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6B703798" w14:textId="516E7B8D" w:rsidR="0094133A" w:rsidRPr="002D3C03" w:rsidRDefault="0094133A" w:rsidP="0094133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7F714830" wp14:editId="37EB5392">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6688CA02"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D3C03">
        <w:rPr>
          <w:b/>
          <w:kern w:val="2"/>
          <w:lang w:eastAsia="zh-CN"/>
        </w:rPr>
        <w:t>3GPP TSG</w:t>
      </w:r>
      <w:r w:rsidR="00E9396A">
        <w:rPr>
          <w:rFonts w:hint="eastAsia"/>
          <w:b/>
          <w:kern w:val="2"/>
          <w:lang w:eastAsia="zh-CN"/>
        </w:rPr>
        <w:t>-</w:t>
      </w:r>
      <w:r w:rsidRPr="002D3C03">
        <w:rPr>
          <w:b/>
          <w:kern w:val="2"/>
          <w:lang w:eastAsia="zh-CN"/>
        </w:rPr>
        <w:t xml:space="preserve">RAN WG1 </w:t>
      </w:r>
      <w:r w:rsidR="00FF65B7">
        <w:rPr>
          <w:b/>
          <w:kern w:val="2"/>
          <w:lang w:eastAsia="zh-CN"/>
        </w:rPr>
        <w:t xml:space="preserve">Meeting </w:t>
      </w:r>
      <w:r w:rsidRPr="002D3C03">
        <w:rPr>
          <w:b/>
          <w:kern w:val="2"/>
          <w:lang w:eastAsia="zh-CN"/>
        </w:rPr>
        <w:t>#</w:t>
      </w:r>
      <w:r w:rsidR="008F7EC2" w:rsidRPr="002D3C03">
        <w:rPr>
          <w:b/>
          <w:bCs/>
          <w:lang w:eastAsia="zh-CN"/>
        </w:rPr>
        <w:t>10</w:t>
      </w:r>
      <w:r w:rsidR="00DE5327">
        <w:rPr>
          <w:b/>
          <w:bCs/>
          <w:lang w:eastAsia="zh-CN"/>
        </w:rPr>
        <w:t>8</w:t>
      </w:r>
      <w:r>
        <w:rPr>
          <w:b/>
          <w:bCs/>
          <w:lang w:eastAsia="zh-CN"/>
        </w:rPr>
        <w:t>-e</w:t>
      </w:r>
      <w:r w:rsidRPr="002D3C03">
        <w:rPr>
          <w:b/>
          <w:kern w:val="2"/>
          <w:lang w:eastAsia="zh-CN"/>
        </w:rPr>
        <w:tab/>
      </w:r>
      <w:r w:rsidR="00002AE2" w:rsidRPr="00B73EF2">
        <w:rPr>
          <w:b/>
          <w:color w:val="000000" w:themeColor="text1"/>
          <w:kern w:val="2"/>
          <w:lang w:eastAsia="zh-CN"/>
        </w:rPr>
        <w:t>R1-</w:t>
      </w:r>
      <w:r w:rsidR="000422E4" w:rsidRPr="000422E4">
        <w:rPr>
          <w:b/>
          <w:color w:val="000000" w:themeColor="text1"/>
          <w:kern w:val="2"/>
          <w:lang w:eastAsia="zh-CN"/>
        </w:rPr>
        <w:t>2</w:t>
      </w:r>
      <w:r w:rsidR="0024131C">
        <w:rPr>
          <w:b/>
          <w:color w:val="000000" w:themeColor="text1"/>
          <w:kern w:val="2"/>
          <w:lang w:eastAsia="zh-CN"/>
        </w:rPr>
        <w:t>200</w:t>
      </w:r>
      <w:r w:rsidR="00D668EF">
        <w:rPr>
          <w:b/>
          <w:color w:val="000000" w:themeColor="text1"/>
          <w:kern w:val="2"/>
          <w:lang w:eastAsia="zh-CN"/>
        </w:rPr>
        <w:t>959</w:t>
      </w:r>
    </w:p>
    <w:p w14:paraId="2854094A" w14:textId="47DEFFCC" w:rsidR="00691E9C" w:rsidRDefault="008F6936" w:rsidP="00691E9C">
      <w:pPr>
        <w:rPr>
          <w:b/>
          <w:bCs/>
          <w:lang w:eastAsia="zh-CN"/>
        </w:rPr>
      </w:pPr>
      <w:r>
        <w:rPr>
          <w:b/>
          <w:bCs/>
          <w:lang w:eastAsia="zh-CN"/>
        </w:rPr>
        <w:t>e</w:t>
      </w:r>
      <w:r w:rsidR="00691E9C">
        <w:rPr>
          <w:b/>
          <w:bCs/>
          <w:lang w:eastAsia="zh-CN"/>
        </w:rPr>
        <w:t>-</w:t>
      </w:r>
      <w:r w:rsidR="008B7513">
        <w:rPr>
          <w:b/>
          <w:bCs/>
          <w:lang w:eastAsia="zh-CN"/>
        </w:rPr>
        <w:t>M</w:t>
      </w:r>
      <w:r w:rsidR="00691E9C">
        <w:rPr>
          <w:b/>
          <w:bCs/>
          <w:lang w:eastAsia="zh-CN"/>
        </w:rPr>
        <w:t>eeti</w:t>
      </w:r>
      <w:bookmarkStart w:id="1" w:name="_GoBack"/>
      <w:bookmarkEnd w:id="1"/>
      <w:r w:rsidR="00691E9C">
        <w:rPr>
          <w:b/>
          <w:bCs/>
          <w:lang w:eastAsia="zh-CN"/>
        </w:rPr>
        <w:t xml:space="preserve">ng, </w:t>
      </w:r>
      <w:r w:rsidR="00DE5327">
        <w:rPr>
          <w:b/>
          <w:kern w:val="2"/>
          <w:lang w:eastAsia="zh-CN"/>
        </w:rPr>
        <w:t xml:space="preserve">February </w:t>
      </w:r>
      <w:r w:rsidR="00DE5327">
        <w:rPr>
          <w:b/>
          <w:bCs/>
          <w:lang w:eastAsia="zh-CN"/>
        </w:rPr>
        <w:t>21</w:t>
      </w:r>
      <w:r w:rsidR="00E9396A">
        <w:rPr>
          <w:b/>
          <w:bCs/>
          <w:lang w:eastAsia="zh-CN"/>
        </w:rPr>
        <w:t xml:space="preserve"> </w:t>
      </w:r>
      <w:r w:rsidR="002D5CBC" w:rsidRPr="00AD35FA">
        <w:rPr>
          <w:b/>
          <w:bCs/>
          <w:lang w:eastAsia="zh-CN"/>
        </w:rPr>
        <w:t>–</w:t>
      </w:r>
      <w:r w:rsidR="00691E9C">
        <w:rPr>
          <w:b/>
          <w:bCs/>
          <w:lang w:eastAsia="zh-CN"/>
        </w:rPr>
        <w:t xml:space="preserve"> </w:t>
      </w:r>
      <w:r w:rsidR="00DE5327">
        <w:rPr>
          <w:b/>
          <w:bCs/>
          <w:lang w:eastAsia="zh-CN"/>
        </w:rPr>
        <w:t>March 3</w:t>
      </w:r>
      <w:r w:rsidR="00691E9C">
        <w:rPr>
          <w:b/>
          <w:bCs/>
          <w:lang w:eastAsia="zh-CN"/>
        </w:rPr>
        <w:t>, 202</w:t>
      </w:r>
      <w:r w:rsidR="00732E00">
        <w:rPr>
          <w:b/>
          <w:bCs/>
          <w:lang w:eastAsia="zh-CN"/>
        </w:rPr>
        <w:t>2</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7D7FC983"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71509B" w:rsidRPr="0071509B">
        <w:rPr>
          <w:b/>
          <w:kern w:val="2"/>
          <w:lang w:eastAsia="zh-CN"/>
        </w:rPr>
        <w:t>8.3.1</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7BBAD8CA"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4C3916" w:rsidRPr="004C3916">
        <w:rPr>
          <w:b/>
          <w:kern w:val="2"/>
          <w:lang w:eastAsia="zh-CN"/>
        </w:rPr>
        <w:t xml:space="preserve">UE </w:t>
      </w:r>
      <w:r w:rsidR="00CC4F5D">
        <w:rPr>
          <w:b/>
          <w:kern w:val="2"/>
          <w:lang w:eastAsia="zh-CN"/>
        </w:rPr>
        <w:t>feedback enhancements</w:t>
      </w:r>
      <w:r w:rsidR="00494B9D">
        <w:rPr>
          <w:b/>
          <w:kern w:val="2"/>
          <w:lang w:eastAsia="zh-CN"/>
        </w:rPr>
        <w:t xml:space="preserve"> for </w:t>
      </w:r>
      <w:r w:rsidR="00494B9D" w:rsidRPr="004C3916">
        <w:rPr>
          <w:b/>
          <w:kern w:val="2"/>
          <w:lang w:eastAsia="zh-CN"/>
        </w:rPr>
        <w:t>HARQ-ACK</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85499F">
      <w:pPr>
        <w:pStyle w:val="1"/>
        <w:tabs>
          <w:tab w:val="num" w:pos="432"/>
        </w:tabs>
        <w:ind w:left="432"/>
      </w:pPr>
      <w:bookmarkStart w:id="2" w:name="_Ref124589705"/>
      <w:bookmarkStart w:id="3" w:name="_Ref129681862"/>
      <w:r w:rsidRPr="00B04045">
        <w:t>Introduction</w:t>
      </w:r>
      <w:bookmarkEnd w:id="2"/>
      <w:bookmarkEnd w:id="3"/>
    </w:p>
    <w:p w14:paraId="43D0A7DC" w14:textId="1FB6101C" w:rsidR="00526A7E" w:rsidRPr="00863B75" w:rsidRDefault="00526A7E" w:rsidP="00526A7E">
      <w:pPr>
        <w:overflowPunct w:val="0"/>
        <w:snapToGrid/>
        <w:spacing w:after="0"/>
        <w:textAlignment w:val="baseline"/>
        <w:rPr>
          <w:lang w:eastAsia="zh-CN"/>
        </w:rPr>
      </w:pPr>
      <w:r w:rsidRPr="008B3DFD">
        <w:rPr>
          <w:lang w:eastAsia="zh-CN"/>
        </w:rPr>
        <w:t xml:space="preserve">This contribution provides our views on the </w:t>
      </w:r>
      <w:r w:rsidR="00FF3D54">
        <w:rPr>
          <w:lang w:eastAsia="zh-CN"/>
        </w:rPr>
        <w:t>remaining issues</w:t>
      </w:r>
      <w:r w:rsidR="00FF3D54" w:rsidRPr="008B3DFD">
        <w:rPr>
          <w:lang w:eastAsia="zh-CN"/>
        </w:rPr>
        <w:t xml:space="preserve"> </w:t>
      </w:r>
      <w:r w:rsidRPr="008B3DFD">
        <w:rPr>
          <w:lang w:eastAsia="zh-CN"/>
        </w:rPr>
        <w:t xml:space="preserve">of </w:t>
      </w:r>
      <w:r>
        <w:rPr>
          <w:lang w:eastAsia="zh-CN"/>
        </w:rPr>
        <w:t xml:space="preserve">HARQ-ACK feedback </w:t>
      </w:r>
      <w:r w:rsidRPr="008B3DFD">
        <w:rPr>
          <w:lang w:eastAsia="zh-CN"/>
        </w:rPr>
        <w:t>enhancements</w:t>
      </w:r>
      <w:r w:rsidRPr="00134805">
        <w:rPr>
          <w:lang w:eastAsia="zh-CN"/>
        </w:rPr>
        <w:t xml:space="preserve"> </w:t>
      </w:r>
      <w:r w:rsidRPr="008B3DFD">
        <w:rPr>
          <w:lang w:eastAsia="zh-CN"/>
        </w:rPr>
        <w:t>in Rel-17</w:t>
      </w:r>
      <w:r>
        <w:rPr>
          <w:lang w:eastAsia="zh-CN"/>
        </w:rPr>
        <w:t>, including</w:t>
      </w:r>
      <w:r w:rsidRPr="008B3DFD">
        <w:rPr>
          <w:lang w:eastAsia="zh-CN"/>
        </w:rPr>
        <w:t xml:space="preserve"> </w:t>
      </w:r>
      <w:r w:rsidRPr="005D2C97">
        <w:t xml:space="preserve">SPS HARQ-ACK </w:t>
      </w:r>
      <w:r w:rsidR="00FF3D54">
        <w:t>deferral</w:t>
      </w:r>
      <w:r w:rsidRPr="008B3DFD">
        <w:rPr>
          <w:lang w:eastAsia="zh-CN"/>
        </w:rPr>
        <w:t xml:space="preserve">, </w:t>
      </w:r>
      <w:r>
        <w:rPr>
          <w:lang w:eastAsia="zh-CN"/>
        </w:rPr>
        <w:t>PUCCH carrier switching, and retransmission of cancelled HARQ-ACK</w:t>
      </w:r>
      <w:r w:rsidRPr="008B3DFD">
        <w:rPr>
          <w:lang w:eastAsia="zh-CN"/>
        </w:rPr>
        <w:t>.</w:t>
      </w:r>
    </w:p>
    <w:p w14:paraId="04989BA7" w14:textId="48E2C62E" w:rsidR="00F42B18" w:rsidRDefault="009B2DC6" w:rsidP="00EF623C">
      <w:pPr>
        <w:pStyle w:val="1"/>
        <w:tabs>
          <w:tab w:val="num" w:pos="432"/>
        </w:tabs>
        <w:ind w:left="432"/>
        <w:rPr>
          <w:rFonts w:eastAsia="宋体"/>
          <w:szCs w:val="20"/>
        </w:rPr>
      </w:pPr>
      <w:r>
        <w:rPr>
          <w:rFonts w:eastAsia="宋体"/>
          <w:szCs w:val="20"/>
        </w:rPr>
        <w:t xml:space="preserve">Remaining issues for </w:t>
      </w:r>
      <w:r w:rsidR="00FE49DD">
        <w:rPr>
          <w:rFonts w:eastAsia="宋体"/>
          <w:szCs w:val="20"/>
        </w:rPr>
        <w:t>HARQ-ACK</w:t>
      </w:r>
      <w:r w:rsidRPr="009B2DC6">
        <w:rPr>
          <w:rFonts w:eastAsia="宋体"/>
          <w:szCs w:val="20"/>
        </w:rPr>
        <w:t xml:space="preserve"> </w:t>
      </w:r>
      <w:r>
        <w:rPr>
          <w:rFonts w:eastAsia="宋体"/>
          <w:szCs w:val="20"/>
        </w:rPr>
        <w:t>enhancements</w:t>
      </w:r>
    </w:p>
    <w:p w14:paraId="6297600B" w14:textId="2694C409" w:rsidR="005B4622" w:rsidRPr="00161891" w:rsidRDefault="004D7455" w:rsidP="00155900">
      <w:pPr>
        <w:overflowPunct w:val="0"/>
        <w:snapToGrid/>
        <w:spacing w:afterLines="50"/>
        <w:textAlignment w:val="baseline"/>
      </w:pPr>
      <w:r>
        <w:rPr>
          <w:lang w:eastAsia="zh-CN"/>
        </w:rPr>
        <w:t>In the RAN1#107</w:t>
      </w:r>
      <w:r w:rsidR="00596BEE">
        <w:rPr>
          <w:lang w:eastAsia="zh-CN"/>
        </w:rPr>
        <w:t>bis</w:t>
      </w:r>
      <w:r>
        <w:rPr>
          <w:lang w:eastAsia="zh-CN"/>
        </w:rPr>
        <w:t>-e meeting, progress was made</w:t>
      </w:r>
      <w:r w:rsidR="00D80C67">
        <w:rPr>
          <w:lang w:eastAsia="zh-CN"/>
        </w:rPr>
        <w:t xml:space="preserve"> on the clarification of joint operations and the details of some features</w:t>
      </w:r>
      <w:r>
        <w:rPr>
          <w:lang w:eastAsia="zh-CN"/>
        </w:rPr>
        <w:t>.</w:t>
      </w:r>
      <w:r w:rsidR="00FB721E">
        <w:rPr>
          <w:lang w:eastAsia="zh-CN"/>
        </w:rPr>
        <w:t xml:space="preserve"> </w:t>
      </w:r>
      <w:r w:rsidR="001C6750">
        <w:rPr>
          <w:lang w:eastAsia="zh-CN"/>
        </w:rPr>
        <w:t xml:space="preserve">Some </w:t>
      </w:r>
      <w:r w:rsidR="005B4622">
        <w:rPr>
          <w:lang w:eastAsia="zh-CN"/>
        </w:rPr>
        <w:t xml:space="preserve">remaining issues for HARQ enhancements include: </w:t>
      </w:r>
    </w:p>
    <w:p w14:paraId="63780A38" w14:textId="4747454F" w:rsidR="005B4622" w:rsidRDefault="005B4622" w:rsidP="003B1A35">
      <w:pPr>
        <w:numPr>
          <w:ilvl w:val="0"/>
          <w:numId w:val="23"/>
        </w:numPr>
        <w:autoSpaceDE/>
        <w:autoSpaceDN/>
        <w:adjustRightInd/>
        <w:snapToGrid/>
      </w:pPr>
      <w:r>
        <w:rPr>
          <w:lang w:eastAsia="zh-CN"/>
        </w:rPr>
        <w:t>Joint operation of some HARQ enhancement features with Rel-17 intra-UE multiplexing</w:t>
      </w:r>
    </w:p>
    <w:p w14:paraId="0F2CF611" w14:textId="1B64CCFC" w:rsidR="005B4622" w:rsidRDefault="00175A14" w:rsidP="003B1A35">
      <w:pPr>
        <w:numPr>
          <w:ilvl w:val="0"/>
          <w:numId w:val="23"/>
        </w:numPr>
        <w:autoSpaceDE/>
        <w:autoSpaceDN/>
        <w:adjustRightInd/>
        <w:snapToGrid/>
      </w:pPr>
      <w:r>
        <w:rPr>
          <w:lang w:eastAsia="zh-CN"/>
        </w:rPr>
        <w:t>Miscellaneous r</w:t>
      </w:r>
      <w:r w:rsidR="00B479BA">
        <w:rPr>
          <w:lang w:eastAsia="zh-CN"/>
        </w:rPr>
        <w:t>emaining issues</w:t>
      </w:r>
      <w:r w:rsidR="00A52A00">
        <w:rPr>
          <w:lang w:eastAsia="zh-CN"/>
        </w:rPr>
        <w:t xml:space="preserve">/clarifications </w:t>
      </w:r>
      <w:r w:rsidR="00F85E30">
        <w:rPr>
          <w:lang w:eastAsia="zh-CN"/>
        </w:rPr>
        <w:t xml:space="preserve">on </w:t>
      </w:r>
      <w:r w:rsidR="00A52A00">
        <w:rPr>
          <w:lang w:eastAsia="zh-CN"/>
        </w:rPr>
        <w:t>PUCCH carrier switching</w:t>
      </w:r>
      <w:r w:rsidR="00B479BA">
        <w:rPr>
          <w:lang w:eastAsia="zh-CN"/>
        </w:rPr>
        <w:t>.</w:t>
      </w:r>
      <w:r w:rsidR="003F4862" w:rsidRPr="003F4862">
        <w:rPr>
          <w:noProof/>
          <w:lang w:eastAsia="zh-CN"/>
        </w:rPr>
        <w:t xml:space="preserve"> </w:t>
      </w:r>
    </w:p>
    <w:p w14:paraId="45AE85F0" w14:textId="724E5992" w:rsidR="00624230" w:rsidRDefault="00D51126" w:rsidP="005B4622">
      <w:pPr>
        <w:rPr>
          <w:lang w:val="en-GB" w:eastAsia="zh-CN"/>
        </w:rPr>
      </w:pPr>
      <w:r>
        <w:rPr>
          <w:rFonts w:hint="eastAsia"/>
          <w:lang w:val="en-GB" w:eastAsia="zh-CN"/>
        </w:rPr>
        <w:t>For</w:t>
      </w:r>
      <w:r>
        <w:rPr>
          <w:lang w:val="en-GB" w:eastAsia="zh-CN"/>
        </w:rPr>
        <w:t xml:space="preserve"> joint operations</w:t>
      </w:r>
      <w:r>
        <w:rPr>
          <w:rFonts w:hint="eastAsia"/>
          <w:lang w:val="en-GB" w:eastAsia="zh-CN"/>
        </w:rPr>
        <w:t>,</w:t>
      </w:r>
      <w:r>
        <w:rPr>
          <w:lang w:val="en-GB" w:eastAsia="zh-CN"/>
        </w:rPr>
        <w:t xml:space="preserve"> </w:t>
      </w:r>
      <w:r w:rsidR="00624230">
        <w:rPr>
          <w:lang w:val="en-GB" w:eastAsia="zh-CN"/>
        </w:rPr>
        <w:t>the current progress</w:t>
      </w:r>
      <w:r>
        <w:rPr>
          <w:lang w:val="en-GB" w:eastAsia="zh-CN"/>
        </w:rPr>
        <w:t xml:space="preserve"> can be briefly</w:t>
      </w:r>
      <w:r>
        <w:rPr>
          <w:rFonts w:hint="eastAsia"/>
          <w:lang w:val="en-GB" w:eastAsia="zh-CN"/>
        </w:rPr>
        <w:t xml:space="preserve"> </w:t>
      </w:r>
      <w:r>
        <w:rPr>
          <w:lang w:val="en-GB" w:eastAsia="zh-CN"/>
        </w:rPr>
        <w:t>summarized</w:t>
      </w:r>
      <w:r w:rsidR="00275D10">
        <w:rPr>
          <w:lang w:val="en-GB" w:eastAsia="zh-CN"/>
        </w:rPr>
        <w:t xml:space="preserve"> </w:t>
      </w:r>
      <w:r w:rsidR="001C6750">
        <w:rPr>
          <w:lang w:val="en-GB" w:eastAsia="zh-CN"/>
        </w:rPr>
        <w:t>according to the discussions from</w:t>
      </w:r>
      <w:r w:rsidR="00275D10">
        <w:rPr>
          <w:lang w:val="en-GB" w:eastAsia="zh-CN"/>
        </w:rPr>
        <w:t xml:space="preserve"> </w:t>
      </w:r>
      <w:r w:rsidR="00FB721E">
        <w:rPr>
          <w:lang w:val="en-GB" w:eastAsia="zh-CN"/>
        </w:rPr>
        <w:t xml:space="preserve">the </w:t>
      </w:r>
      <w:r w:rsidR="00275D10">
        <w:rPr>
          <w:lang w:val="en-GB" w:eastAsia="zh-CN"/>
        </w:rPr>
        <w:t xml:space="preserve">FL </w:t>
      </w:r>
      <w:r w:rsidR="00C70B5E">
        <w:rPr>
          <w:lang w:val="en-GB" w:eastAsia="zh-CN"/>
        </w:rPr>
        <w:t>summary [1</w:t>
      </w:r>
      <w:r w:rsidR="00275D10">
        <w:rPr>
          <w:lang w:val="en-GB" w:eastAsia="zh-CN"/>
        </w:rPr>
        <w:t>]</w:t>
      </w:r>
      <w:r>
        <w:rPr>
          <w:lang w:val="en-GB" w:eastAsia="zh-CN"/>
        </w:rPr>
        <w:t xml:space="preserve"> </w:t>
      </w:r>
      <w:r w:rsidR="00FB721E">
        <w:rPr>
          <w:lang w:val="en-GB" w:eastAsia="zh-CN"/>
        </w:rPr>
        <w:t xml:space="preserve">and </w:t>
      </w:r>
      <w:r w:rsidR="00624230">
        <w:rPr>
          <w:lang w:val="en-GB" w:eastAsia="zh-CN"/>
        </w:rPr>
        <w:t xml:space="preserve">as </w:t>
      </w:r>
      <w:r w:rsidR="005E685A">
        <w:rPr>
          <w:lang w:val="en-GB" w:eastAsia="zh-CN"/>
        </w:rPr>
        <w:t xml:space="preserve">shown </w:t>
      </w:r>
      <w:r w:rsidR="003F2974">
        <w:rPr>
          <w:lang w:val="en-GB" w:eastAsia="zh-CN"/>
        </w:rPr>
        <w:t xml:space="preserve">in the table </w:t>
      </w:r>
      <w:r>
        <w:rPr>
          <w:lang w:val="en-GB" w:eastAsia="zh-CN"/>
        </w:rPr>
        <w:t>below</w:t>
      </w:r>
      <w:r w:rsidR="008857D2">
        <w:rPr>
          <w:lang w:val="en-GB" w:eastAsia="zh-CN"/>
        </w:rPr>
        <w:t>.</w:t>
      </w:r>
      <w:r w:rsidR="001375A0">
        <w:rPr>
          <w:lang w:val="en-GB" w:eastAsia="zh-CN"/>
        </w:rPr>
        <w:t xml:space="preserve"> </w:t>
      </w:r>
    </w:p>
    <w:p w14:paraId="2496F80B" w14:textId="51E7FEF7" w:rsidR="00D724FC" w:rsidRDefault="00D724FC" w:rsidP="00155900">
      <w:pPr>
        <w:pStyle w:val="a5"/>
        <w:jc w:val="center"/>
        <w:rPr>
          <w:lang w:val="en-GB" w:eastAsia="zh-CN"/>
        </w:rPr>
      </w:pPr>
      <w:r>
        <w:t xml:space="preserve">Table </w:t>
      </w:r>
      <w:r w:rsidR="00A36A7B">
        <w:rPr>
          <w:noProof/>
        </w:rPr>
        <w:fldChar w:fldCharType="begin"/>
      </w:r>
      <w:r w:rsidR="00A36A7B">
        <w:rPr>
          <w:noProof/>
        </w:rPr>
        <w:instrText xml:space="preserve"> SEQ Table \* ARABIC </w:instrText>
      </w:r>
      <w:r w:rsidR="00A36A7B">
        <w:rPr>
          <w:noProof/>
        </w:rPr>
        <w:fldChar w:fldCharType="separate"/>
      </w:r>
      <w:r w:rsidR="00BA5922">
        <w:rPr>
          <w:noProof/>
        </w:rPr>
        <w:t>1</w:t>
      </w:r>
      <w:r w:rsidR="00A36A7B">
        <w:rPr>
          <w:noProof/>
        </w:rPr>
        <w:fldChar w:fldCharType="end"/>
      </w:r>
      <w:r>
        <w:t xml:space="preserve"> </w:t>
      </w:r>
      <w:r w:rsidR="00FF3D54">
        <w:t>–</w:t>
      </w:r>
      <w:r w:rsidR="00FB721E">
        <w:t xml:space="preserve"> </w:t>
      </w:r>
      <w:r w:rsidR="00FF3D54">
        <w:t>Support of</w:t>
      </w:r>
      <w:r>
        <w:t xml:space="preserve"> </w:t>
      </w:r>
      <w:r w:rsidR="00FB721E">
        <w:t>the</w:t>
      </w:r>
      <w:r>
        <w:t xml:space="preserve"> joint operation</w:t>
      </w:r>
      <w:r w:rsidR="00F87056">
        <w:t>s</w:t>
      </w:r>
      <w:r>
        <w:t xml:space="preserve"> of R</w:t>
      </w:r>
      <w:r w:rsidR="00F94030">
        <w:t>el-</w:t>
      </w:r>
      <w:r>
        <w:t xml:space="preserve">17 </w:t>
      </w:r>
      <w:r w:rsidR="00F94030">
        <w:t>URLLC features</w:t>
      </w:r>
    </w:p>
    <w:tbl>
      <w:tblPr>
        <w:tblStyle w:val="ac"/>
        <w:tblW w:w="9067" w:type="dxa"/>
        <w:tblLayout w:type="fixed"/>
        <w:tblLook w:val="04A0" w:firstRow="1" w:lastRow="0" w:firstColumn="1" w:lastColumn="0" w:noHBand="0" w:noVBand="1"/>
      </w:tblPr>
      <w:tblGrid>
        <w:gridCol w:w="1413"/>
        <w:gridCol w:w="992"/>
        <w:gridCol w:w="709"/>
        <w:gridCol w:w="1134"/>
        <w:gridCol w:w="1134"/>
        <w:gridCol w:w="1134"/>
        <w:gridCol w:w="1134"/>
        <w:gridCol w:w="1417"/>
      </w:tblGrid>
      <w:tr w:rsidR="001D5FB1" w:rsidRPr="00155900" w14:paraId="391DAE30" w14:textId="77777777" w:rsidTr="00BA2653">
        <w:trPr>
          <w:trHeight w:val="689"/>
        </w:trPr>
        <w:tc>
          <w:tcPr>
            <w:tcW w:w="1413" w:type="dxa"/>
            <w:tcBorders>
              <w:tl2br w:val="single" w:sz="4" w:space="0" w:color="auto"/>
            </w:tcBorders>
            <w:shd w:val="clear" w:color="auto" w:fill="D9D9D9" w:themeFill="background1" w:themeFillShade="D9"/>
          </w:tcPr>
          <w:p w14:paraId="1B2C5DD8" w14:textId="08E04068" w:rsidR="00624230" w:rsidRPr="003B1A35" w:rsidRDefault="00624230" w:rsidP="003B1A35">
            <w:pPr>
              <w:ind w:leftChars="227" w:left="499" w:rightChars="-49" w:right="-108"/>
              <w:rPr>
                <w:b/>
                <w:sz w:val="20"/>
                <w:szCs w:val="20"/>
                <w:lang w:val="en-GB" w:eastAsia="zh-CN"/>
              </w:rPr>
            </w:pPr>
          </w:p>
        </w:tc>
        <w:tc>
          <w:tcPr>
            <w:tcW w:w="992" w:type="dxa"/>
            <w:shd w:val="clear" w:color="auto" w:fill="D9D9D9" w:themeFill="background1" w:themeFillShade="D9"/>
          </w:tcPr>
          <w:p w14:paraId="1018F074" w14:textId="1E54F1EF" w:rsidR="00D51126" w:rsidRPr="003B1A35" w:rsidRDefault="00D51126" w:rsidP="005B4622">
            <w:pPr>
              <w:rPr>
                <w:b/>
                <w:sz w:val="20"/>
                <w:szCs w:val="20"/>
                <w:lang w:val="en-GB" w:eastAsia="zh-CN"/>
              </w:rPr>
            </w:pPr>
            <w:r w:rsidRPr="003B1A35">
              <w:rPr>
                <w:b/>
                <w:sz w:val="20"/>
                <w:szCs w:val="20"/>
                <w:lang w:val="en-GB" w:eastAsia="zh-CN"/>
              </w:rPr>
              <w:t>SPS Deferral</w:t>
            </w:r>
          </w:p>
        </w:tc>
        <w:tc>
          <w:tcPr>
            <w:tcW w:w="709" w:type="dxa"/>
            <w:shd w:val="clear" w:color="auto" w:fill="D9D9D9" w:themeFill="background1" w:themeFillShade="D9"/>
          </w:tcPr>
          <w:p w14:paraId="27CD4279" w14:textId="2837AB6C" w:rsidR="00D51126" w:rsidRPr="003B1A35" w:rsidRDefault="00D51126" w:rsidP="0006034F">
            <w:pPr>
              <w:rPr>
                <w:b/>
                <w:sz w:val="20"/>
                <w:szCs w:val="20"/>
                <w:lang w:val="en-GB" w:eastAsia="zh-CN"/>
              </w:rPr>
            </w:pPr>
            <w:proofErr w:type="spellStart"/>
            <w:r w:rsidRPr="003B1A35">
              <w:rPr>
                <w:b/>
                <w:sz w:val="20"/>
                <w:szCs w:val="20"/>
                <w:lang w:val="en-GB" w:eastAsia="zh-CN"/>
              </w:rPr>
              <w:t>Enh</w:t>
            </w:r>
            <w:proofErr w:type="spellEnd"/>
            <w:r w:rsidR="00502EDF" w:rsidRPr="003B1A35">
              <w:rPr>
                <w:b/>
                <w:sz w:val="20"/>
                <w:szCs w:val="20"/>
                <w:lang w:val="en-GB" w:eastAsia="zh-CN"/>
              </w:rPr>
              <w:t>.</w:t>
            </w:r>
            <w:r w:rsidRPr="003B1A35">
              <w:rPr>
                <w:b/>
                <w:sz w:val="20"/>
                <w:szCs w:val="20"/>
                <w:lang w:val="en-GB" w:eastAsia="zh-CN"/>
              </w:rPr>
              <w:t xml:space="preserve"> Type 3 C</w:t>
            </w:r>
            <w:r w:rsidR="00502EDF" w:rsidRPr="003B1A35">
              <w:rPr>
                <w:b/>
                <w:sz w:val="20"/>
                <w:szCs w:val="20"/>
                <w:lang w:val="en-GB" w:eastAsia="zh-CN"/>
              </w:rPr>
              <w:t>B</w:t>
            </w:r>
          </w:p>
        </w:tc>
        <w:tc>
          <w:tcPr>
            <w:tcW w:w="1134" w:type="dxa"/>
            <w:shd w:val="clear" w:color="auto" w:fill="D9D9D9" w:themeFill="background1" w:themeFillShade="D9"/>
          </w:tcPr>
          <w:p w14:paraId="087BD581" w14:textId="5AFE97A3" w:rsidR="00D51126" w:rsidRPr="003B1A35" w:rsidRDefault="000C1FBA" w:rsidP="0039465C">
            <w:pPr>
              <w:rPr>
                <w:b/>
                <w:sz w:val="20"/>
                <w:szCs w:val="20"/>
                <w:lang w:val="en-GB" w:eastAsia="zh-CN"/>
              </w:rPr>
            </w:pPr>
            <w:r w:rsidRPr="003B1A35">
              <w:rPr>
                <w:b/>
                <w:sz w:val="20"/>
                <w:szCs w:val="20"/>
                <w:lang w:val="en-GB" w:eastAsia="zh-CN"/>
              </w:rPr>
              <w:t>One</w:t>
            </w:r>
            <w:r>
              <w:rPr>
                <w:b/>
                <w:sz w:val="20"/>
                <w:szCs w:val="20"/>
                <w:lang w:val="en-GB" w:eastAsia="zh-CN"/>
              </w:rPr>
              <w:t>-</w:t>
            </w:r>
            <w:r w:rsidR="00D51126" w:rsidRPr="003B1A35">
              <w:rPr>
                <w:b/>
                <w:sz w:val="20"/>
                <w:szCs w:val="20"/>
                <w:lang w:val="en-GB" w:eastAsia="zh-CN"/>
              </w:rPr>
              <w:t xml:space="preserve">Shot </w:t>
            </w:r>
            <w:r w:rsidR="00D3408D">
              <w:rPr>
                <w:b/>
                <w:sz w:val="20"/>
                <w:szCs w:val="20"/>
                <w:lang w:val="en-GB" w:eastAsia="zh-CN"/>
              </w:rPr>
              <w:t>Re-</w:t>
            </w:r>
            <w:proofErr w:type="spellStart"/>
            <w:r w:rsidR="00D3408D">
              <w:rPr>
                <w:b/>
                <w:sz w:val="20"/>
                <w:szCs w:val="20"/>
                <w:lang w:val="en-GB" w:eastAsia="zh-CN"/>
              </w:rPr>
              <w:t>tx</w:t>
            </w:r>
            <w:proofErr w:type="spellEnd"/>
          </w:p>
        </w:tc>
        <w:tc>
          <w:tcPr>
            <w:tcW w:w="1134" w:type="dxa"/>
            <w:shd w:val="clear" w:color="auto" w:fill="D9D9D9" w:themeFill="background1" w:themeFillShade="D9"/>
          </w:tcPr>
          <w:p w14:paraId="11BA7C86" w14:textId="471E6C8D" w:rsidR="00D51126" w:rsidRPr="003B1A35" w:rsidRDefault="00D51126" w:rsidP="005B4622">
            <w:pPr>
              <w:rPr>
                <w:b/>
                <w:sz w:val="20"/>
                <w:szCs w:val="20"/>
                <w:lang w:val="en-GB" w:eastAsia="zh-CN"/>
              </w:rPr>
            </w:pPr>
            <w:r w:rsidRPr="003B1A35">
              <w:rPr>
                <w:b/>
                <w:sz w:val="20"/>
                <w:szCs w:val="20"/>
                <w:lang w:val="en-GB" w:eastAsia="zh-CN"/>
              </w:rPr>
              <w:t>Dynamic Cell Switching</w:t>
            </w:r>
          </w:p>
        </w:tc>
        <w:tc>
          <w:tcPr>
            <w:tcW w:w="1134" w:type="dxa"/>
            <w:shd w:val="clear" w:color="auto" w:fill="D9D9D9" w:themeFill="background1" w:themeFillShade="D9"/>
          </w:tcPr>
          <w:p w14:paraId="3A47DF2C" w14:textId="6C3A0FB8" w:rsidR="00D51126" w:rsidRPr="003B1A35" w:rsidRDefault="00D51126" w:rsidP="005B4622">
            <w:pPr>
              <w:rPr>
                <w:b/>
                <w:sz w:val="20"/>
                <w:szCs w:val="20"/>
                <w:lang w:val="en-GB" w:eastAsia="zh-CN"/>
              </w:rPr>
            </w:pPr>
            <w:r w:rsidRPr="003B1A35">
              <w:rPr>
                <w:b/>
                <w:sz w:val="20"/>
                <w:szCs w:val="20"/>
                <w:lang w:val="en-GB" w:eastAsia="zh-CN"/>
              </w:rPr>
              <w:t>Semi-Static Cell Switching</w:t>
            </w:r>
          </w:p>
        </w:tc>
        <w:tc>
          <w:tcPr>
            <w:tcW w:w="1134" w:type="dxa"/>
            <w:shd w:val="clear" w:color="auto" w:fill="D9D9D9" w:themeFill="background1" w:themeFillShade="D9"/>
          </w:tcPr>
          <w:p w14:paraId="72496130" w14:textId="2F7C4A48" w:rsidR="00D51126" w:rsidRPr="003B1A35" w:rsidRDefault="003F4862" w:rsidP="005B4622">
            <w:pPr>
              <w:rPr>
                <w:b/>
                <w:sz w:val="20"/>
                <w:szCs w:val="20"/>
                <w:lang w:val="en-GB" w:eastAsia="zh-CN"/>
              </w:rPr>
            </w:pPr>
            <w:r w:rsidRPr="003B1A35">
              <w:rPr>
                <w:b/>
                <w:sz w:val="20"/>
                <w:szCs w:val="20"/>
                <w:lang w:val="en-GB" w:eastAsia="zh-CN"/>
              </w:rPr>
              <w:t>PUCCH R</w:t>
            </w:r>
            <w:r w:rsidR="00D51126" w:rsidRPr="003B1A35">
              <w:rPr>
                <w:b/>
                <w:sz w:val="20"/>
                <w:szCs w:val="20"/>
                <w:lang w:val="en-GB" w:eastAsia="zh-CN"/>
              </w:rPr>
              <w:t>epetition</w:t>
            </w:r>
          </w:p>
        </w:tc>
        <w:tc>
          <w:tcPr>
            <w:tcW w:w="1417" w:type="dxa"/>
            <w:shd w:val="clear" w:color="auto" w:fill="D9D9D9" w:themeFill="background1" w:themeFillShade="D9"/>
          </w:tcPr>
          <w:p w14:paraId="04227636" w14:textId="7A22C1AE" w:rsidR="00D51126" w:rsidRPr="003B1A35" w:rsidRDefault="00D51126" w:rsidP="005B4622">
            <w:pPr>
              <w:rPr>
                <w:b/>
                <w:sz w:val="20"/>
                <w:szCs w:val="20"/>
                <w:lang w:val="en-GB" w:eastAsia="zh-CN"/>
              </w:rPr>
            </w:pPr>
            <w:r w:rsidRPr="003B1A35">
              <w:rPr>
                <w:b/>
                <w:sz w:val="20"/>
                <w:szCs w:val="20"/>
                <w:lang w:val="en-GB" w:eastAsia="zh-CN"/>
              </w:rPr>
              <w:t>Intra-UE Multiplexing</w:t>
            </w:r>
          </w:p>
        </w:tc>
      </w:tr>
      <w:tr w:rsidR="001D5FB1" w:rsidRPr="00155900" w14:paraId="290B4D18" w14:textId="77777777" w:rsidTr="00BA2653">
        <w:tc>
          <w:tcPr>
            <w:tcW w:w="1413" w:type="dxa"/>
            <w:shd w:val="clear" w:color="auto" w:fill="D9D9D9" w:themeFill="background1" w:themeFillShade="D9"/>
          </w:tcPr>
          <w:p w14:paraId="42B04699" w14:textId="4F15A4A4" w:rsidR="00D51126" w:rsidRPr="003B1A35" w:rsidRDefault="00D51126" w:rsidP="005B4622">
            <w:pPr>
              <w:rPr>
                <w:b/>
                <w:sz w:val="20"/>
                <w:szCs w:val="20"/>
                <w:lang w:val="en-GB" w:eastAsia="zh-CN"/>
              </w:rPr>
            </w:pPr>
            <w:r w:rsidRPr="003B1A35">
              <w:rPr>
                <w:b/>
                <w:sz w:val="20"/>
                <w:szCs w:val="20"/>
                <w:lang w:val="en-GB" w:eastAsia="zh-CN"/>
              </w:rPr>
              <w:t>SPS Deferral</w:t>
            </w:r>
          </w:p>
        </w:tc>
        <w:tc>
          <w:tcPr>
            <w:tcW w:w="992" w:type="dxa"/>
          </w:tcPr>
          <w:p w14:paraId="7F912947" w14:textId="104BD848" w:rsidR="00D51126" w:rsidRPr="00155900" w:rsidRDefault="004D752F" w:rsidP="00155900">
            <w:pPr>
              <w:jc w:val="center"/>
              <w:rPr>
                <w:b/>
                <w:sz w:val="20"/>
                <w:szCs w:val="20"/>
                <w:lang w:val="en-GB" w:eastAsia="zh-CN"/>
              </w:rPr>
            </w:pPr>
            <w:r w:rsidRPr="00155900">
              <w:rPr>
                <w:rFonts w:hint="eastAsia"/>
                <w:b/>
                <w:sz w:val="20"/>
                <w:szCs w:val="20"/>
                <w:lang w:val="en-GB" w:eastAsia="zh-CN"/>
              </w:rPr>
              <w:t>-</w:t>
            </w:r>
          </w:p>
        </w:tc>
        <w:tc>
          <w:tcPr>
            <w:tcW w:w="709" w:type="dxa"/>
          </w:tcPr>
          <w:p w14:paraId="7EE996DA" w14:textId="4816A2DF" w:rsidR="00D51126" w:rsidRPr="00155900" w:rsidRDefault="00502EDF" w:rsidP="00155900">
            <w:pPr>
              <w:jc w:val="center"/>
              <w:rPr>
                <w:b/>
                <w:sz w:val="20"/>
                <w:szCs w:val="20"/>
                <w:lang w:val="en-GB" w:eastAsia="zh-CN"/>
              </w:rPr>
            </w:pPr>
            <w:r w:rsidRPr="00155900">
              <w:rPr>
                <w:rFonts w:hint="eastAsia"/>
                <w:b/>
                <w:color w:val="00B050"/>
                <w:sz w:val="20"/>
                <w:szCs w:val="20"/>
                <w:lang w:val="en-GB" w:eastAsia="zh-CN"/>
              </w:rPr>
              <w:t>√</w:t>
            </w:r>
          </w:p>
        </w:tc>
        <w:tc>
          <w:tcPr>
            <w:tcW w:w="1134" w:type="dxa"/>
          </w:tcPr>
          <w:p w14:paraId="624D3862" w14:textId="348061AA" w:rsidR="00D51126" w:rsidRPr="00155900" w:rsidRDefault="00F5637C" w:rsidP="00324840">
            <w:pPr>
              <w:jc w:val="center"/>
              <w:rPr>
                <w:sz w:val="20"/>
                <w:szCs w:val="20"/>
                <w:lang w:val="en-GB" w:eastAsia="zh-CN"/>
              </w:rPr>
            </w:pPr>
            <w:r w:rsidRPr="00155900">
              <w:rPr>
                <w:rFonts w:hint="eastAsia"/>
                <w:b/>
                <w:color w:val="00B050"/>
                <w:sz w:val="20"/>
                <w:szCs w:val="20"/>
                <w:lang w:val="en-GB" w:eastAsia="zh-CN"/>
              </w:rPr>
              <w:t>√</w:t>
            </w:r>
          </w:p>
        </w:tc>
        <w:tc>
          <w:tcPr>
            <w:tcW w:w="1134" w:type="dxa"/>
          </w:tcPr>
          <w:p w14:paraId="4778E5F0" w14:textId="0494F43F" w:rsidR="00D51126" w:rsidRPr="00155900" w:rsidRDefault="00F5637C">
            <w:pPr>
              <w:jc w:val="center"/>
              <w:rPr>
                <w:sz w:val="20"/>
                <w:szCs w:val="20"/>
                <w:lang w:val="en-GB" w:eastAsia="zh-CN"/>
              </w:rPr>
            </w:pPr>
            <w:r w:rsidRPr="00155900">
              <w:rPr>
                <w:rFonts w:hint="eastAsia"/>
                <w:b/>
                <w:color w:val="FF0000"/>
                <w:sz w:val="20"/>
                <w:szCs w:val="20"/>
                <w:lang w:val="en-GB" w:eastAsia="zh-CN"/>
              </w:rPr>
              <w:t>×</w:t>
            </w:r>
          </w:p>
        </w:tc>
        <w:tc>
          <w:tcPr>
            <w:tcW w:w="1134" w:type="dxa"/>
          </w:tcPr>
          <w:p w14:paraId="0419F5F8" w14:textId="1C49A4A3" w:rsidR="00D51126" w:rsidRPr="00155900" w:rsidRDefault="00714C90" w:rsidP="00155900">
            <w:pPr>
              <w:jc w:val="center"/>
              <w:rPr>
                <w:b/>
                <w:color w:val="00B050"/>
                <w:sz w:val="20"/>
                <w:szCs w:val="20"/>
                <w:lang w:val="en-GB" w:eastAsia="zh-CN"/>
              </w:rPr>
            </w:pPr>
            <w:r w:rsidRPr="00155900">
              <w:rPr>
                <w:rFonts w:hint="eastAsia"/>
                <w:b/>
                <w:color w:val="00B050"/>
                <w:sz w:val="20"/>
                <w:szCs w:val="20"/>
                <w:lang w:val="en-GB" w:eastAsia="zh-CN"/>
              </w:rPr>
              <w:t>√</w:t>
            </w:r>
          </w:p>
        </w:tc>
        <w:tc>
          <w:tcPr>
            <w:tcW w:w="1134" w:type="dxa"/>
          </w:tcPr>
          <w:p w14:paraId="72FDCD09" w14:textId="56EBFC99" w:rsidR="00D51126" w:rsidRPr="00155900" w:rsidRDefault="00EF1BB8" w:rsidP="003B1A35">
            <w:pPr>
              <w:jc w:val="center"/>
              <w:rPr>
                <w:sz w:val="20"/>
                <w:szCs w:val="20"/>
                <w:lang w:val="en-GB" w:eastAsia="zh-CN"/>
              </w:rPr>
            </w:pPr>
            <w:r w:rsidRPr="00155900">
              <w:rPr>
                <w:rFonts w:hint="eastAsia"/>
                <w:b/>
                <w:color w:val="FF0000"/>
                <w:sz w:val="20"/>
                <w:szCs w:val="20"/>
                <w:lang w:val="en-GB" w:eastAsia="zh-CN"/>
              </w:rPr>
              <w:t>×</w:t>
            </w:r>
          </w:p>
        </w:tc>
        <w:tc>
          <w:tcPr>
            <w:tcW w:w="1417" w:type="dxa"/>
          </w:tcPr>
          <w:p w14:paraId="0DAFB6FA" w14:textId="29229C3C" w:rsidR="00714C90" w:rsidRPr="00155900" w:rsidRDefault="004D682B" w:rsidP="00324840">
            <w:pPr>
              <w:jc w:val="center"/>
              <w:rPr>
                <w:sz w:val="20"/>
                <w:szCs w:val="20"/>
                <w:lang w:val="en-GB" w:eastAsia="zh-CN"/>
              </w:rPr>
            </w:pPr>
            <w:r w:rsidRPr="00AE61FD">
              <w:rPr>
                <w:rFonts w:hint="eastAsia"/>
                <w:b/>
                <w:color w:val="FFC000"/>
                <w:sz w:val="20"/>
                <w:szCs w:val="20"/>
                <w:lang w:val="en-GB" w:eastAsia="zh-CN"/>
              </w:rPr>
              <w:t>T</w:t>
            </w:r>
            <w:r w:rsidRPr="00AE61FD">
              <w:rPr>
                <w:b/>
                <w:color w:val="FFC000"/>
                <w:sz w:val="20"/>
                <w:szCs w:val="20"/>
                <w:lang w:val="en-GB" w:eastAsia="zh-CN"/>
              </w:rPr>
              <w:t>BD</w:t>
            </w:r>
          </w:p>
        </w:tc>
      </w:tr>
      <w:tr w:rsidR="001D5FB1" w:rsidRPr="00155900" w14:paraId="2965B795" w14:textId="77777777" w:rsidTr="00BA2653">
        <w:tc>
          <w:tcPr>
            <w:tcW w:w="1413" w:type="dxa"/>
            <w:shd w:val="clear" w:color="auto" w:fill="D9D9D9" w:themeFill="background1" w:themeFillShade="D9"/>
          </w:tcPr>
          <w:p w14:paraId="31995501" w14:textId="7B5F144E" w:rsidR="00D51126" w:rsidRPr="003B1A35" w:rsidRDefault="00D51126" w:rsidP="0006034F">
            <w:pPr>
              <w:rPr>
                <w:b/>
                <w:sz w:val="20"/>
                <w:szCs w:val="20"/>
                <w:lang w:val="en-GB" w:eastAsia="zh-CN"/>
              </w:rPr>
            </w:pPr>
            <w:proofErr w:type="spellStart"/>
            <w:r w:rsidRPr="003B1A35">
              <w:rPr>
                <w:b/>
                <w:sz w:val="20"/>
                <w:szCs w:val="20"/>
                <w:lang w:val="en-GB" w:eastAsia="zh-CN"/>
              </w:rPr>
              <w:t>Enh</w:t>
            </w:r>
            <w:proofErr w:type="spellEnd"/>
            <w:r w:rsidR="00502EDF" w:rsidRPr="003B1A35">
              <w:rPr>
                <w:b/>
                <w:sz w:val="20"/>
                <w:szCs w:val="20"/>
                <w:lang w:val="en-GB" w:eastAsia="zh-CN"/>
              </w:rPr>
              <w:t>.</w:t>
            </w:r>
            <w:r w:rsidRPr="003B1A35">
              <w:rPr>
                <w:b/>
                <w:sz w:val="20"/>
                <w:szCs w:val="20"/>
                <w:lang w:val="en-GB" w:eastAsia="zh-CN"/>
              </w:rPr>
              <w:t xml:space="preserve"> Type 3 C</w:t>
            </w:r>
            <w:r w:rsidR="00502EDF" w:rsidRPr="003B1A35">
              <w:rPr>
                <w:b/>
                <w:sz w:val="20"/>
                <w:szCs w:val="20"/>
                <w:lang w:val="en-GB" w:eastAsia="zh-CN"/>
              </w:rPr>
              <w:t>B</w:t>
            </w:r>
          </w:p>
        </w:tc>
        <w:tc>
          <w:tcPr>
            <w:tcW w:w="992" w:type="dxa"/>
          </w:tcPr>
          <w:p w14:paraId="625EE58C" w14:textId="40AEE31E" w:rsidR="00D51126" w:rsidRPr="00155900" w:rsidRDefault="004D752F" w:rsidP="00155900">
            <w:pPr>
              <w:jc w:val="center"/>
              <w:rPr>
                <w:b/>
                <w:sz w:val="20"/>
                <w:szCs w:val="20"/>
                <w:lang w:val="en-GB" w:eastAsia="zh-CN"/>
              </w:rPr>
            </w:pPr>
            <w:r w:rsidRPr="00155900">
              <w:rPr>
                <w:rFonts w:hint="eastAsia"/>
                <w:b/>
                <w:sz w:val="20"/>
                <w:szCs w:val="20"/>
                <w:lang w:val="en-GB" w:eastAsia="zh-CN"/>
              </w:rPr>
              <w:t>-</w:t>
            </w:r>
          </w:p>
        </w:tc>
        <w:tc>
          <w:tcPr>
            <w:tcW w:w="709" w:type="dxa"/>
          </w:tcPr>
          <w:p w14:paraId="6D99120F" w14:textId="654D7E91" w:rsidR="00D51126" w:rsidRPr="00155900" w:rsidRDefault="004D752F" w:rsidP="00155900">
            <w:pPr>
              <w:jc w:val="center"/>
              <w:rPr>
                <w:b/>
                <w:sz w:val="20"/>
                <w:szCs w:val="20"/>
                <w:lang w:val="en-GB" w:eastAsia="zh-CN"/>
              </w:rPr>
            </w:pPr>
            <w:r w:rsidRPr="00155900">
              <w:rPr>
                <w:rFonts w:hint="eastAsia"/>
                <w:b/>
                <w:sz w:val="20"/>
                <w:szCs w:val="20"/>
                <w:lang w:val="en-GB" w:eastAsia="zh-CN"/>
              </w:rPr>
              <w:t>-</w:t>
            </w:r>
          </w:p>
        </w:tc>
        <w:tc>
          <w:tcPr>
            <w:tcW w:w="1134" w:type="dxa"/>
          </w:tcPr>
          <w:p w14:paraId="2456C05D" w14:textId="5E77FED6" w:rsidR="00D51126" w:rsidRPr="00155900" w:rsidRDefault="00714C90" w:rsidP="00155900">
            <w:pPr>
              <w:jc w:val="center"/>
              <w:rPr>
                <w:b/>
                <w:sz w:val="20"/>
                <w:szCs w:val="20"/>
                <w:lang w:val="en-GB" w:eastAsia="zh-CN"/>
              </w:rPr>
            </w:pPr>
            <w:r w:rsidRPr="00155900">
              <w:rPr>
                <w:rFonts w:hint="eastAsia"/>
                <w:b/>
                <w:color w:val="FF0000"/>
                <w:sz w:val="20"/>
                <w:szCs w:val="20"/>
                <w:lang w:val="en-GB" w:eastAsia="zh-CN"/>
              </w:rPr>
              <w:t>×</w:t>
            </w:r>
          </w:p>
        </w:tc>
        <w:tc>
          <w:tcPr>
            <w:tcW w:w="1134" w:type="dxa"/>
          </w:tcPr>
          <w:p w14:paraId="2F1E6D74" w14:textId="1C4BA515" w:rsidR="00D51126" w:rsidRPr="00155900" w:rsidRDefault="00566BDB" w:rsidP="00155900">
            <w:pPr>
              <w:jc w:val="center"/>
              <w:rPr>
                <w:sz w:val="20"/>
                <w:szCs w:val="20"/>
                <w:lang w:val="en-GB" w:eastAsia="zh-CN"/>
              </w:rPr>
            </w:pPr>
            <w:r w:rsidRPr="00155900">
              <w:rPr>
                <w:rFonts w:hint="eastAsia"/>
                <w:b/>
                <w:color w:val="00B050"/>
                <w:sz w:val="20"/>
                <w:szCs w:val="20"/>
                <w:lang w:val="en-GB" w:eastAsia="zh-CN"/>
              </w:rPr>
              <w:t>√</w:t>
            </w:r>
          </w:p>
        </w:tc>
        <w:tc>
          <w:tcPr>
            <w:tcW w:w="1134" w:type="dxa"/>
          </w:tcPr>
          <w:p w14:paraId="3D59C16D" w14:textId="57B6CF85" w:rsidR="00D51126" w:rsidRPr="00155900" w:rsidRDefault="00566BDB" w:rsidP="00155900">
            <w:pPr>
              <w:jc w:val="center"/>
              <w:rPr>
                <w:b/>
                <w:color w:val="00B050"/>
                <w:sz w:val="20"/>
                <w:szCs w:val="20"/>
                <w:lang w:val="en-GB" w:eastAsia="zh-CN"/>
              </w:rPr>
            </w:pPr>
            <w:r w:rsidRPr="00155900">
              <w:rPr>
                <w:rFonts w:hint="eastAsia"/>
                <w:b/>
                <w:color w:val="00B050"/>
                <w:sz w:val="20"/>
                <w:szCs w:val="20"/>
                <w:lang w:val="en-GB" w:eastAsia="zh-CN"/>
              </w:rPr>
              <w:t>√</w:t>
            </w:r>
          </w:p>
        </w:tc>
        <w:tc>
          <w:tcPr>
            <w:tcW w:w="1134" w:type="dxa"/>
          </w:tcPr>
          <w:p w14:paraId="375E349C" w14:textId="2FD067C4" w:rsidR="00D51126" w:rsidRPr="003B1A35" w:rsidRDefault="004D682B" w:rsidP="00155900">
            <w:pPr>
              <w:jc w:val="center"/>
              <w:rPr>
                <w:b/>
                <w:color w:val="00B050"/>
                <w:sz w:val="20"/>
                <w:szCs w:val="20"/>
                <w:lang w:val="en-GB" w:eastAsia="zh-CN"/>
              </w:rPr>
            </w:pPr>
            <w:r w:rsidRPr="003B1A35">
              <w:rPr>
                <w:b/>
                <w:color w:val="00B050"/>
                <w:sz w:val="20"/>
                <w:szCs w:val="20"/>
                <w:lang w:val="en-GB" w:eastAsia="zh-CN"/>
              </w:rPr>
              <w:t>TBD</w:t>
            </w:r>
          </w:p>
        </w:tc>
        <w:tc>
          <w:tcPr>
            <w:tcW w:w="1417" w:type="dxa"/>
          </w:tcPr>
          <w:p w14:paraId="34151F7C" w14:textId="692985FE" w:rsidR="00D51126" w:rsidRPr="003B1A35" w:rsidRDefault="004D682B" w:rsidP="00155900">
            <w:pPr>
              <w:jc w:val="center"/>
              <w:rPr>
                <w:b/>
                <w:color w:val="00B0F0"/>
                <w:sz w:val="20"/>
                <w:szCs w:val="20"/>
                <w:lang w:val="en-GB" w:eastAsia="zh-CN"/>
              </w:rPr>
            </w:pPr>
            <w:r w:rsidRPr="00AE61FD">
              <w:rPr>
                <w:rFonts w:hint="eastAsia"/>
                <w:b/>
                <w:color w:val="FFC000"/>
                <w:sz w:val="20"/>
                <w:szCs w:val="20"/>
                <w:lang w:val="en-GB" w:eastAsia="zh-CN"/>
              </w:rPr>
              <w:t>T</w:t>
            </w:r>
            <w:r w:rsidRPr="00AE61FD">
              <w:rPr>
                <w:b/>
                <w:color w:val="FFC000"/>
                <w:sz w:val="20"/>
                <w:szCs w:val="20"/>
                <w:lang w:val="en-GB" w:eastAsia="zh-CN"/>
              </w:rPr>
              <w:t>BD</w:t>
            </w:r>
          </w:p>
        </w:tc>
      </w:tr>
      <w:tr w:rsidR="001D5FB1" w:rsidRPr="00155900" w14:paraId="05A6ACA7" w14:textId="77777777" w:rsidTr="00BA2653">
        <w:tc>
          <w:tcPr>
            <w:tcW w:w="1413" w:type="dxa"/>
            <w:shd w:val="clear" w:color="auto" w:fill="D9D9D9" w:themeFill="background1" w:themeFillShade="D9"/>
          </w:tcPr>
          <w:p w14:paraId="3E40994F" w14:textId="740C2233" w:rsidR="00D51126" w:rsidRPr="003B1A35" w:rsidRDefault="000C1FBA" w:rsidP="0039465C">
            <w:pPr>
              <w:rPr>
                <w:b/>
                <w:sz w:val="20"/>
                <w:szCs w:val="20"/>
                <w:lang w:val="en-GB" w:eastAsia="zh-CN"/>
              </w:rPr>
            </w:pPr>
            <w:r w:rsidRPr="003B1A35">
              <w:rPr>
                <w:b/>
                <w:sz w:val="20"/>
                <w:szCs w:val="20"/>
                <w:lang w:val="en-GB" w:eastAsia="zh-CN"/>
              </w:rPr>
              <w:t>One</w:t>
            </w:r>
            <w:r>
              <w:rPr>
                <w:b/>
                <w:sz w:val="20"/>
                <w:szCs w:val="20"/>
                <w:lang w:val="en-GB" w:eastAsia="zh-CN"/>
              </w:rPr>
              <w:t>-</w:t>
            </w:r>
            <w:r w:rsidR="00D51126" w:rsidRPr="003B1A35">
              <w:rPr>
                <w:b/>
                <w:sz w:val="20"/>
                <w:szCs w:val="20"/>
                <w:lang w:val="en-GB" w:eastAsia="zh-CN"/>
              </w:rPr>
              <w:t xml:space="preserve">Shot </w:t>
            </w:r>
            <w:r w:rsidR="00D3408D">
              <w:rPr>
                <w:b/>
                <w:sz w:val="20"/>
                <w:szCs w:val="20"/>
                <w:lang w:val="en-GB" w:eastAsia="zh-CN"/>
              </w:rPr>
              <w:t>Re-</w:t>
            </w:r>
            <w:proofErr w:type="spellStart"/>
            <w:r w:rsidR="00D3408D">
              <w:rPr>
                <w:b/>
                <w:sz w:val="20"/>
                <w:szCs w:val="20"/>
                <w:lang w:val="en-GB" w:eastAsia="zh-CN"/>
              </w:rPr>
              <w:t>tx</w:t>
            </w:r>
            <w:proofErr w:type="spellEnd"/>
          </w:p>
        </w:tc>
        <w:tc>
          <w:tcPr>
            <w:tcW w:w="992" w:type="dxa"/>
          </w:tcPr>
          <w:p w14:paraId="4F463ECB" w14:textId="34050C1F" w:rsidR="00D51126" w:rsidRPr="00155900" w:rsidRDefault="004D752F" w:rsidP="00155900">
            <w:pPr>
              <w:jc w:val="center"/>
              <w:rPr>
                <w:b/>
                <w:sz w:val="20"/>
                <w:szCs w:val="20"/>
                <w:lang w:val="en-GB" w:eastAsia="zh-CN"/>
              </w:rPr>
            </w:pPr>
            <w:r w:rsidRPr="00155900">
              <w:rPr>
                <w:rFonts w:hint="eastAsia"/>
                <w:b/>
                <w:sz w:val="20"/>
                <w:szCs w:val="20"/>
                <w:lang w:val="en-GB" w:eastAsia="zh-CN"/>
              </w:rPr>
              <w:t>-</w:t>
            </w:r>
          </w:p>
        </w:tc>
        <w:tc>
          <w:tcPr>
            <w:tcW w:w="709" w:type="dxa"/>
          </w:tcPr>
          <w:p w14:paraId="54E3DC71" w14:textId="68FD5DCF" w:rsidR="00D51126" w:rsidRPr="00155900" w:rsidRDefault="004D752F" w:rsidP="00155900">
            <w:pPr>
              <w:jc w:val="center"/>
              <w:rPr>
                <w:b/>
                <w:sz w:val="20"/>
                <w:szCs w:val="20"/>
                <w:lang w:val="en-GB" w:eastAsia="zh-CN"/>
              </w:rPr>
            </w:pPr>
            <w:r w:rsidRPr="00155900">
              <w:rPr>
                <w:rFonts w:hint="eastAsia"/>
                <w:b/>
                <w:sz w:val="20"/>
                <w:szCs w:val="20"/>
                <w:lang w:val="en-GB" w:eastAsia="zh-CN"/>
              </w:rPr>
              <w:t>-</w:t>
            </w:r>
          </w:p>
        </w:tc>
        <w:tc>
          <w:tcPr>
            <w:tcW w:w="1134" w:type="dxa"/>
          </w:tcPr>
          <w:p w14:paraId="448CCE11" w14:textId="779D36D5" w:rsidR="00D51126" w:rsidRPr="00155900" w:rsidRDefault="004D752F" w:rsidP="00155900">
            <w:pPr>
              <w:jc w:val="center"/>
              <w:rPr>
                <w:b/>
                <w:sz w:val="20"/>
                <w:szCs w:val="20"/>
                <w:lang w:val="en-GB" w:eastAsia="zh-CN"/>
              </w:rPr>
            </w:pPr>
            <w:r w:rsidRPr="00155900">
              <w:rPr>
                <w:rFonts w:hint="eastAsia"/>
                <w:b/>
                <w:sz w:val="20"/>
                <w:szCs w:val="20"/>
                <w:lang w:val="en-GB" w:eastAsia="zh-CN"/>
              </w:rPr>
              <w:t>-</w:t>
            </w:r>
          </w:p>
        </w:tc>
        <w:tc>
          <w:tcPr>
            <w:tcW w:w="1134" w:type="dxa"/>
          </w:tcPr>
          <w:p w14:paraId="68CA350B" w14:textId="273F08DB" w:rsidR="00D51126" w:rsidRPr="00155900" w:rsidRDefault="00714C90" w:rsidP="00155900">
            <w:pPr>
              <w:jc w:val="center"/>
              <w:rPr>
                <w:sz w:val="20"/>
                <w:szCs w:val="20"/>
                <w:lang w:val="en-GB" w:eastAsia="zh-CN"/>
              </w:rPr>
            </w:pPr>
            <w:r w:rsidRPr="00155900">
              <w:rPr>
                <w:rFonts w:hint="eastAsia"/>
                <w:b/>
                <w:color w:val="FF0000"/>
                <w:sz w:val="20"/>
                <w:szCs w:val="20"/>
                <w:lang w:val="en-GB" w:eastAsia="zh-CN"/>
              </w:rPr>
              <w:t>×</w:t>
            </w:r>
          </w:p>
        </w:tc>
        <w:tc>
          <w:tcPr>
            <w:tcW w:w="1134" w:type="dxa"/>
          </w:tcPr>
          <w:p w14:paraId="3061E327" w14:textId="1B440A4B" w:rsidR="00D51126" w:rsidRPr="00155900" w:rsidRDefault="00566BDB" w:rsidP="00155900">
            <w:pPr>
              <w:jc w:val="center"/>
              <w:rPr>
                <w:b/>
                <w:color w:val="00B050"/>
                <w:sz w:val="20"/>
                <w:szCs w:val="20"/>
                <w:lang w:val="en-GB" w:eastAsia="zh-CN"/>
              </w:rPr>
            </w:pPr>
            <w:r w:rsidRPr="00155900">
              <w:rPr>
                <w:rFonts w:hint="eastAsia"/>
                <w:b/>
                <w:color w:val="00B050"/>
                <w:sz w:val="20"/>
                <w:szCs w:val="20"/>
                <w:lang w:val="en-GB" w:eastAsia="zh-CN"/>
              </w:rPr>
              <w:t>√</w:t>
            </w:r>
          </w:p>
        </w:tc>
        <w:tc>
          <w:tcPr>
            <w:tcW w:w="1134" w:type="dxa"/>
          </w:tcPr>
          <w:p w14:paraId="3654282F" w14:textId="77B7A7F9" w:rsidR="00D51126" w:rsidRPr="003B1A35" w:rsidRDefault="00DC6C31" w:rsidP="00155900">
            <w:pPr>
              <w:jc w:val="center"/>
              <w:rPr>
                <w:b/>
                <w:color w:val="00B050"/>
                <w:sz w:val="20"/>
                <w:szCs w:val="20"/>
                <w:lang w:val="en-GB" w:eastAsia="zh-CN"/>
              </w:rPr>
            </w:pPr>
            <w:r w:rsidRPr="00155900">
              <w:rPr>
                <w:rFonts w:hint="eastAsia"/>
                <w:b/>
                <w:color w:val="00B050"/>
                <w:sz w:val="20"/>
                <w:szCs w:val="20"/>
                <w:lang w:val="en-GB" w:eastAsia="zh-CN"/>
              </w:rPr>
              <w:t>√</w:t>
            </w:r>
          </w:p>
        </w:tc>
        <w:tc>
          <w:tcPr>
            <w:tcW w:w="1417" w:type="dxa"/>
          </w:tcPr>
          <w:p w14:paraId="559664D2" w14:textId="7AAD6681" w:rsidR="00D51126" w:rsidRPr="003B1A35" w:rsidRDefault="004D682B" w:rsidP="00155900">
            <w:pPr>
              <w:jc w:val="center"/>
              <w:rPr>
                <w:b/>
                <w:color w:val="00B0F0"/>
                <w:sz w:val="20"/>
                <w:szCs w:val="20"/>
                <w:lang w:val="en-GB" w:eastAsia="zh-CN"/>
              </w:rPr>
            </w:pPr>
            <w:r w:rsidRPr="00AE61FD">
              <w:rPr>
                <w:rFonts w:hint="eastAsia"/>
                <w:b/>
                <w:color w:val="FFC000"/>
                <w:sz w:val="20"/>
                <w:szCs w:val="20"/>
                <w:lang w:val="en-GB" w:eastAsia="zh-CN"/>
              </w:rPr>
              <w:t>T</w:t>
            </w:r>
            <w:r w:rsidRPr="00AE61FD">
              <w:rPr>
                <w:b/>
                <w:color w:val="FFC000"/>
                <w:sz w:val="20"/>
                <w:szCs w:val="20"/>
                <w:lang w:val="en-GB" w:eastAsia="zh-CN"/>
              </w:rPr>
              <w:t>BD</w:t>
            </w:r>
          </w:p>
        </w:tc>
      </w:tr>
      <w:tr w:rsidR="001D5FB1" w:rsidRPr="00155900" w14:paraId="2B4AD85B" w14:textId="77777777" w:rsidTr="00BA2653">
        <w:tc>
          <w:tcPr>
            <w:tcW w:w="1413" w:type="dxa"/>
            <w:shd w:val="clear" w:color="auto" w:fill="D9D9D9" w:themeFill="background1" w:themeFillShade="D9"/>
          </w:tcPr>
          <w:p w14:paraId="663A2668" w14:textId="35F87FD9" w:rsidR="00D51126" w:rsidRPr="003B1A35" w:rsidRDefault="00D51126" w:rsidP="005B4622">
            <w:pPr>
              <w:rPr>
                <w:b/>
                <w:sz w:val="20"/>
                <w:szCs w:val="20"/>
                <w:lang w:val="en-GB" w:eastAsia="zh-CN"/>
              </w:rPr>
            </w:pPr>
            <w:r w:rsidRPr="003B1A35">
              <w:rPr>
                <w:b/>
                <w:sz w:val="20"/>
                <w:szCs w:val="20"/>
                <w:lang w:val="en-GB" w:eastAsia="zh-CN"/>
              </w:rPr>
              <w:t>Dynamic Cell Switching</w:t>
            </w:r>
          </w:p>
        </w:tc>
        <w:tc>
          <w:tcPr>
            <w:tcW w:w="992" w:type="dxa"/>
          </w:tcPr>
          <w:p w14:paraId="5FE05645" w14:textId="5D9B908B" w:rsidR="00D51126" w:rsidRPr="00155900" w:rsidRDefault="004D752F" w:rsidP="00155900">
            <w:pPr>
              <w:jc w:val="center"/>
              <w:rPr>
                <w:b/>
                <w:sz w:val="20"/>
                <w:szCs w:val="20"/>
                <w:lang w:val="en-GB" w:eastAsia="zh-CN"/>
              </w:rPr>
            </w:pPr>
            <w:r w:rsidRPr="00155900">
              <w:rPr>
                <w:rFonts w:hint="eastAsia"/>
                <w:b/>
                <w:sz w:val="20"/>
                <w:szCs w:val="20"/>
                <w:lang w:val="en-GB" w:eastAsia="zh-CN"/>
              </w:rPr>
              <w:t>-</w:t>
            </w:r>
          </w:p>
        </w:tc>
        <w:tc>
          <w:tcPr>
            <w:tcW w:w="709" w:type="dxa"/>
          </w:tcPr>
          <w:p w14:paraId="3C5A83E3" w14:textId="5B04C5EF" w:rsidR="00D51126" w:rsidRPr="00155900" w:rsidRDefault="004D752F" w:rsidP="00155900">
            <w:pPr>
              <w:jc w:val="center"/>
              <w:rPr>
                <w:b/>
                <w:sz w:val="20"/>
                <w:szCs w:val="20"/>
                <w:lang w:val="en-GB" w:eastAsia="zh-CN"/>
              </w:rPr>
            </w:pPr>
            <w:r w:rsidRPr="00155900">
              <w:rPr>
                <w:rFonts w:hint="eastAsia"/>
                <w:b/>
                <w:sz w:val="20"/>
                <w:szCs w:val="20"/>
                <w:lang w:val="en-GB" w:eastAsia="zh-CN"/>
              </w:rPr>
              <w:t>-</w:t>
            </w:r>
          </w:p>
        </w:tc>
        <w:tc>
          <w:tcPr>
            <w:tcW w:w="1134" w:type="dxa"/>
          </w:tcPr>
          <w:p w14:paraId="778267BD" w14:textId="67565F91" w:rsidR="00D51126" w:rsidRPr="00155900" w:rsidRDefault="004D752F" w:rsidP="00155900">
            <w:pPr>
              <w:jc w:val="center"/>
              <w:rPr>
                <w:b/>
                <w:sz w:val="20"/>
                <w:szCs w:val="20"/>
                <w:lang w:val="en-GB" w:eastAsia="zh-CN"/>
              </w:rPr>
            </w:pPr>
            <w:r w:rsidRPr="00155900">
              <w:rPr>
                <w:rFonts w:hint="eastAsia"/>
                <w:b/>
                <w:sz w:val="20"/>
                <w:szCs w:val="20"/>
                <w:lang w:val="en-GB" w:eastAsia="zh-CN"/>
              </w:rPr>
              <w:t>-</w:t>
            </w:r>
          </w:p>
        </w:tc>
        <w:tc>
          <w:tcPr>
            <w:tcW w:w="1134" w:type="dxa"/>
          </w:tcPr>
          <w:p w14:paraId="60D2BA6A" w14:textId="753C62F6" w:rsidR="00D51126" w:rsidRPr="00155900" w:rsidRDefault="00AD6E93" w:rsidP="00155900">
            <w:pPr>
              <w:jc w:val="center"/>
              <w:rPr>
                <w:b/>
                <w:sz w:val="20"/>
                <w:szCs w:val="20"/>
                <w:lang w:val="en-GB" w:eastAsia="zh-CN"/>
              </w:rPr>
            </w:pPr>
            <w:r w:rsidRPr="00155900">
              <w:rPr>
                <w:rFonts w:hint="eastAsia"/>
                <w:b/>
                <w:sz w:val="20"/>
                <w:szCs w:val="20"/>
                <w:lang w:val="en-GB" w:eastAsia="zh-CN"/>
              </w:rPr>
              <w:t>-</w:t>
            </w:r>
          </w:p>
        </w:tc>
        <w:tc>
          <w:tcPr>
            <w:tcW w:w="1134" w:type="dxa"/>
          </w:tcPr>
          <w:p w14:paraId="0F465EFC" w14:textId="2E758A8E" w:rsidR="00D51126" w:rsidRPr="00155900" w:rsidRDefault="002E4584" w:rsidP="00155900">
            <w:pPr>
              <w:jc w:val="center"/>
              <w:rPr>
                <w:b/>
                <w:color w:val="00B050"/>
                <w:sz w:val="20"/>
                <w:szCs w:val="20"/>
                <w:lang w:val="en-GB" w:eastAsia="zh-CN"/>
              </w:rPr>
            </w:pPr>
            <w:r w:rsidRPr="00155900">
              <w:rPr>
                <w:rFonts w:hint="eastAsia"/>
                <w:b/>
                <w:color w:val="FF0000"/>
                <w:sz w:val="20"/>
                <w:szCs w:val="20"/>
                <w:lang w:val="en-GB" w:eastAsia="zh-CN"/>
              </w:rPr>
              <w:t>×</w:t>
            </w:r>
          </w:p>
        </w:tc>
        <w:tc>
          <w:tcPr>
            <w:tcW w:w="1134" w:type="dxa"/>
          </w:tcPr>
          <w:p w14:paraId="19B6A14C" w14:textId="7868BF1F" w:rsidR="00C81E2E" w:rsidRPr="003B1A35" w:rsidRDefault="00A81CFE" w:rsidP="00324840">
            <w:pPr>
              <w:jc w:val="center"/>
              <w:rPr>
                <w:color w:val="FF0000"/>
                <w:sz w:val="20"/>
                <w:szCs w:val="20"/>
                <w:lang w:val="en-GB" w:eastAsia="zh-CN"/>
              </w:rPr>
            </w:pPr>
            <w:r w:rsidRPr="00AE61FD">
              <w:rPr>
                <w:rFonts w:hint="eastAsia"/>
                <w:b/>
                <w:color w:val="00B050"/>
                <w:sz w:val="20"/>
                <w:szCs w:val="20"/>
                <w:lang w:val="en-GB" w:eastAsia="zh-CN"/>
              </w:rPr>
              <w:t>T</w:t>
            </w:r>
            <w:r w:rsidRPr="00AE61FD">
              <w:rPr>
                <w:b/>
                <w:color w:val="00B050"/>
                <w:sz w:val="20"/>
                <w:szCs w:val="20"/>
                <w:lang w:val="en-GB" w:eastAsia="zh-CN"/>
              </w:rPr>
              <w:t>BD</w:t>
            </w:r>
          </w:p>
        </w:tc>
        <w:tc>
          <w:tcPr>
            <w:tcW w:w="1417" w:type="dxa"/>
          </w:tcPr>
          <w:p w14:paraId="0E56997C" w14:textId="6578FCEC" w:rsidR="00D51126" w:rsidRPr="003B1A35" w:rsidRDefault="004D682B" w:rsidP="00155900">
            <w:pPr>
              <w:jc w:val="center"/>
              <w:rPr>
                <w:b/>
                <w:color w:val="00B050"/>
                <w:sz w:val="20"/>
                <w:szCs w:val="20"/>
                <w:lang w:val="en-GB" w:eastAsia="zh-CN"/>
              </w:rPr>
            </w:pPr>
            <w:r w:rsidRPr="003B1A35">
              <w:rPr>
                <w:b/>
                <w:color w:val="00B050"/>
                <w:sz w:val="20"/>
                <w:szCs w:val="20"/>
                <w:lang w:val="en-GB" w:eastAsia="zh-CN"/>
              </w:rPr>
              <w:t>TBD</w:t>
            </w:r>
          </w:p>
        </w:tc>
      </w:tr>
      <w:tr w:rsidR="001D5FB1" w:rsidRPr="00155900" w14:paraId="1A3AD240" w14:textId="77777777" w:rsidTr="00BA2653">
        <w:tc>
          <w:tcPr>
            <w:tcW w:w="1413" w:type="dxa"/>
            <w:shd w:val="clear" w:color="auto" w:fill="D9D9D9" w:themeFill="background1" w:themeFillShade="D9"/>
          </w:tcPr>
          <w:p w14:paraId="715AD846" w14:textId="66906816" w:rsidR="00D51126" w:rsidRPr="003B1A35" w:rsidRDefault="00D51126" w:rsidP="005B4622">
            <w:pPr>
              <w:rPr>
                <w:b/>
                <w:sz w:val="20"/>
                <w:szCs w:val="20"/>
                <w:lang w:val="en-GB" w:eastAsia="zh-CN"/>
              </w:rPr>
            </w:pPr>
            <w:r w:rsidRPr="003B1A35">
              <w:rPr>
                <w:b/>
                <w:sz w:val="20"/>
                <w:szCs w:val="20"/>
                <w:lang w:val="en-GB" w:eastAsia="zh-CN"/>
              </w:rPr>
              <w:t>Semi-Static Cell Switching</w:t>
            </w:r>
          </w:p>
        </w:tc>
        <w:tc>
          <w:tcPr>
            <w:tcW w:w="992" w:type="dxa"/>
          </w:tcPr>
          <w:p w14:paraId="4527DEA1" w14:textId="72590ED9" w:rsidR="00D51126" w:rsidRPr="00155900" w:rsidRDefault="004D752F" w:rsidP="00155900">
            <w:pPr>
              <w:jc w:val="center"/>
              <w:rPr>
                <w:b/>
                <w:sz w:val="20"/>
                <w:szCs w:val="20"/>
                <w:lang w:val="en-GB" w:eastAsia="zh-CN"/>
              </w:rPr>
            </w:pPr>
            <w:r w:rsidRPr="00155900">
              <w:rPr>
                <w:rFonts w:hint="eastAsia"/>
                <w:b/>
                <w:sz w:val="20"/>
                <w:szCs w:val="20"/>
                <w:lang w:val="en-GB" w:eastAsia="zh-CN"/>
              </w:rPr>
              <w:t>-</w:t>
            </w:r>
          </w:p>
        </w:tc>
        <w:tc>
          <w:tcPr>
            <w:tcW w:w="709" w:type="dxa"/>
          </w:tcPr>
          <w:p w14:paraId="2594A13A" w14:textId="612A45B4" w:rsidR="00D51126" w:rsidRPr="00155900" w:rsidRDefault="004D752F" w:rsidP="00155900">
            <w:pPr>
              <w:jc w:val="center"/>
              <w:rPr>
                <w:b/>
                <w:sz w:val="20"/>
                <w:szCs w:val="20"/>
                <w:lang w:val="en-GB" w:eastAsia="zh-CN"/>
              </w:rPr>
            </w:pPr>
            <w:r w:rsidRPr="00155900">
              <w:rPr>
                <w:rFonts w:hint="eastAsia"/>
                <w:b/>
                <w:sz w:val="20"/>
                <w:szCs w:val="20"/>
                <w:lang w:val="en-GB" w:eastAsia="zh-CN"/>
              </w:rPr>
              <w:t>-</w:t>
            </w:r>
          </w:p>
        </w:tc>
        <w:tc>
          <w:tcPr>
            <w:tcW w:w="1134" w:type="dxa"/>
          </w:tcPr>
          <w:p w14:paraId="51FA06A3" w14:textId="349F88F8" w:rsidR="00D51126" w:rsidRPr="00155900" w:rsidRDefault="004D752F" w:rsidP="00155900">
            <w:pPr>
              <w:jc w:val="center"/>
              <w:rPr>
                <w:b/>
                <w:sz w:val="20"/>
                <w:szCs w:val="20"/>
                <w:lang w:val="en-GB" w:eastAsia="zh-CN"/>
              </w:rPr>
            </w:pPr>
            <w:r w:rsidRPr="00155900">
              <w:rPr>
                <w:rFonts w:hint="eastAsia"/>
                <w:b/>
                <w:sz w:val="20"/>
                <w:szCs w:val="20"/>
                <w:lang w:val="en-GB" w:eastAsia="zh-CN"/>
              </w:rPr>
              <w:t>-</w:t>
            </w:r>
          </w:p>
        </w:tc>
        <w:tc>
          <w:tcPr>
            <w:tcW w:w="1134" w:type="dxa"/>
          </w:tcPr>
          <w:p w14:paraId="7FDD6983" w14:textId="28AD5BFF" w:rsidR="00D51126" w:rsidRPr="00155900" w:rsidRDefault="004D752F" w:rsidP="00155900">
            <w:pPr>
              <w:jc w:val="center"/>
              <w:rPr>
                <w:b/>
                <w:sz w:val="20"/>
                <w:szCs w:val="20"/>
                <w:lang w:val="en-GB" w:eastAsia="zh-CN"/>
              </w:rPr>
            </w:pPr>
            <w:r w:rsidRPr="00155900">
              <w:rPr>
                <w:rFonts w:hint="eastAsia"/>
                <w:b/>
                <w:sz w:val="20"/>
                <w:szCs w:val="20"/>
                <w:lang w:val="en-GB" w:eastAsia="zh-CN"/>
              </w:rPr>
              <w:t>-</w:t>
            </w:r>
          </w:p>
        </w:tc>
        <w:tc>
          <w:tcPr>
            <w:tcW w:w="1134" w:type="dxa"/>
          </w:tcPr>
          <w:p w14:paraId="6C25BFAC" w14:textId="77777777" w:rsidR="00D51126" w:rsidRPr="00155900" w:rsidRDefault="00D51126" w:rsidP="00155900">
            <w:pPr>
              <w:jc w:val="center"/>
              <w:rPr>
                <w:sz w:val="20"/>
                <w:szCs w:val="20"/>
                <w:lang w:val="en-GB" w:eastAsia="zh-CN"/>
              </w:rPr>
            </w:pPr>
          </w:p>
        </w:tc>
        <w:tc>
          <w:tcPr>
            <w:tcW w:w="1134" w:type="dxa"/>
          </w:tcPr>
          <w:p w14:paraId="7F3717B3" w14:textId="609A8896" w:rsidR="00C81E2E" w:rsidRPr="003B1A35" w:rsidRDefault="004D682B" w:rsidP="00324840">
            <w:pPr>
              <w:jc w:val="center"/>
              <w:rPr>
                <w:color w:val="FF0000"/>
                <w:sz w:val="20"/>
                <w:szCs w:val="20"/>
                <w:lang w:val="en-GB" w:eastAsia="zh-CN"/>
              </w:rPr>
            </w:pPr>
            <w:r w:rsidRPr="006042FF">
              <w:rPr>
                <w:b/>
                <w:color w:val="FFC000"/>
                <w:sz w:val="20"/>
                <w:szCs w:val="20"/>
                <w:lang w:val="en-GB" w:eastAsia="zh-CN"/>
              </w:rPr>
              <w:t>TBD</w:t>
            </w:r>
            <w:r w:rsidRPr="006042FF" w:rsidDel="004D682B">
              <w:rPr>
                <w:b/>
                <w:color w:val="FFC000"/>
                <w:sz w:val="20"/>
                <w:szCs w:val="20"/>
                <w:lang w:val="en-GB" w:eastAsia="zh-CN"/>
              </w:rPr>
              <w:t xml:space="preserve"> </w:t>
            </w:r>
          </w:p>
        </w:tc>
        <w:tc>
          <w:tcPr>
            <w:tcW w:w="1417" w:type="dxa"/>
          </w:tcPr>
          <w:p w14:paraId="7F9535B8" w14:textId="2376DA3B" w:rsidR="00D51126" w:rsidRPr="003B1A35" w:rsidRDefault="004D682B" w:rsidP="00155900">
            <w:pPr>
              <w:jc w:val="center"/>
              <w:rPr>
                <w:b/>
                <w:color w:val="00B050"/>
                <w:sz w:val="20"/>
                <w:szCs w:val="20"/>
                <w:lang w:val="en-GB" w:eastAsia="zh-CN"/>
              </w:rPr>
            </w:pPr>
            <w:r w:rsidRPr="003B1A35">
              <w:rPr>
                <w:b/>
                <w:color w:val="00B050"/>
                <w:sz w:val="20"/>
                <w:szCs w:val="20"/>
                <w:lang w:val="en-GB" w:eastAsia="zh-CN"/>
              </w:rPr>
              <w:t>TBD</w:t>
            </w:r>
          </w:p>
        </w:tc>
      </w:tr>
      <w:tr w:rsidR="001D5FB1" w:rsidRPr="00155900" w14:paraId="4070BB92" w14:textId="77777777" w:rsidTr="00BA2653">
        <w:tc>
          <w:tcPr>
            <w:tcW w:w="1413" w:type="dxa"/>
            <w:shd w:val="clear" w:color="auto" w:fill="D9D9D9" w:themeFill="background1" w:themeFillShade="D9"/>
          </w:tcPr>
          <w:p w14:paraId="5DA0A535" w14:textId="1D8848EE" w:rsidR="00D51126" w:rsidRPr="003B1A35" w:rsidRDefault="00D51126" w:rsidP="005B4622">
            <w:pPr>
              <w:rPr>
                <w:b/>
                <w:sz w:val="20"/>
                <w:szCs w:val="20"/>
                <w:lang w:val="en-GB" w:eastAsia="zh-CN"/>
              </w:rPr>
            </w:pPr>
            <w:r w:rsidRPr="003B1A35">
              <w:rPr>
                <w:b/>
                <w:sz w:val="20"/>
                <w:szCs w:val="20"/>
                <w:lang w:val="en-GB" w:eastAsia="zh-CN"/>
              </w:rPr>
              <w:t>PUCCH repetition</w:t>
            </w:r>
          </w:p>
        </w:tc>
        <w:tc>
          <w:tcPr>
            <w:tcW w:w="992" w:type="dxa"/>
          </w:tcPr>
          <w:p w14:paraId="76EED8CA" w14:textId="244125EF" w:rsidR="00D51126" w:rsidRPr="00155900" w:rsidRDefault="004D752F" w:rsidP="00155900">
            <w:pPr>
              <w:jc w:val="center"/>
              <w:rPr>
                <w:b/>
                <w:sz w:val="20"/>
                <w:szCs w:val="20"/>
                <w:lang w:val="en-GB" w:eastAsia="zh-CN"/>
              </w:rPr>
            </w:pPr>
            <w:r w:rsidRPr="00155900">
              <w:rPr>
                <w:rFonts w:hint="eastAsia"/>
                <w:b/>
                <w:sz w:val="20"/>
                <w:szCs w:val="20"/>
                <w:lang w:val="en-GB" w:eastAsia="zh-CN"/>
              </w:rPr>
              <w:t>-</w:t>
            </w:r>
          </w:p>
        </w:tc>
        <w:tc>
          <w:tcPr>
            <w:tcW w:w="709" w:type="dxa"/>
          </w:tcPr>
          <w:p w14:paraId="43FFA4DC" w14:textId="2DC0E91A" w:rsidR="00D51126" w:rsidRPr="00155900" w:rsidRDefault="004D752F" w:rsidP="00155900">
            <w:pPr>
              <w:jc w:val="center"/>
              <w:rPr>
                <w:b/>
                <w:sz w:val="20"/>
                <w:szCs w:val="20"/>
                <w:lang w:val="en-GB" w:eastAsia="zh-CN"/>
              </w:rPr>
            </w:pPr>
            <w:r w:rsidRPr="00155900">
              <w:rPr>
                <w:rFonts w:hint="eastAsia"/>
                <w:b/>
                <w:sz w:val="20"/>
                <w:szCs w:val="20"/>
                <w:lang w:val="en-GB" w:eastAsia="zh-CN"/>
              </w:rPr>
              <w:t>-</w:t>
            </w:r>
          </w:p>
        </w:tc>
        <w:tc>
          <w:tcPr>
            <w:tcW w:w="1134" w:type="dxa"/>
          </w:tcPr>
          <w:p w14:paraId="41645FEB" w14:textId="0865634F" w:rsidR="00D51126" w:rsidRPr="00155900" w:rsidRDefault="004D752F" w:rsidP="00155900">
            <w:pPr>
              <w:jc w:val="center"/>
              <w:rPr>
                <w:b/>
                <w:sz w:val="20"/>
                <w:szCs w:val="20"/>
                <w:lang w:val="en-GB" w:eastAsia="zh-CN"/>
              </w:rPr>
            </w:pPr>
            <w:r w:rsidRPr="00155900">
              <w:rPr>
                <w:rFonts w:hint="eastAsia"/>
                <w:b/>
                <w:sz w:val="20"/>
                <w:szCs w:val="20"/>
                <w:lang w:val="en-GB" w:eastAsia="zh-CN"/>
              </w:rPr>
              <w:t>-</w:t>
            </w:r>
          </w:p>
        </w:tc>
        <w:tc>
          <w:tcPr>
            <w:tcW w:w="1134" w:type="dxa"/>
          </w:tcPr>
          <w:p w14:paraId="42C08599" w14:textId="1DAF1D61" w:rsidR="00D51126" w:rsidRPr="00155900" w:rsidRDefault="004D752F" w:rsidP="00155900">
            <w:pPr>
              <w:jc w:val="center"/>
              <w:rPr>
                <w:b/>
                <w:sz w:val="20"/>
                <w:szCs w:val="20"/>
                <w:lang w:val="en-GB" w:eastAsia="zh-CN"/>
              </w:rPr>
            </w:pPr>
            <w:r w:rsidRPr="00155900">
              <w:rPr>
                <w:rFonts w:hint="eastAsia"/>
                <w:b/>
                <w:sz w:val="20"/>
                <w:szCs w:val="20"/>
                <w:lang w:val="en-GB" w:eastAsia="zh-CN"/>
              </w:rPr>
              <w:t>-</w:t>
            </w:r>
          </w:p>
        </w:tc>
        <w:tc>
          <w:tcPr>
            <w:tcW w:w="1134" w:type="dxa"/>
          </w:tcPr>
          <w:p w14:paraId="6ED22681" w14:textId="61EBCD80" w:rsidR="00D51126" w:rsidRPr="00155900" w:rsidRDefault="001028C8" w:rsidP="00155900">
            <w:pPr>
              <w:jc w:val="center"/>
              <w:rPr>
                <w:sz w:val="20"/>
                <w:szCs w:val="20"/>
                <w:lang w:val="en-GB" w:eastAsia="zh-CN"/>
              </w:rPr>
            </w:pPr>
            <w:r w:rsidRPr="00155900">
              <w:rPr>
                <w:rFonts w:hint="eastAsia"/>
                <w:sz w:val="20"/>
                <w:szCs w:val="20"/>
                <w:lang w:val="en-GB" w:eastAsia="zh-CN"/>
              </w:rPr>
              <w:t>-</w:t>
            </w:r>
          </w:p>
        </w:tc>
        <w:tc>
          <w:tcPr>
            <w:tcW w:w="1134" w:type="dxa"/>
          </w:tcPr>
          <w:p w14:paraId="0F1C2099" w14:textId="0BBCC60C" w:rsidR="00D51126" w:rsidRPr="00155900" w:rsidRDefault="001028C8" w:rsidP="00155900">
            <w:pPr>
              <w:jc w:val="center"/>
              <w:rPr>
                <w:sz w:val="20"/>
                <w:szCs w:val="20"/>
                <w:lang w:val="en-GB" w:eastAsia="zh-CN"/>
              </w:rPr>
            </w:pPr>
            <w:r w:rsidRPr="00155900">
              <w:rPr>
                <w:rFonts w:hint="eastAsia"/>
                <w:sz w:val="20"/>
                <w:szCs w:val="20"/>
                <w:lang w:val="en-GB" w:eastAsia="zh-CN"/>
              </w:rPr>
              <w:t>-</w:t>
            </w:r>
          </w:p>
        </w:tc>
        <w:tc>
          <w:tcPr>
            <w:tcW w:w="1417" w:type="dxa"/>
          </w:tcPr>
          <w:p w14:paraId="451B3944" w14:textId="10890481" w:rsidR="00D51126" w:rsidRPr="003B1A35" w:rsidRDefault="00C52581" w:rsidP="00155900">
            <w:pPr>
              <w:jc w:val="center"/>
              <w:rPr>
                <w:b/>
                <w:color w:val="FF0000"/>
                <w:sz w:val="20"/>
                <w:szCs w:val="20"/>
                <w:lang w:val="en-GB" w:eastAsia="zh-CN"/>
              </w:rPr>
            </w:pPr>
            <w:r w:rsidRPr="00155900">
              <w:rPr>
                <w:rFonts w:hint="eastAsia"/>
                <w:b/>
                <w:color w:val="00B050"/>
                <w:sz w:val="20"/>
                <w:szCs w:val="20"/>
                <w:lang w:val="en-GB" w:eastAsia="zh-CN"/>
              </w:rPr>
              <w:t>√</w:t>
            </w:r>
          </w:p>
        </w:tc>
      </w:tr>
      <w:tr w:rsidR="001D5FB1" w:rsidRPr="00155900" w14:paraId="4F9CF1BD" w14:textId="77777777" w:rsidTr="00BA2653">
        <w:tc>
          <w:tcPr>
            <w:tcW w:w="1413" w:type="dxa"/>
            <w:shd w:val="clear" w:color="auto" w:fill="D9D9D9" w:themeFill="background1" w:themeFillShade="D9"/>
          </w:tcPr>
          <w:p w14:paraId="3FD8B006" w14:textId="35058357" w:rsidR="00D51126" w:rsidRPr="003B1A35" w:rsidRDefault="00D51126" w:rsidP="005B4622">
            <w:pPr>
              <w:rPr>
                <w:b/>
                <w:sz w:val="20"/>
                <w:szCs w:val="20"/>
                <w:lang w:val="en-GB" w:eastAsia="zh-CN"/>
              </w:rPr>
            </w:pPr>
            <w:r w:rsidRPr="003B1A35">
              <w:rPr>
                <w:b/>
                <w:sz w:val="20"/>
                <w:szCs w:val="20"/>
                <w:lang w:val="en-GB" w:eastAsia="zh-CN"/>
              </w:rPr>
              <w:t>Intra-UE Multiplexing</w:t>
            </w:r>
          </w:p>
        </w:tc>
        <w:tc>
          <w:tcPr>
            <w:tcW w:w="992" w:type="dxa"/>
          </w:tcPr>
          <w:p w14:paraId="76E5A3CD" w14:textId="19AD3118" w:rsidR="00D51126" w:rsidRPr="00155900" w:rsidRDefault="004D752F" w:rsidP="00155900">
            <w:pPr>
              <w:jc w:val="center"/>
              <w:rPr>
                <w:b/>
                <w:sz w:val="20"/>
                <w:szCs w:val="20"/>
                <w:lang w:val="en-GB" w:eastAsia="zh-CN"/>
              </w:rPr>
            </w:pPr>
            <w:r w:rsidRPr="00155900">
              <w:rPr>
                <w:rFonts w:hint="eastAsia"/>
                <w:b/>
                <w:sz w:val="20"/>
                <w:szCs w:val="20"/>
                <w:lang w:val="en-GB" w:eastAsia="zh-CN"/>
              </w:rPr>
              <w:t>-</w:t>
            </w:r>
          </w:p>
        </w:tc>
        <w:tc>
          <w:tcPr>
            <w:tcW w:w="709" w:type="dxa"/>
          </w:tcPr>
          <w:p w14:paraId="62C9F691" w14:textId="5CBB54B3" w:rsidR="00D51126" w:rsidRPr="00155900" w:rsidRDefault="004D752F" w:rsidP="00155900">
            <w:pPr>
              <w:jc w:val="center"/>
              <w:rPr>
                <w:b/>
                <w:sz w:val="20"/>
                <w:szCs w:val="20"/>
                <w:lang w:val="en-GB" w:eastAsia="zh-CN"/>
              </w:rPr>
            </w:pPr>
            <w:r w:rsidRPr="00155900">
              <w:rPr>
                <w:rFonts w:hint="eastAsia"/>
                <w:b/>
                <w:sz w:val="20"/>
                <w:szCs w:val="20"/>
                <w:lang w:val="en-GB" w:eastAsia="zh-CN"/>
              </w:rPr>
              <w:t>-</w:t>
            </w:r>
          </w:p>
        </w:tc>
        <w:tc>
          <w:tcPr>
            <w:tcW w:w="1134" w:type="dxa"/>
          </w:tcPr>
          <w:p w14:paraId="790505B1" w14:textId="3CE3C0BA" w:rsidR="00D51126" w:rsidRPr="00155900" w:rsidRDefault="004D752F" w:rsidP="00155900">
            <w:pPr>
              <w:jc w:val="center"/>
              <w:rPr>
                <w:b/>
                <w:sz w:val="20"/>
                <w:szCs w:val="20"/>
                <w:lang w:val="en-GB" w:eastAsia="zh-CN"/>
              </w:rPr>
            </w:pPr>
            <w:r w:rsidRPr="00155900">
              <w:rPr>
                <w:rFonts w:hint="eastAsia"/>
                <w:b/>
                <w:sz w:val="20"/>
                <w:szCs w:val="20"/>
                <w:lang w:val="en-GB" w:eastAsia="zh-CN"/>
              </w:rPr>
              <w:t>-</w:t>
            </w:r>
          </w:p>
        </w:tc>
        <w:tc>
          <w:tcPr>
            <w:tcW w:w="1134" w:type="dxa"/>
          </w:tcPr>
          <w:p w14:paraId="50B86284" w14:textId="6206E09D" w:rsidR="00D51126" w:rsidRPr="00155900" w:rsidRDefault="004D752F" w:rsidP="00155900">
            <w:pPr>
              <w:jc w:val="center"/>
              <w:rPr>
                <w:b/>
                <w:sz w:val="20"/>
                <w:szCs w:val="20"/>
                <w:lang w:val="en-GB" w:eastAsia="zh-CN"/>
              </w:rPr>
            </w:pPr>
            <w:r w:rsidRPr="00155900">
              <w:rPr>
                <w:rFonts w:hint="eastAsia"/>
                <w:b/>
                <w:sz w:val="20"/>
                <w:szCs w:val="20"/>
                <w:lang w:val="en-GB" w:eastAsia="zh-CN"/>
              </w:rPr>
              <w:t>-</w:t>
            </w:r>
          </w:p>
        </w:tc>
        <w:tc>
          <w:tcPr>
            <w:tcW w:w="1134" w:type="dxa"/>
          </w:tcPr>
          <w:p w14:paraId="4CA84EAC" w14:textId="1C4D1D03" w:rsidR="00D51126" w:rsidRPr="00155900" w:rsidRDefault="001028C8" w:rsidP="00155900">
            <w:pPr>
              <w:jc w:val="center"/>
              <w:rPr>
                <w:sz w:val="20"/>
                <w:szCs w:val="20"/>
                <w:lang w:val="en-GB" w:eastAsia="zh-CN"/>
              </w:rPr>
            </w:pPr>
            <w:r w:rsidRPr="00155900">
              <w:rPr>
                <w:rFonts w:hint="eastAsia"/>
                <w:sz w:val="20"/>
                <w:szCs w:val="20"/>
                <w:lang w:val="en-GB" w:eastAsia="zh-CN"/>
              </w:rPr>
              <w:t>-</w:t>
            </w:r>
          </w:p>
        </w:tc>
        <w:tc>
          <w:tcPr>
            <w:tcW w:w="1134" w:type="dxa"/>
          </w:tcPr>
          <w:p w14:paraId="6FDF0BD3" w14:textId="34A2DF27" w:rsidR="00D51126" w:rsidRPr="00155900" w:rsidRDefault="001028C8" w:rsidP="00155900">
            <w:pPr>
              <w:jc w:val="center"/>
              <w:rPr>
                <w:sz w:val="20"/>
                <w:szCs w:val="20"/>
                <w:lang w:val="en-GB" w:eastAsia="zh-CN"/>
              </w:rPr>
            </w:pPr>
            <w:r w:rsidRPr="00155900">
              <w:rPr>
                <w:rFonts w:hint="eastAsia"/>
                <w:sz w:val="20"/>
                <w:szCs w:val="20"/>
                <w:lang w:val="en-GB" w:eastAsia="zh-CN"/>
              </w:rPr>
              <w:t>-</w:t>
            </w:r>
          </w:p>
        </w:tc>
        <w:tc>
          <w:tcPr>
            <w:tcW w:w="1417" w:type="dxa"/>
          </w:tcPr>
          <w:p w14:paraId="5AD59AB5" w14:textId="4D61B4A3" w:rsidR="00D51126" w:rsidRPr="00155900" w:rsidRDefault="001028C8" w:rsidP="00155900">
            <w:pPr>
              <w:jc w:val="center"/>
              <w:rPr>
                <w:sz w:val="20"/>
                <w:szCs w:val="20"/>
                <w:lang w:val="en-GB" w:eastAsia="zh-CN"/>
              </w:rPr>
            </w:pPr>
            <w:r w:rsidRPr="00155900">
              <w:rPr>
                <w:rFonts w:hint="eastAsia"/>
                <w:sz w:val="20"/>
                <w:szCs w:val="20"/>
                <w:lang w:val="en-GB" w:eastAsia="zh-CN"/>
              </w:rPr>
              <w:t>-</w:t>
            </w:r>
          </w:p>
        </w:tc>
      </w:tr>
    </w:tbl>
    <w:p w14:paraId="23F5F8FC" w14:textId="275D85F3" w:rsidR="00D51126" w:rsidRDefault="00095368" w:rsidP="005B4622">
      <w:pPr>
        <w:rPr>
          <w:sz w:val="20"/>
          <w:szCs w:val="20"/>
          <w:lang w:val="en-GB" w:eastAsia="zh-CN"/>
        </w:rPr>
      </w:pPr>
      <w:r>
        <w:rPr>
          <w:rFonts w:hint="eastAsia"/>
          <w:sz w:val="20"/>
          <w:szCs w:val="20"/>
          <w:lang w:val="en-GB" w:eastAsia="zh-CN"/>
        </w:rPr>
        <w:t>N</w:t>
      </w:r>
      <w:r>
        <w:rPr>
          <w:sz w:val="20"/>
          <w:szCs w:val="20"/>
          <w:lang w:val="en-GB" w:eastAsia="zh-CN"/>
        </w:rPr>
        <w:t xml:space="preserve">ote: </w:t>
      </w:r>
      <w:r w:rsidRPr="00155900">
        <w:rPr>
          <w:rFonts w:hint="eastAsia"/>
          <w:b/>
          <w:color w:val="00B050"/>
          <w:sz w:val="20"/>
          <w:szCs w:val="20"/>
          <w:lang w:val="en-GB" w:eastAsia="zh-CN"/>
        </w:rPr>
        <w:t>√</w:t>
      </w:r>
      <w:r>
        <w:rPr>
          <w:rFonts w:hint="eastAsia"/>
          <w:b/>
          <w:color w:val="00B050"/>
          <w:sz w:val="20"/>
          <w:szCs w:val="20"/>
          <w:lang w:val="en-GB" w:eastAsia="zh-CN"/>
        </w:rPr>
        <w:t xml:space="preserve"> </w:t>
      </w:r>
      <w:r w:rsidRPr="003B1A35">
        <w:rPr>
          <w:sz w:val="20"/>
          <w:szCs w:val="20"/>
          <w:lang w:val="en-GB" w:eastAsia="zh-CN"/>
        </w:rPr>
        <w:t xml:space="preserve"> </w:t>
      </w:r>
      <w:r>
        <w:rPr>
          <w:sz w:val="20"/>
          <w:szCs w:val="20"/>
          <w:lang w:val="en-GB" w:eastAsia="zh-CN"/>
        </w:rPr>
        <w:t>means supported</w:t>
      </w:r>
      <w:r w:rsidRPr="003B1A35">
        <w:rPr>
          <w:sz w:val="20"/>
          <w:szCs w:val="20"/>
          <w:lang w:val="en-GB" w:eastAsia="zh-CN"/>
        </w:rPr>
        <w:t xml:space="preserve">; </w:t>
      </w:r>
      <w:r w:rsidRPr="00155900">
        <w:rPr>
          <w:rFonts w:hint="eastAsia"/>
          <w:b/>
          <w:color w:val="FF0000"/>
          <w:sz w:val="20"/>
          <w:szCs w:val="20"/>
          <w:lang w:val="en-GB" w:eastAsia="zh-CN"/>
        </w:rPr>
        <w:t>×</w:t>
      </w:r>
      <w:r>
        <w:rPr>
          <w:rFonts w:hint="eastAsia"/>
          <w:b/>
          <w:color w:val="FF0000"/>
          <w:sz w:val="20"/>
          <w:szCs w:val="20"/>
          <w:lang w:val="en-GB" w:eastAsia="zh-CN"/>
        </w:rPr>
        <w:t xml:space="preserve"> </w:t>
      </w:r>
      <w:r>
        <w:rPr>
          <w:sz w:val="20"/>
          <w:szCs w:val="20"/>
          <w:lang w:val="en-GB" w:eastAsia="zh-CN"/>
        </w:rPr>
        <w:t>means not supported</w:t>
      </w:r>
      <w:r w:rsidRPr="00AE61FD">
        <w:rPr>
          <w:sz w:val="20"/>
          <w:szCs w:val="20"/>
          <w:lang w:val="en-GB" w:eastAsia="zh-CN"/>
        </w:rPr>
        <w:t xml:space="preserve">; </w:t>
      </w:r>
      <w:r>
        <w:rPr>
          <w:rFonts w:hint="eastAsia"/>
          <w:b/>
          <w:color w:val="FF0000"/>
          <w:sz w:val="20"/>
          <w:szCs w:val="20"/>
          <w:lang w:val="en-GB" w:eastAsia="zh-CN"/>
        </w:rPr>
        <w:t xml:space="preserve"> </w:t>
      </w:r>
      <w:r w:rsidRPr="003B1A35">
        <w:rPr>
          <w:b/>
          <w:color w:val="FFC000"/>
          <w:sz w:val="20"/>
          <w:szCs w:val="20"/>
          <w:lang w:val="en-GB" w:eastAsia="zh-CN"/>
        </w:rPr>
        <w:t>TBD</w:t>
      </w:r>
      <w:r w:rsidR="00DC1133" w:rsidRPr="00565B6C">
        <w:rPr>
          <w:b/>
          <w:sz w:val="20"/>
          <w:szCs w:val="20"/>
          <w:lang w:val="en-GB" w:eastAsia="zh-CN"/>
        </w:rPr>
        <w:t>/</w:t>
      </w:r>
      <w:r w:rsidR="00DC1133" w:rsidRPr="003B1A35">
        <w:rPr>
          <w:b/>
          <w:color w:val="00B050"/>
          <w:sz w:val="20"/>
          <w:szCs w:val="20"/>
          <w:lang w:val="en-GB" w:eastAsia="zh-CN"/>
        </w:rPr>
        <w:t>TBD</w:t>
      </w:r>
      <w:r w:rsidR="00DC1133">
        <w:rPr>
          <w:b/>
          <w:color w:val="00B050"/>
          <w:sz w:val="20"/>
          <w:szCs w:val="20"/>
          <w:lang w:val="en-GB" w:eastAsia="zh-CN"/>
        </w:rPr>
        <w:t xml:space="preserve"> </w:t>
      </w:r>
      <w:r>
        <w:rPr>
          <w:sz w:val="20"/>
          <w:szCs w:val="20"/>
          <w:lang w:val="en-GB" w:eastAsia="zh-CN"/>
        </w:rPr>
        <w:t>mean</w:t>
      </w:r>
      <w:r w:rsidR="00DC1133">
        <w:rPr>
          <w:sz w:val="20"/>
          <w:szCs w:val="20"/>
          <w:lang w:val="en-GB" w:eastAsia="zh-CN"/>
        </w:rPr>
        <w:t>s</w:t>
      </w:r>
      <w:r w:rsidR="009E1AE3">
        <w:rPr>
          <w:sz w:val="20"/>
          <w:szCs w:val="20"/>
          <w:lang w:val="en-GB" w:eastAsia="zh-CN"/>
        </w:rPr>
        <w:t xml:space="preserve"> </w:t>
      </w:r>
      <w:r>
        <w:rPr>
          <w:sz w:val="20"/>
          <w:szCs w:val="20"/>
          <w:lang w:val="en-GB" w:eastAsia="zh-CN"/>
        </w:rPr>
        <w:t xml:space="preserve">no </w:t>
      </w:r>
      <w:r w:rsidR="00F85E30">
        <w:rPr>
          <w:sz w:val="20"/>
          <w:szCs w:val="20"/>
          <w:lang w:val="en-GB" w:eastAsia="zh-CN"/>
        </w:rPr>
        <w:t xml:space="preserve">explicit </w:t>
      </w:r>
      <w:r>
        <w:rPr>
          <w:sz w:val="20"/>
          <w:szCs w:val="20"/>
          <w:lang w:val="en-GB" w:eastAsia="zh-CN"/>
        </w:rPr>
        <w:t>conclusion/agreement.</w:t>
      </w:r>
    </w:p>
    <w:p w14:paraId="2A46718D" w14:textId="44F6A26A" w:rsidR="0053251E" w:rsidRDefault="005E685A" w:rsidP="00330ED0">
      <w:pPr>
        <w:autoSpaceDE/>
        <w:autoSpaceDN/>
        <w:adjustRightInd/>
        <w:snapToGrid/>
        <w:spacing w:beforeLines="50" w:before="120"/>
        <w:jc w:val="left"/>
        <w:rPr>
          <w:lang w:eastAsia="zh-CN"/>
        </w:rPr>
      </w:pPr>
      <w:r>
        <w:rPr>
          <w:iCs/>
          <w:kern w:val="2"/>
          <w:lang w:eastAsia="zh-CN"/>
        </w:rPr>
        <w:t>T</w:t>
      </w:r>
      <w:r w:rsidR="001649A8" w:rsidRPr="00565B6C">
        <w:rPr>
          <w:iCs/>
          <w:kern w:val="2"/>
          <w:lang w:eastAsia="zh-CN"/>
        </w:rPr>
        <w:t>he j</w:t>
      </w:r>
      <w:r w:rsidR="0053251E" w:rsidRPr="00565B6C">
        <w:rPr>
          <w:iCs/>
          <w:kern w:val="2"/>
          <w:lang w:eastAsia="zh-CN"/>
        </w:rPr>
        <w:t xml:space="preserve">oint operations marked as </w:t>
      </w:r>
      <w:r w:rsidR="0053251E" w:rsidRPr="001649A8">
        <w:rPr>
          <w:lang w:eastAsia="zh-CN"/>
        </w:rPr>
        <w:t>‘</w:t>
      </w:r>
      <w:r w:rsidR="0053251E" w:rsidRPr="00565B6C">
        <w:rPr>
          <w:color w:val="00B050"/>
          <w:sz w:val="20"/>
          <w:szCs w:val="20"/>
          <w:lang w:val="en-GB" w:eastAsia="zh-CN"/>
        </w:rPr>
        <w:t>TBD</w:t>
      </w:r>
      <w:r w:rsidR="0053251E" w:rsidRPr="001649A8">
        <w:rPr>
          <w:lang w:eastAsia="zh-CN"/>
        </w:rPr>
        <w:t>’</w:t>
      </w:r>
      <w:r>
        <w:rPr>
          <w:lang w:eastAsia="zh-CN"/>
        </w:rPr>
        <w:t xml:space="preserve"> are</w:t>
      </w:r>
      <w:r w:rsidR="001649A8">
        <w:rPr>
          <w:lang w:eastAsia="zh-CN"/>
        </w:rPr>
        <w:t xml:space="preserve"> straightforward to support with</w:t>
      </w:r>
      <w:r w:rsidR="001115AD">
        <w:rPr>
          <w:lang w:eastAsia="zh-CN"/>
        </w:rPr>
        <w:t xml:space="preserve"> non-significant spec impact</w:t>
      </w:r>
      <w:r w:rsidR="001649A8">
        <w:rPr>
          <w:lang w:eastAsia="zh-CN"/>
        </w:rPr>
        <w:t xml:space="preserve"> </w:t>
      </w:r>
      <w:r w:rsidR="001115AD">
        <w:rPr>
          <w:lang w:eastAsia="zh-CN"/>
        </w:rPr>
        <w:t xml:space="preserve">as </w:t>
      </w:r>
      <w:r w:rsidR="00F93794">
        <w:rPr>
          <w:lang w:eastAsia="zh-CN"/>
        </w:rPr>
        <w:t xml:space="preserve">briefly </w:t>
      </w:r>
      <w:r w:rsidR="001649A8">
        <w:rPr>
          <w:lang w:eastAsia="zh-CN"/>
        </w:rPr>
        <w:t>analy</w:t>
      </w:r>
      <w:r w:rsidR="001115AD">
        <w:rPr>
          <w:lang w:eastAsia="zh-CN"/>
        </w:rPr>
        <w:t>zed</w:t>
      </w:r>
      <w:r w:rsidR="001649A8">
        <w:rPr>
          <w:lang w:eastAsia="zh-CN"/>
        </w:rPr>
        <w:t xml:space="preserve"> below.</w:t>
      </w:r>
      <w:r w:rsidR="002D02FC">
        <w:rPr>
          <w:lang w:eastAsia="zh-CN"/>
        </w:rPr>
        <w:t xml:space="preserve"> </w:t>
      </w:r>
      <w:r w:rsidR="0053251E">
        <w:rPr>
          <w:lang w:eastAsia="zh-CN"/>
        </w:rPr>
        <w:t xml:space="preserve">For joint operation </w:t>
      </w:r>
      <w:r w:rsidR="001B11D0">
        <w:rPr>
          <w:lang w:eastAsia="zh-CN"/>
        </w:rPr>
        <w:t xml:space="preserve">between </w:t>
      </w:r>
      <w:r w:rsidR="0053251E">
        <w:rPr>
          <w:lang w:eastAsia="zh-CN"/>
        </w:rPr>
        <w:t xml:space="preserve">PUCCH carrier </w:t>
      </w:r>
      <w:r w:rsidR="006015DF">
        <w:rPr>
          <w:lang w:eastAsia="zh-CN"/>
        </w:rPr>
        <w:t>switching (</w:t>
      </w:r>
      <w:r w:rsidR="0053251E">
        <w:rPr>
          <w:lang w:eastAsia="zh-CN"/>
        </w:rPr>
        <w:t>including dynamic carrier switching and semi-static carrier switching)</w:t>
      </w:r>
      <w:r w:rsidR="00375B73">
        <w:rPr>
          <w:lang w:eastAsia="zh-CN"/>
        </w:rPr>
        <w:t xml:space="preserve"> and intra-UE multiplexing</w:t>
      </w:r>
      <w:r w:rsidR="0053251E">
        <w:rPr>
          <w:lang w:eastAsia="zh-CN"/>
        </w:rPr>
        <w:t xml:space="preserve">, </w:t>
      </w:r>
      <w:r w:rsidR="00E45E1B">
        <w:rPr>
          <w:lang w:eastAsia="zh-CN"/>
        </w:rPr>
        <w:t xml:space="preserve">the </w:t>
      </w:r>
      <w:r w:rsidR="006015DF">
        <w:rPr>
          <w:lang w:eastAsia="zh-CN"/>
        </w:rPr>
        <w:t xml:space="preserve">UE can </w:t>
      </w:r>
      <w:r w:rsidR="00AE28F9">
        <w:rPr>
          <w:lang w:eastAsia="zh-CN"/>
        </w:rPr>
        <w:t xml:space="preserve">separately </w:t>
      </w:r>
      <w:r w:rsidR="001649A8">
        <w:rPr>
          <w:lang w:eastAsia="zh-CN"/>
        </w:rPr>
        <w:t>determine the PUCCH</w:t>
      </w:r>
      <w:r w:rsidR="00AE28F9">
        <w:rPr>
          <w:lang w:eastAsia="zh-CN"/>
        </w:rPr>
        <w:t xml:space="preserve"> </w:t>
      </w:r>
      <w:r w:rsidR="00407996">
        <w:rPr>
          <w:lang w:eastAsia="zh-CN"/>
        </w:rPr>
        <w:t xml:space="preserve">on the target PUCCH cell </w:t>
      </w:r>
      <w:r w:rsidR="00AE28F9">
        <w:rPr>
          <w:lang w:eastAsia="zh-CN"/>
        </w:rPr>
        <w:t>and perform inter-priority multiplexing</w:t>
      </w:r>
      <w:r w:rsidR="00576623">
        <w:rPr>
          <w:lang w:eastAsia="zh-CN"/>
        </w:rPr>
        <w:t xml:space="preserve"> afterwards</w:t>
      </w:r>
      <w:r w:rsidR="006015DF">
        <w:rPr>
          <w:lang w:eastAsia="zh-CN"/>
        </w:rPr>
        <w:t xml:space="preserve">. </w:t>
      </w:r>
      <w:r w:rsidR="004940E1">
        <w:rPr>
          <w:lang w:eastAsia="zh-CN"/>
        </w:rPr>
        <w:t>T</w:t>
      </w:r>
      <w:r w:rsidR="006015DF">
        <w:rPr>
          <w:lang w:eastAsia="zh-CN"/>
        </w:rPr>
        <w:t xml:space="preserve">he joint operation </w:t>
      </w:r>
      <w:r w:rsidR="007771D6">
        <w:rPr>
          <w:lang w:eastAsia="zh-CN"/>
        </w:rPr>
        <w:t>is</w:t>
      </w:r>
      <w:r w:rsidR="006015DF">
        <w:rPr>
          <w:lang w:eastAsia="zh-CN"/>
        </w:rPr>
        <w:t xml:space="preserve"> simple and straightforward</w:t>
      </w:r>
      <w:r w:rsidR="004940E1">
        <w:rPr>
          <w:lang w:eastAsia="zh-CN"/>
        </w:rPr>
        <w:t xml:space="preserve"> </w:t>
      </w:r>
      <w:r w:rsidR="007771D6">
        <w:rPr>
          <w:lang w:eastAsia="zh-CN"/>
        </w:rPr>
        <w:t xml:space="preserve">even </w:t>
      </w:r>
      <w:r w:rsidR="004940E1">
        <w:rPr>
          <w:lang w:eastAsia="zh-CN"/>
        </w:rPr>
        <w:t>though there is no explicit agreement yet.</w:t>
      </w:r>
    </w:p>
    <w:p w14:paraId="7007E253" w14:textId="61032802" w:rsidR="004940E1" w:rsidRDefault="00375B73" w:rsidP="00565B6C">
      <w:pPr>
        <w:overflowPunct w:val="0"/>
        <w:snapToGrid/>
        <w:spacing w:afterLines="50"/>
        <w:textAlignment w:val="baseline"/>
        <w:rPr>
          <w:lang w:eastAsia="zh-CN"/>
        </w:rPr>
      </w:pPr>
      <w:r>
        <w:rPr>
          <w:rFonts w:hint="eastAsia"/>
          <w:lang w:eastAsia="zh-CN"/>
        </w:rPr>
        <w:t>F</w:t>
      </w:r>
      <w:r>
        <w:rPr>
          <w:lang w:eastAsia="zh-CN"/>
        </w:rPr>
        <w:t xml:space="preserve">or joint operation </w:t>
      </w:r>
      <w:r w:rsidR="001B11D0">
        <w:rPr>
          <w:lang w:eastAsia="zh-CN"/>
        </w:rPr>
        <w:t>between</w:t>
      </w:r>
      <w:r w:rsidR="00912A99">
        <w:rPr>
          <w:lang w:eastAsia="zh-CN"/>
        </w:rPr>
        <w:t xml:space="preserve"> PUCCH repetition</w:t>
      </w:r>
      <w:r w:rsidR="001B11D0">
        <w:rPr>
          <w:lang w:eastAsia="zh-CN"/>
        </w:rPr>
        <w:t xml:space="preserve"> </w:t>
      </w:r>
      <w:r w:rsidR="00912A99">
        <w:rPr>
          <w:lang w:eastAsia="zh-CN"/>
        </w:rPr>
        <w:t xml:space="preserve">and </w:t>
      </w:r>
      <w:r w:rsidR="00681705">
        <w:rPr>
          <w:lang w:eastAsia="zh-CN"/>
        </w:rPr>
        <w:t xml:space="preserve">dynamic cell switching, </w:t>
      </w:r>
      <w:r w:rsidR="00194EC1">
        <w:rPr>
          <w:lang w:eastAsia="zh-CN"/>
        </w:rPr>
        <w:t>i</w:t>
      </w:r>
      <w:r w:rsidR="00681705">
        <w:rPr>
          <w:lang w:eastAsia="zh-CN"/>
        </w:rPr>
        <w:t xml:space="preserve">t </w:t>
      </w:r>
      <w:r w:rsidR="007771D6">
        <w:rPr>
          <w:lang w:eastAsia="zh-CN"/>
        </w:rPr>
        <w:t>is also</w:t>
      </w:r>
      <w:r w:rsidR="00681705">
        <w:rPr>
          <w:lang w:eastAsia="zh-CN"/>
        </w:rPr>
        <w:t xml:space="preserve"> straightforward </w:t>
      </w:r>
      <w:r w:rsidR="007771D6">
        <w:rPr>
          <w:lang w:eastAsia="zh-CN"/>
        </w:rPr>
        <w:t>to</w:t>
      </w:r>
      <w:r w:rsidR="00681705">
        <w:rPr>
          <w:lang w:eastAsia="zh-CN"/>
        </w:rPr>
        <w:t xml:space="preserve"> </w:t>
      </w:r>
      <w:r w:rsidR="007771D6">
        <w:rPr>
          <w:lang w:eastAsia="zh-CN"/>
        </w:rPr>
        <w:t xml:space="preserve">be </w:t>
      </w:r>
      <w:r w:rsidR="00681705">
        <w:rPr>
          <w:lang w:eastAsia="zh-CN"/>
        </w:rPr>
        <w:t xml:space="preserve">supported where </w:t>
      </w:r>
      <w:r w:rsidR="0030440F">
        <w:rPr>
          <w:lang w:eastAsia="zh-CN"/>
        </w:rPr>
        <w:t>all repetitions are transmitted</w:t>
      </w:r>
      <w:r w:rsidR="00681705">
        <w:rPr>
          <w:lang w:eastAsia="zh-CN"/>
        </w:rPr>
        <w:t xml:space="preserve"> on</w:t>
      </w:r>
      <w:r w:rsidR="002E635A">
        <w:rPr>
          <w:lang w:eastAsia="zh-CN"/>
        </w:rPr>
        <w:t xml:space="preserve"> the</w:t>
      </w:r>
      <w:r w:rsidR="00681705">
        <w:rPr>
          <w:lang w:eastAsia="zh-CN"/>
        </w:rPr>
        <w:t xml:space="preserve"> target PUCCH cell.</w:t>
      </w:r>
    </w:p>
    <w:p w14:paraId="6805F3A3" w14:textId="6F5BB2A7" w:rsidR="00C578F0" w:rsidRDefault="005B57CB" w:rsidP="00565B6C">
      <w:pPr>
        <w:overflowPunct w:val="0"/>
        <w:snapToGrid/>
        <w:spacing w:afterLines="50"/>
        <w:textAlignment w:val="baseline"/>
        <w:rPr>
          <w:lang w:eastAsia="zh-CN"/>
        </w:rPr>
      </w:pPr>
      <w:r>
        <w:rPr>
          <w:lang w:eastAsia="zh-CN"/>
        </w:rPr>
        <w:lastRenderedPageBreak/>
        <w:t xml:space="preserve">For joint operation between </w:t>
      </w:r>
      <w:r w:rsidR="00912A99">
        <w:rPr>
          <w:lang w:eastAsia="zh-CN"/>
        </w:rPr>
        <w:t xml:space="preserve">PUCCH repetition and </w:t>
      </w:r>
      <w:r w:rsidR="00B90169">
        <w:rPr>
          <w:lang w:eastAsia="zh-CN"/>
        </w:rPr>
        <w:t>Type 3 CB/</w:t>
      </w:r>
      <w:r w:rsidR="007F5F2B">
        <w:rPr>
          <w:lang w:eastAsia="zh-CN"/>
        </w:rPr>
        <w:t>enhanced T</w:t>
      </w:r>
      <w:r>
        <w:rPr>
          <w:lang w:eastAsia="zh-CN"/>
        </w:rPr>
        <w:t>ype</w:t>
      </w:r>
      <w:r w:rsidR="007F5F2B">
        <w:rPr>
          <w:lang w:eastAsia="zh-CN"/>
        </w:rPr>
        <w:t xml:space="preserve"> </w:t>
      </w:r>
      <w:r>
        <w:rPr>
          <w:lang w:eastAsia="zh-CN"/>
        </w:rPr>
        <w:t xml:space="preserve">3 </w:t>
      </w:r>
      <w:r w:rsidR="007C2587">
        <w:rPr>
          <w:lang w:eastAsia="zh-CN"/>
        </w:rPr>
        <w:t>CB</w:t>
      </w:r>
      <w:r>
        <w:rPr>
          <w:lang w:eastAsia="zh-CN"/>
        </w:rPr>
        <w:t>, it is straightforward to be supported</w:t>
      </w:r>
      <w:r w:rsidR="003E27CE">
        <w:rPr>
          <w:lang w:eastAsia="zh-CN"/>
        </w:rPr>
        <w:t xml:space="preserve"> with</w:t>
      </w:r>
      <w:r w:rsidR="002D02FC">
        <w:rPr>
          <w:lang w:eastAsia="zh-CN"/>
        </w:rPr>
        <w:t>out</w:t>
      </w:r>
      <w:r w:rsidR="003E27CE">
        <w:rPr>
          <w:lang w:eastAsia="zh-CN"/>
        </w:rPr>
        <w:t xml:space="preserve"> </w:t>
      </w:r>
      <w:r w:rsidR="002D02FC">
        <w:rPr>
          <w:lang w:eastAsia="zh-CN"/>
        </w:rPr>
        <w:t xml:space="preserve">additional </w:t>
      </w:r>
      <w:r w:rsidR="003E27CE">
        <w:rPr>
          <w:lang w:eastAsia="zh-CN"/>
        </w:rPr>
        <w:t>spec impact</w:t>
      </w:r>
      <w:r>
        <w:rPr>
          <w:lang w:eastAsia="zh-CN"/>
        </w:rPr>
        <w:t>.</w:t>
      </w:r>
    </w:p>
    <w:p w14:paraId="1506C0BD" w14:textId="2BE1A6E8" w:rsidR="003F23DC" w:rsidRPr="00330ED0" w:rsidRDefault="003F23DC" w:rsidP="00330ED0">
      <w:pPr>
        <w:rPr>
          <w:b/>
          <w:i/>
          <w:u w:val="single"/>
        </w:rPr>
      </w:pPr>
      <w:r w:rsidRPr="003B1A35">
        <w:rPr>
          <w:b/>
          <w:i/>
          <w:u w:val="single"/>
        </w:rPr>
        <w:t xml:space="preserve">Proposal </w:t>
      </w:r>
      <w:r>
        <w:rPr>
          <w:b/>
          <w:i/>
          <w:u w:val="single"/>
        </w:rPr>
        <w:t>1</w:t>
      </w:r>
      <w:r w:rsidRPr="00330ED0">
        <w:rPr>
          <w:b/>
          <w:i/>
        </w:rPr>
        <w:t>:</w:t>
      </w:r>
      <w:r w:rsidRPr="001943F6">
        <w:rPr>
          <w:b/>
          <w:i/>
        </w:rPr>
        <w:t xml:space="preserve"> The following joint operation</w:t>
      </w:r>
      <w:r w:rsidR="0018539F" w:rsidRPr="001943F6">
        <w:rPr>
          <w:b/>
          <w:i/>
        </w:rPr>
        <w:t>s</w:t>
      </w:r>
      <w:r w:rsidRPr="001943F6">
        <w:rPr>
          <w:b/>
          <w:i/>
        </w:rPr>
        <w:t xml:space="preserve"> can be </w:t>
      </w:r>
      <w:r w:rsidR="00D931B1" w:rsidRPr="001943F6">
        <w:rPr>
          <w:b/>
          <w:i/>
        </w:rPr>
        <w:t xml:space="preserve">straightforwardly </w:t>
      </w:r>
      <w:r w:rsidRPr="001943F6">
        <w:rPr>
          <w:b/>
          <w:i/>
        </w:rPr>
        <w:t>supported</w:t>
      </w:r>
      <w:r w:rsidR="0018539F" w:rsidRPr="001943F6">
        <w:rPr>
          <w:b/>
          <w:i/>
        </w:rPr>
        <w:t xml:space="preserve"> with </w:t>
      </w:r>
      <w:r w:rsidR="00514940">
        <w:rPr>
          <w:b/>
          <w:i/>
        </w:rPr>
        <w:t>negligible</w:t>
      </w:r>
      <w:r w:rsidR="0018539F" w:rsidRPr="001943F6">
        <w:rPr>
          <w:b/>
          <w:i/>
        </w:rPr>
        <w:t xml:space="preserve"> spec impact</w:t>
      </w:r>
      <w:r w:rsidRPr="001943F6">
        <w:rPr>
          <w:b/>
          <w:i/>
        </w:rPr>
        <w:t>:</w:t>
      </w:r>
    </w:p>
    <w:p w14:paraId="586DFDD9" w14:textId="0EACAD45" w:rsidR="00912A99" w:rsidRDefault="00912A99" w:rsidP="00565B6C">
      <w:pPr>
        <w:pStyle w:val="afa"/>
        <w:numPr>
          <w:ilvl w:val="0"/>
          <w:numId w:val="20"/>
        </w:numPr>
        <w:contextualSpacing/>
        <w:jc w:val="both"/>
        <w:rPr>
          <w:b/>
          <w:bCs/>
          <w:i/>
        </w:rPr>
      </w:pPr>
      <w:r>
        <w:rPr>
          <w:rFonts w:ascii="Times New Roman" w:hAnsi="Times New Roman" w:cs="Times New Roman"/>
          <w:b/>
          <w:bCs/>
          <w:i/>
        </w:rPr>
        <w:t xml:space="preserve">Joint operation </w:t>
      </w:r>
      <w:r w:rsidR="00973AB1">
        <w:rPr>
          <w:rFonts w:ascii="Times New Roman" w:hAnsi="Times New Roman" w:cs="Times New Roman"/>
          <w:b/>
          <w:bCs/>
          <w:i/>
        </w:rPr>
        <w:t xml:space="preserve">between dynamic PUCCH carrier switching and </w:t>
      </w:r>
      <w:r w:rsidR="007F5F2B">
        <w:rPr>
          <w:rFonts w:ascii="Times New Roman" w:hAnsi="Times New Roman" w:cs="Times New Roman"/>
          <w:b/>
          <w:bCs/>
          <w:i/>
        </w:rPr>
        <w:t>i</w:t>
      </w:r>
      <w:r w:rsidR="00973AB1">
        <w:rPr>
          <w:rFonts w:ascii="Times New Roman" w:hAnsi="Times New Roman" w:cs="Times New Roman"/>
          <w:b/>
          <w:bCs/>
          <w:i/>
        </w:rPr>
        <w:t>ntra-UE multiplexing</w:t>
      </w:r>
    </w:p>
    <w:p w14:paraId="16FBAD23" w14:textId="117FE053" w:rsidR="00973AB1" w:rsidRDefault="00973AB1" w:rsidP="00565B6C">
      <w:pPr>
        <w:pStyle w:val="afa"/>
        <w:numPr>
          <w:ilvl w:val="0"/>
          <w:numId w:val="20"/>
        </w:numPr>
        <w:contextualSpacing/>
        <w:jc w:val="both"/>
        <w:rPr>
          <w:b/>
          <w:bCs/>
          <w:i/>
        </w:rPr>
      </w:pPr>
      <w:r>
        <w:rPr>
          <w:rFonts w:ascii="Times New Roman" w:hAnsi="Times New Roman" w:cs="Times New Roman"/>
          <w:b/>
          <w:bCs/>
          <w:i/>
        </w:rPr>
        <w:t xml:space="preserve">Joint operation between semi-static PUCCH carrier switching and </w:t>
      </w:r>
      <w:r w:rsidR="007F5F2B">
        <w:rPr>
          <w:rFonts w:ascii="Times New Roman" w:hAnsi="Times New Roman" w:cs="Times New Roman"/>
          <w:b/>
          <w:bCs/>
          <w:i/>
        </w:rPr>
        <w:t>i</w:t>
      </w:r>
      <w:r>
        <w:rPr>
          <w:rFonts w:ascii="Times New Roman" w:hAnsi="Times New Roman" w:cs="Times New Roman"/>
          <w:b/>
          <w:bCs/>
          <w:i/>
        </w:rPr>
        <w:t>ntra-UE multiplexing</w:t>
      </w:r>
    </w:p>
    <w:p w14:paraId="3F5CB574" w14:textId="5110AD3F" w:rsidR="00420A95" w:rsidRPr="007E0510" w:rsidRDefault="00420A95" w:rsidP="00565B6C">
      <w:pPr>
        <w:pStyle w:val="afa"/>
        <w:numPr>
          <w:ilvl w:val="0"/>
          <w:numId w:val="20"/>
        </w:numPr>
        <w:contextualSpacing/>
        <w:jc w:val="both"/>
        <w:rPr>
          <w:b/>
          <w:bCs/>
          <w:i/>
        </w:rPr>
      </w:pPr>
      <w:r>
        <w:rPr>
          <w:rFonts w:ascii="Times New Roman" w:hAnsi="Times New Roman" w:cs="Times New Roman"/>
          <w:b/>
          <w:bCs/>
          <w:i/>
        </w:rPr>
        <w:t>Joint operation between PUCCH repetition</w:t>
      </w:r>
      <w:r w:rsidR="00D931B1">
        <w:rPr>
          <w:rFonts w:ascii="Times New Roman" w:hAnsi="Times New Roman" w:cs="Times New Roman"/>
          <w:b/>
          <w:bCs/>
          <w:i/>
        </w:rPr>
        <w:t xml:space="preserve"> and dynamic PUCCH carrier switching</w:t>
      </w:r>
    </w:p>
    <w:p w14:paraId="06A40281" w14:textId="1930CCC0" w:rsidR="00296DB7" w:rsidRPr="0039465C" w:rsidRDefault="003F23DC" w:rsidP="00565B6C">
      <w:pPr>
        <w:pStyle w:val="afa"/>
        <w:numPr>
          <w:ilvl w:val="0"/>
          <w:numId w:val="20"/>
        </w:numPr>
        <w:spacing w:after="120"/>
        <w:ind w:left="714" w:hanging="357"/>
        <w:contextualSpacing/>
        <w:jc w:val="both"/>
        <w:rPr>
          <w:b/>
          <w:bCs/>
          <w:i/>
        </w:rPr>
      </w:pPr>
      <w:r>
        <w:rPr>
          <w:rFonts w:ascii="Times New Roman" w:hAnsi="Times New Roman" w:cs="Times New Roman"/>
          <w:b/>
          <w:bCs/>
          <w:i/>
        </w:rPr>
        <w:t xml:space="preserve">Joint operation between </w:t>
      </w:r>
      <w:r w:rsidR="00973AB1">
        <w:rPr>
          <w:rFonts w:ascii="Times New Roman" w:hAnsi="Times New Roman" w:cs="Times New Roman"/>
          <w:b/>
          <w:bCs/>
          <w:i/>
        </w:rPr>
        <w:t xml:space="preserve">PUCCH repetition and </w:t>
      </w:r>
      <w:r w:rsidR="00B90169">
        <w:rPr>
          <w:rFonts w:ascii="Times New Roman" w:hAnsi="Times New Roman" w:cs="Times New Roman"/>
          <w:b/>
          <w:bCs/>
          <w:i/>
        </w:rPr>
        <w:t>Type 3 CB</w:t>
      </w:r>
      <w:r w:rsidR="00B90169" w:rsidDel="007F5F2B">
        <w:rPr>
          <w:rFonts w:ascii="Times New Roman" w:hAnsi="Times New Roman" w:cs="Times New Roman"/>
          <w:b/>
          <w:bCs/>
          <w:i/>
        </w:rPr>
        <w:t xml:space="preserve"> </w:t>
      </w:r>
      <w:r w:rsidR="00B90169">
        <w:rPr>
          <w:rFonts w:ascii="Times New Roman" w:hAnsi="Times New Roman" w:cs="Times New Roman"/>
          <w:b/>
          <w:bCs/>
          <w:i/>
        </w:rPr>
        <w:t xml:space="preserve">/ </w:t>
      </w:r>
      <w:r w:rsidR="007F5F2B">
        <w:rPr>
          <w:rFonts w:ascii="Times New Roman" w:hAnsi="Times New Roman" w:cs="Times New Roman"/>
          <w:b/>
          <w:bCs/>
          <w:i/>
        </w:rPr>
        <w:t>e</w:t>
      </w:r>
      <w:r>
        <w:rPr>
          <w:rFonts w:ascii="Times New Roman" w:hAnsi="Times New Roman" w:cs="Times New Roman"/>
          <w:b/>
          <w:bCs/>
          <w:i/>
        </w:rPr>
        <w:t>nh</w:t>
      </w:r>
      <w:r w:rsidR="007F5F2B">
        <w:rPr>
          <w:rFonts w:ascii="Times New Roman" w:hAnsi="Times New Roman" w:cs="Times New Roman"/>
          <w:b/>
          <w:bCs/>
          <w:i/>
        </w:rPr>
        <w:t xml:space="preserve">anced </w:t>
      </w:r>
      <w:r>
        <w:rPr>
          <w:rFonts w:ascii="Times New Roman" w:hAnsi="Times New Roman" w:cs="Times New Roman"/>
          <w:b/>
          <w:bCs/>
          <w:i/>
        </w:rPr>
        <w:t>Type 3</w:t>
      </w:r>
      <w:r w:rsidR="007F5F2B">
        <w:rPr>
          <w:rFonts w:ascii="Times New Roman" w:hAnsi="Times New Roman" w:cs="Times New Roman"/>
          <w:b/>
          <w:bCs/>
          <w:i/>
        </w:rPr>
        <w:t xml:space="preserve"> </w:t>
      </w:r>
      <w:r>
        <w:rPr>
          <w:rFonts w:ascii="Times New Roman" w:hAnsi="Times New Roman" w:cs="Times New Roman"/>
          <w:b/>
          <w:bCs/>
          <w:i/>
        </w:rPr>
        <w:t>CB</w:t>
      </w:r>
    </w:p>
    <w:p w14:paraId="70009567" w14:textId="540D61A5" w:rsidR="00420A95" w:rsidRPr="00565B6C" w:rsidRDefault="001649A8" w:rsidP="00BA2653">
      <w:pPr>
        <w:spacing w:before="120"/>
        <w:contextualSpacing/>
        <w:rPr>
          <w:b/>
          <w:bCs/>
          <w:i/>
        </w:rPr>
      </w:pPr>
      <w:r>
        <w:rPr>
          <w:lang w:val="en-GB" w:eastAsia="zh-CN"/>
        </w:rPr>
        <w:t>Whether/how to support the joint operation cases marked as ‘</w:t>
      </w:r>
      <w:r w:rsidRPr="003B1A35">
        <w:rPr>
          <w:color w:val="FFC000"/>
          <w:lang w:val="en-GB" w:eastAsia="zh-CN"/>
        </w:rPr>
        <w:t>TBD</w:t>
      </w:r>
      <w:r>
        <w:rPr>
          <w:lang w:val="en-GB" w:eastAsia="zh-CN"/>
        </w:rPr>
        <w:t>’ will be discussed in later sections.</w:t>
      </w:r>
    </w:p>
    <w:p w14:paraId="526E85D0" w14:textId="3D493D04" w:rsidR="002F4A30" w:rsidRDefault="002F4A30" w:rsidP="002F4A30">
      <w:pPr>
        <w:pStyle w:val="2"/>
        <w:rPr>
          <w:lang w:eastAsia="zh-CN"/>
        </w:rPr>
      </w:pPr>
      <w:r w:rsidRPr="00643528">
        <w:rPr>
          <w:lang w:eastAsia="zh-CN"/>
        </w:rPr>
        <w:t>2</w:t>
      </w:r>
      <w:r w:rsidRPr="00643528">
        <w:rPr>
          <w:rFonts w:hint="eastAsia"/>
          <w:lang w:eastAsia="zh-CN"/>
        </w:rPr>
        <w:t>.</w:t>
      </w:r>
      <w:r>
        <w:rPr>
          <w:lang w:eastAsia="zh-CN"/>
        </w:rPr>
        <w:t>1</w:t>
      </w:r>
      <w:r w:rsidRPr="00643528">
        <w:rPr>
          <w:lang w:eastAsia="zh-CN"/>
        </w:rPr>
        <w:t xml:space="preserve"> </w:t>
      </w:r>
      <w:r w:rsidR="001451C5">
        <w:rPr>
          <w:iCs/>
          <w:kern w:val="2"/>
          <w:lang w:eastAsia="zh-CN"/>
        </w:rPr>
        <w:t>Joint operation between SPS deferral and intra-UE multiplexing</w:t>
      </w:r>
    </w:p>
    <w:p w14:paraId="2D0189E8" w14:textId="4A9F6E6A" w:rsidR="008732DF" w:rsidRDefault="008732DF" w:rsidP="00155900">
      <w:pPr>
        <w:overflowPunct w:val="0"/>
        <w:snapToGrid/>
        <w:textAlignment w:val="baseline"/>
        <w:rPr>
          <w:lang w:eastAsia="zh-CN"/>
        </w:rPr>
      </w:pPr>
      <w:r>
        <w:rPr>
          <w:lang w:eastAsia="zh-CN"/>
        </w:rPr>
        <w:t>In the RAN1#107</w:t>
      </w:r>
      <w:r w:rsidR="00596BEE">
        <w:rPr>
          <w:lang w:eastAsia="zh-CN"/>
        </w:rPr>
        <w:t>bis</w:t>
      </w:r>
      <w:r>
        <w:rPr>
          <w:lang w:eastAsia="zh-CN"/>
        </w:rPr>
        <w:t xml:space="preserve">-e meeting, the agreements </w:t>
      </w:r>
      <w:r w:rsidR="007771D6">
        <w:rPr>
          <w:lang w:eastAsia="zh-CN"/>
        </w:rPr>
        <w:t xml:space="preserve">shown below </w:t>
      </w:r>
      <w:r>
        <w:rPr>
          <w:lang w:eastAsia="zh-CN"/>
        </w:rPr>
        <w:t xml:space="preserve">were achieved </w:t>
      </w:r>
      <w:r w:rsidR="002C55F2">
        <w:rPr>
          <w:lang w:eastAsia="zh-CN"/>
        </w:rPr>
        <w:t xml:space="preserve">for the deferral of </w:t>
      </w:r>
      <w:r w:rsidR="001A1F99">
        <w:rPr>
          <w:lang w:eastAsia="zh-CN"/>
        </w:rPr>
        <w:t xml:space="preserve">the </w:t>
      </w:r>
      <w:r w:rsidR="002C55F2">
        <w:rPr>
          <w:lang w:eastAsia="zh-CN"/>
        </w:rPr>
        <w:t xml:space="preserve">SPS HARQ-ACK </w:t>
      </w:r>
      <w:r>
        <w:rPr>
          <w:lang w:eastAsia="zh-CN"/>
        </w:rPr>
        <w:t>[</w:t>
      </w:r>
      <w:r w:rsidR="00545C87">
        <w:rPr>
          <w:lang w:eastAsia="zh-CN"/>
        </w:rPr>
        <w:t>2</w:t>
      </w:r>
      <w:r>
        <w:rPr>
          <w:lang w:eastAsia="zh-CN"/>
        </w:rPr>
        <w:t>].</w:t>
      </w:r>
      <w:r w:rsidR="004C0502">
        <w:rPr>
          <w:lang w:eastAsia="zh-CN"/>
        </w:rPr>
        <w:t xml:space="preserve"> </w:t>
      </w:r>
    </w:p>
    <w:tbl>
      <w:tblPr>
        <w:tblStyle w:val="ac"/>
        <w:tblW w:w="0" w:type="auto"/>
        <w:tblLook w:val="04A0" w:firstRow="1" w:lastRow="0" w:firstColumn="1" w:lastColumn="0" w:noHBand="0" w:noVBand="1"/>
      </w:tblPr>
      <w:tblGrid>
        <w:gridCol w:w="9307"/>
      </w:tblGrid>
      <w:tr w:rsidR="008732DF" w:rsidRPr="00661021" w14:paraId="0D835453" w14:textId="77777777" w:rsidTr="00A36A7B">
        <w:trPr>
          <w:trHeight w:val="983"/>
        </w:trPr>
        <w:tc>
          <w:tcPr>
            <w:tcW w:w="9307" w:type="dxa"/>
          </w:tcPr>
          <w:p w14:paraId="00CDD930" w14:textId="4C20590B" w:rsidR="00C60D7E" w:rsidRPr="00330ED0" w:rsidRDefault="00C60D7E" w:rsidP="00330ED0">
            <w:pPr>
              <w:rPr>
                <w:b/>
                <w:bCs/>
                <w:szCs w:val="20"/>
              </w:rPr>
            </w:pPr>
            <w:r>
              <w:rPr>
                <w:b/>
                <w:bCs/>
                <w:szCs w:val="20"/>
              </w:rPr>
              <w:t>Conclusion:</w:t>
            </w:r>
            <w:r w:rsidRPr="00904589">
              <w:rPr>
                <w:b/>
                <w:bCs/>
                <w:szCs w:val="20"/>
              </w:rPr>
              <w:t xml:space="preserve"> </w:t>
            </w:r>
            <w:r w:rsidRPr="00904589">
              <w:rPr>
                <w:bCs/>
                <w:szCs w:val="20"/>
              </w:rPr>
              <w:t xml:space="preserve">There is no consensus to support </w:t>
            </w:r>
            <w:r w:rsidRPr="00904589">
              <w:rPr>
                <w:bCs/>
                <w:szCs w:val="20"/>
                <w:lang w:eastAsia="zh-CN"/>
              </w:rPr>
              <w:t>SPS HARQ-ACK deferral for half-duplex CA UEs</w:t>
            </w:r>
            <w:r w:rsidRPr="00904589">
              <w:rPr>
                <w:bCs/>
                <w:szCs w:val="20"/>
              </w:rPr>
              <w:t xml:space="preserve"> in Rel-17.</w:t>
            </w:r>
            <w:r w:rsidRPr="00904589">
              <w:rPr>
                <w:szCs w:val="20"/>
              </w:rPr>
              <w:t xml:space="preserve"> </w:t>
            </w:r>
          </w:p>
          <w:p w14:paraId="3263D2B6" w14:textId="3D936CE7" w:rsidR="00C60D7E" w:rsidRDefault="00C60D7E" w:rsidP="00C60D7E">
            <w:pPr>
              <w:rPr>
                <w:bCs/>
              </w:rPr>
            </w:pPr>
            <w:r w:rsidRPr="00904589">
              <w:rPr>
                <w:b/>
                <w:bCs/>
                <w:lang w:eastAsia="zh-CN"/>
              </w:rPr>
              <w:t>Conclusion</w:t>
            </w:r>
            <w:r>
              <w:rPr>
                <w:b/>
                <w:bCs/>
                <w:lang w:eastAsia="zh-CN"/>
              </w:rPr>
              <w:t xml:space="preserve">: </w:t>
            </w:r>
            <w:r w:rsidRPr="00904589">
              <w:rPr>
                <w:bCs/>
              </w:rPr>
              <w:t xml:space="preserve">There is no consensus to support joint operation of SPS HARQ-ACK deferral and PUCCH repetition in Rel-17. </w:t>
            </w:r>
          </w:p>
          <w:p w14:paraId="5FA66526" w14:textId="117184BA" w:rsidR="00D8554C" w:rsidRPr="003B1A35" w:rsidRDefault="00C60D7E" w:rsidP="00330ED0">
            <w:pPr>
              <w:shd w:val="clear" w:color="auto" w:fill="FFFFFF"/>
              <w:autoSpaceDE/>
              <w:autoSpaceDN/>
              <w:adjustRightInd/>
              <w:snapToGrid/>
              <w:spacing w:afterLines="50"/>
              <w:rPr>
                <w:rFonts w:eastAsia="Malgun Gothic"/>
                <w:sz w:val="20"/>
                <w:szCs w:val="20"/>
                <w:lang w:eastAsia="ko-KR"/>
              </w:rPr>
            </w:pPr>
            <w:r w:rsidRPr="009E76E2">
              <w:rPr>
                <w:rFonts w:cs="Times"/>
                <w:b/>
                <w:bCs/>
                <w:szCs w:val="20"/>
              </w:rPr>
              <w:t>Conclusion</w:t>
            </w:r>
            <w:r>
              <w:rPr>
                <w:rFonts w:cs="Times"/>
                <w:b/>
                <w:bCs/>
                <w:szCs w:val="20"/>
              </w:rPr>
              <w:t xml:space="preserve">: </w:t>
            </w:r>
            <w:r w:rsidRPr="009E76E2">
              <w:rPr>
                <w:rFonts w:cs="Times"/>
                <w:szCs w:val="20"/>
              </w:rPr>
              <w:t xml:space="preserve">There is no consensus to support joint configuration of PUCCH cell switching based on dynamic indication and SPS HARQ-ACK deferral in Rel-17. </w:t>
            </w:r>
          </w:p>
        </w:tc>
      </w:tr>
    </w:tbl>
    <w:p w14:paraId="05546F17" w14:textId="1C382ACB" w:rsidR="008630DB" w:rsidRPr="0038084D" w:rsidRDefault="00060ECA" w:rsidP="00330ED0">
      <w:pPr>
        <w:spacing w:before="120"/>
        <w:rPr>
          <w:iCs/>
          <w:kern w:val="2"/>
          <w:lang w:eastAsia="zh-CN"/>
        </w:rPr>
      </w:pPr>
      <w:r>
        <w:rPr>
          <w:lang w:eastAsia="zh-CN"/>
        </w:rPr>
        <w:t xml:space="preserve">One remaining issue for SPS HARQ-ACK deferral is the joint operation with intra-UE multiplexing. </w:t>
      </w:r>
      <w:r w:rsidR="003179A0">
        <w:rPr>
          <w:lang w:eastAsia="zh-CN"/>
        </w:rPr>
        <w:t>T</w:t>
      </w:r>
      <w:r w:rsidR="00AB4356">
        <w:rPr>
          <w:iCs/>
          <w:kern w:val="2"/>
          <w:lang w:eastAsia="zh-CN"/>
        </w:rPr>
        <w:t xml:space="preserve">he following proposal was </w:t>
      </w:r>
      <w:r>
        <w:rPr>
          <w:iCs/>
          <w:kern w:val="2"/>
          <w:lang w:eastAsia="zh-CN"/>
        </w:rPr>
        <w:t xml:space="preserve">raised </w:t>
      </w:r>
      <w:r w:rsidR="00831516">
        <w:rPr>
          <w:iCs/>
          <w:kern w:val="2"/>
          <w:lang w:eastAsia="zh-CN"/>
        </w:rPr>
        <w:t>in 107</w:t>
      </w:r>
      <w:r w:rsidR="001E0795">
        <w:rPr>
          <w:iCs/>
          <w:kern w:val="2"/>
          <w:lang w:eastAsia="zh-CN"/>
        </w:rPr>
        <w:t>-</w:t>
      </w:r>
      <w:r w:rsidR="00831516">
        <w:rPr>
          <w:iCs/>
          <w:kern w:val="2"/>
          <w:lang w:eastAsia="zh-CN"/>
        </w:rPr>
        <w:t>e</w:t>
      </w:r>
      <w:r w:rsidR="001E0795">
        <w:rPr>
          <w:iCs/>
          <w:kern w:val="2"/>
          <w:lang w:eastAsia="zh-CN"/>
        </w:rPr>
        <w:t xml:space="preserve"> meeting</w:t>
      </w:r>
      <w:r w:rsidR="00831516">
        <w:rPr>
          <w:iCs/>
          <w:kern w:val="2"/>
          <w:lang w:eastAsia="zh-CN"/>
        </w:rPr>
        <w:t xml:space="preserve"> but was not discussed in 107bis-e</w:t>
      </w:r>
      <w:r w:rsidR="001E0795">
        <w:rPr>
          <w:iCs/>
          <w:kern w:val="2"/>
          <w:lang w:eastAsia="zh-CN"/>
        </w:rPr>
        <w:t xml:space="preserve"> meeting</w:t>
      </w:r>
      <w:r w:rsidR="00AB4356">
        <w:rPr>
          <w:iCs/>
          <w:kern w:val="2"/>
          <w:lang w:eastAsia="zh-CN"/>
        </w:rPr>
        <w:t>:</w:t>
      </w:r>
    </w:p>
    <w:tbl>
      <w:tblPr>
        <w:tblStyle w:val="ac"/>
        <w:tblW w:w="0" w:type="auto"/>
        <w:tblLook w:val="04A0" w:firstRow="1" w:lastRow="0" w:firstColumn="1" w:lastColumn="0" w:noHBand="0" w:noVBand="1"/>
      </w:tblPr>
      <w:tblGrid>
        <w:gridCol w:w="9307"/>
      </w:tblGrid>
      <w:tr w:rsidR="0034360D" w14:paraId="17D80346" w14:textId="77777777" w:rsidTr="00342D36">
        <w:trPr>
          <w:trHeight w:val="3166"/>
        </w:trPr>
        <w:tc>
          <w:tcPr>
            <w:tcW w:w="9307" w:type="dxa"/>
          </w:tcPr>
          <w:p w14:paraId="0B9CB568" w14:textId="77777777" w:rsidR="0034360D" w:rsidRPr="00155900" w:rsidRDefault="0034360D" w:rsidP="00565B6C">
            <w:pPr>
              <w:spacing w:beforeLines="50" w:before="120" w:after="0"/>
              <w:rPr>
                <w:b/>
                <w:bCs/>
                <w:lang w:eastAsia="zh-CN"/>
              </w:rPr>
            </w:pPr>
            <w:r w:rsidRPr="003C18C4">
              <w:rPr>
                <w:b/>
                <w:bCs/>
                <w:highlight w:val="yellow"/>
                <w:lang w:eastAsia="zh-CN"/>
              </w:rPr>
              <w:t>Proposal</w:t>
            </w:r>
            <w:r w:rsidRPr="0038084D">
              <w:rPr>
                <w:b/>
                <w:bCs/>
                <w:highlight w:val="yellow"/>
                <w:lang w:eastAsia="zh-CN"/>
              </w:rPr>
              <w:t xml:space="preserve"> </w:t>
            </w:r>
            <w:r w:rsidRPr="00071F89">
              <w:rPr>
                <w:b/>
                <w:bCs/>
                <w:highlight w:val="yellow"/>
                <w:lang w:eastAsia="zh-CN"/>
              </w:rPr>
              <w:t>2.</w:t>
            </w:r>
            <w:r w:rsidRPr="00155900">
              <w:rPr>
                <w:b/>
                <w:bCs/>
                <w:highlight w:val="yellow"/>
                <w:lang w:eastAsia="zh-CN"/>
              </w:rPr>
              <w:t>3.2:</w:t>
            </w:r>
            <w:r w:rsidRPr="00155900">
              <w:rPr>
                <w:b/>
                <w:bCs/>
                <w:lang w:eastAsia="zh-CN"/>
              </w:rPr>
              <w:t xml:space="preserve"> Support simultaneous configuration of Rel-17 intra-UE multiplexing of different priorities and SPS HARQ-ACK deferral</w:t>
            </w:r>
          </w:p>
          <w:p w14:paraId="15E8120D" w14:textId="77777777" w:rsidR="0034360D" w:rsidRPr="00155900" w:rsidRDefault="0034360D" w:rsidP="003B1A35">
            <w:pPr>
              <w:pStyle w:val="afa"/>
              <w:numPr>
                <w:ilvl w:val="0"/>
                <w:numId w:val="20"/>
              </w:numPr>
              <w:contextualSpacing/>
              <w:jc w:val="both"/>
              <w:rPr>
                <w:rFonts w:ascii="Times New Roman" w:hAnsi="Times New Roman" w:cs="Times New Roman"/>
                <w:b/>
                <w:bCs/>
              </w:rPr>
            </w:pPr>
            <w:r w:rsidRPr="00155900">
              <w:rPr>
                <w:rFonts w:ascii="Times New Roman" w:hAnsi="Times New Roman" w:cs="Times New Roman"/>
                <w:b/>
                <w:bCs/>
              </w:rPr>
              <w:t xml:space="preserve">If after the Rel-17 multiplexing operation into a PUCCH or PUSCH if any, and if the UE would be transmitting SPS HARQ-ACK using the PUCCH SPS-PUCCH-AN-List-r16 or n1PUCCH-AN, </w:t>
            </w:r>
          </w:p>
          <w:p w14:paraId="03094A34" w14:textId="77777777" w:rsidR="0034360D" w:rsidRPr="00155900" w:rsidRDefault="0034360D" w:rsidP="003B1A35">
            <w:pPr>
              <w:pStyle w:val="afa"/>
              <w:numPr>
                <w:ilvl w:val="1"/>
                <w:numId w:val="20"/>
              </w:numPr>
              <w:contextualSpacing/>
              <w:jc w:val="both"/>
              <w:rPr>
                <w:rFonts w:ascii="Times New Roman" w:hAnsi="Times New Roman" w:cs="Times New Roman"/>
                <w:b/>
                <w:bCs/>
              </w:rPr>
            </w:pPr>
            <w:r w:rsidRPr="00155900">
              <w:rPr>
                <w:rFonts w:ascii="Times New Roman" w:hAnsi="Times New Roman" w:cs="Times New Roman"/>
                <w:b/>
                <w:bCs/>
              </w:rPr>
              <w:t>which is not valid in the initial slot, the SPS HARQ-ACK configured for deferral is deferred; and</w:t>
            </w:r>
          </w:p>
          <w:p w14:paraId="16705953" w14:textId="77777777" w:rsidR="0034360D" w:rsidRPr="00155900" w:rsidRDefault="0034360D" w:rsidP="003B1A35">
            <w:pPr>
              <w:pStyle w:val="afa"/>
              <w:numPr>
                <w:ilvl w:val="1"/>
                <w:numId w:val="20"/>
              </w:numPr>
              <w:contextualSpacing/>
              <w:jc w:val="both"/>
              <w:rPr>
                <w:rFonts w:ascii="Times New Roman" w:hAnsi="Times New Roman" w:cs="Times New Roman"/>
                <w:b/>
                <w:bCs/>
              </w:rPr>
            </w:pPr>
            <w:proofErr w:type="gramStart"/>
            <w:r w:rsidRPr="00155900">
              <w:rPr>
                <w:rFonts w:ascii="Times New Roman" w:hAnsi="Times New Roman" w:cs="Times New Roman"/>
                <w:b/>
                <w:bCs/>
              </w:rPr>
              <w:t>which</w:t>
            </w:r>
            <w:proofErr w:type="gramEnd"/>
            <w:r w:rsidRPr="00155900">
              <w:rPr>
                <w:rFonts w:ascii="Times New Roman" w:hAnsi="Times New Roman" w:cs="Times New Roman"/>
                <w:b/>
                <w:bCs/>
              </w:rPr>
              <w:t xml:space="preserve"> is valid in a next PUCCH slot, the next PUCCH slot is determined as target PUCCH slot. </w:t>
            </w:r>
          </w:p>
          <w:p w14:paraId="5F1731A2" w14:textId="770D515D" w:rsidR="0034360D" w:rsidRPr="00155900" w:rsidRDefault="0034360D" w:rsidP="00565B6C">
            <w:pPr>
              <w:pStyle w:val="afa"/>
              <w:numPr>
                <w:ilvl w:val="0"/>
                <w:numId w:val="20"/>
              </w:numPr>
              <w:spacing w:afterLines="50" w:after="120"/>
              <w:contextualSpacing/>
              <w:jc w:val="both"/>
              <w:rPr>
                <w:b/>
                <w:bCs/>
              </w:rPr>
            </w:pPr>
            <w:r w:rsidRPr="00155900">
              <w:rPr>
                <w:rFonts w:ascii="Times New Roman" w:hAnsi="Times New Roman" w:cs="Times New Roman"/>
                <w:b/>
                <w:bCs/>
              </w:rPr>
              <w:t xml:space="preserve">For the target slot determination, LP SPS HARQ-ACK is considered as LP HARQ-ACK payload and HP SPS HARQ-ACK for deferral is treated as HP HARQ-ACK </w:t>
            </w:r>
            <w:proofErr w:type="spellStart"/>
            <w:r w:rsidRPr="00155900">
              <w:rPr>
                <w:rFonts w:ascii="Times New Roman" w:hAnsi="Times New Roman" w:cs="Times New Roman"/>
                <w:b/>
                <w:bCs/>
              </w:rPr>
              <w:t>playload</w:t>
            </w:r>
            <w:proofErr w:type="spellEnd"/>
            <w:r w:rsidRPr="00155900">
              <w:rPr>
                <w:rFonts w:ascii="Times New Roman" w:hAnsi="Times New Roman" w:cs="Times New Roman"/>
                <w:b/>
                <w:bCs/>
              </w:rPr>
              <w:t xml:space="preserve"> for the target slot determination using the Rel-17 intra-UE multiplexing framework. </w:t>
            </w:r>
          </w:p>
        </w:tc>
      </w:tr>
    </w:tbl>
    <w:p w14:paraId="632EC4F9" w14:textId="73AB22D1" w:rsidR="00AC32D1" w:rsidRDefault="00AC32D1" w:rsidP="00155900">
      <w:pPr>
        <w:spacing w:beforeLines="50" w:before="120"/>
        <w:rPr>
          <w:lang w:eastAsia="zh-CN"/>
        </w:rPr>
      </w:pPr>
      <w:r>
        <w:rPr>
          <w:lang w:eastAsia="zh-CN"/>
        </w:rPr>
        <w:t>For a PUCCH slot, i</w:t>
      </w:r>
      <w:r w:rsidR="00A44469">
        <w:rPr>
          <w:lang w:eastAsia="zh-CN"/>
        </w:rPr>
        <w:t xml:space="preserve">f </w:t>
      </w:r>
      <w:r>
        <w:rPr>
          <w:lang w:eastAsia="zh-CN"/>
        </w:rPr>
        <w:t xml:space="preserve">only </w:t>
      </w:r>
      <w:r w:rsidR="00A44469">
        <w:rPr>
          <w:lang w:eastAsia="zh-CN"/>
        </w:rPr>
        <w:t xml:space="preserve">LP SPS HARQ-ACK </w:t>
      </w:r>
      <w:r>
        <w:rPr>
          <w:lang w:eastAsia="zh-CN"/>
        </w:rPr>
        <w:t xml:space="preserve">will defer </w:t>
      </w:r>
      <w:r w:rsidR="005D0CFD">
        <w:rPr>
          <w:lang w:eastAsia="zh-CN"/>
        </w:rPr>
        <w:t xml:space="preserve">through </w:t>
      </w:r>
      <w:r>
        <w:rPr>
          <w:lang w:eastAsia="zh-CN"/>
        </w:rPr>
        <w:t>this PUCCH slot</w:t>
      </w:r>
      <w:r w:rsidR="00A44469">
        <w:rPr>
          <w:lang w:eastAsia="zh-CN"/>
        </w:rPr>
        <w:t xml:space="preserve"> </w:t>
      </w:r>
      <w:r w:rsidR="00A71B9F">
        <w:rPr>
          <w:lang w:eastAsia="zh-CN"/>
        </w:rPr>
        <w:t>(</w:t>
      </w:r>
      <w:r w:rsidR="004A7984">
        <w:rPr>
          <w:lang w:eastAsia="zh-CN"/>
        </w:rPr>
        <w:t xml:space="preserve">i.e., </w:t>
      </w:r>
      <w:r w:rsidR="00A71B9F">
        <w:rPr>
          <w:lang w:eastAsia="zh-CN"/>
        </w:rPr>
        <w:t xml:space="preserve">by taking this PUCCH slot as a candidate target slot) </w:t>
      </w:r>
      <w:r>
        <w:rPr>
          <w:lang w:eastAsia="zh-CN"/>
        </w:rPr>
        <w:t>while there is no HP SPS HARQ-ACK to be deferred</w:t>
      </w:r>
      <w:r w:rsidR="00A71B9F" w:rsidRPr="00A71B9F">
        <w:rPr>
          <w:lang w:eastAsia="zh-CN"/>
        </w:rPr>
        <w:t xml:space="preserve"> </w:t>
      </w:r>
      <w:r w:rsidR="00A71B9F">
        <w:rPr>
          <w:lang w:eastAsia="zh-CN"/>
        </w:rPr>
        <w:t>through this PUCCH slot</w:t>
      </w:r>
      <w:r>
        <w:rPr>
          <w:lang w:eastAsia="zh-CN"/>
        </w:rPr>
        <w:t xml:space="preserve">, and there is </w:t>
      </w:r>
      <w:r w:rsidR="00542C0F">
        <w:rPr>
          <w:lang w:eastAsia="zh-CN"/>
        </w:rPr>
        <w:t xml:space="preserve">other </w:t>
      </w:r>
      <w:r>
        <w:rPr>
          <w:lang w:eastAsia="zh-CN"/>
        </w:rPr>
        <w:t>HP PUCCH/PUSCH</w:t>
      </w:r>
      <w:r w:rsidR="00997F8B">
        <w:rPr>
          <w:lang w:eastAsia="zh-CN"/>
        </w:rPr>
        <w:t xml:space="preserve"> (e.g., DG PUCCH/PUSCH)</w:t>
      </w:r>
      <w:r>
        <w:rPr>
          <w:lang w:eastAsia="zh-CN"/>
        </w:rPr>
        <w:t xml:space="preserve"> </w:t>
      </w:r>
      <w:r w:rsidR="00542C0F">
        <w:rPr>
          <w:lang w:eastAsia="zh-CN"/>
        </w:rPr>
        <w:t xml:space="preserve">to be transmitted on this PUCCH slot overlapping with the LP SPS PUCCH, then </w:t>
      </w:r>
      <w:r w:rsidR="006678F3">
        <w:rPr>
          <w:lang w:eastAsia="zh-CN"/>
        </w:rPr>
        <w:t>the</w:t>
      </w:r>
      <w:r w:rsidR="003D5B76">
        <w:rPr>
          <w:lang w:eastAsia="zh-CN"/>
        </w:rPr>
        <w:t xml:space="preserve"> Rel-17 multiplexing can be performed for the</w:t>
      </w:r>
      <w:r w:rsidR="006678F3">
        <w:rPr>
          <w:lang w:eastAsia="zh-CN"/>
        </w:rPr>
        <w:t xml:space="preserve"> LP SPS </w:t>
      </w:r>
      <w:r w:rsidR="00F62CA2">
        <w:rPr>
          <w:lang w:eastAsia="zh-CN"/>
        </w:rPr>
        <w:t xml:space="preserve">PUCCH </w:t>
      </w:r>
      <w:r w:rsidR="003D5B76">
        <w:rPr>
          <w:lang w:eastAsia="zh-CN"/>
        </w:rPr>
        <w:t>and</w:t>
      </w:r>
      <w:r w:rsidR="006678F3">
        <w:rPr>
          <w:lang w:eastAsia="zh-CN"/>
        </w:rPr>
        <w:t xml:space="preserve"> the HP PUCCH/PUSCH, </w:t>
      </w:r>
      <w:r w:rsidR="004A7984">
        <w:rPr>
          <w:lang w:eastAsia="zh-CN"/>
        </w:rPr>
        <w:t>and</w:t>
      </w:r>
      <w:r w:rsidR="00A71BC7">
        <w:rPr>
          <w:lang w:eastAsia="zh-CN"/>
        </w:rPr>
        <w:t>,</w:t>
      </w:r>
      <w:r w:rsidR="006678F3">
        <w:rPr>
          <w:lang w:eastAsia="zh-CN"/>
        </w:rPr>
        <w:t xml:space="preserve"> </w:t>
      </w:r>
      <w:r w:rsidR="00542C0F">
        <w:rPr>
          <w:lang w:eastAsia="zh-CN"/>
        </w:rPr>
        <w:t>the PUCCH slot can be regarded as the target slot for the LP SPS HARQ-ACK</w:t>
      </w:r>
      <w:r w:rsidR="006678F3">
        <w:rPr>
          <w:lang w:eastAsia="zh-CN"/>
        </w:rPr>
        <w:t xml:space="preserve"> deferral</w:t>
      </w:r>
      <w:r>
        <w:rPr>
          <w:lang w:eastAsia="zh-CN"/>
        </w:rPr>
        <w:t xml:space="preserve">. </w:t>
      </w:r>
      <w:r w:rsidR="00C67A7A">
        <w:rPr>
          <w:lang w:eastAsia="zh-CN"/>
        </w:rPr>
        <w:t xml:space="preserve">The same goes </w:t>
      </w:r>
      <w:r w:rsidR="004A7984">
        <w:rPr>
          <w:lang w:eastAsia="zh-CN"/>
        </w:rPr>
        <w:t xml:space="preserve">for </w:t>
      </w:r>
      <w:r w:rsidR="00C67A7A">
        <w:rPr>
          <w:lang w:eastAsia="zh-CN"/>
        </w:rPr>
        <w:t>the other way around</w:t>
      </w:r>
      <w:r>
        <w:rPr>
          <w:lang w:eastAsia="zh-CN"/>
        </w:rPr>
        <w:t xml:space="preserve">, </w:t>
      </w:r>
      <w:r w:rsidR="00F45049">
        <w:rPr>
          <w:lang w:eastAsia="zh-CN"/>
        </w:rPr>
        <w:t xml:space="preserve">i.e., </w:t>
      </w:r>
      <w:r w:rsidR="006678F3">
        <w:rPr>
          <w:lang w:eastAsia="zh-CN"/>
        </w:rPr>
        <w:t>if only HP SPS HARQ-ACK will defer while no LP SPS HARQ-ACK</w:t>
      </w:r>
      <w:r w:rsidR="00F45049">
        <w:rPr>
          <w:lang w:eastAsia="zh-CN"/>
        </w:rPr>
        <w:t xml:space="preserve"> is</w:t>
      </w:r>
      <w:r w:rsidR="006678F3">
        <w:rPr>
          <w:lang w:eastAsia="zh-CN"/>
        </w:rPr>
        <w:t xml:space="preserve"> deferred, the PUCCH slot can be regarded as the target slot for the </w:t>
      </w:r>
      <w:r w:rsidR="00F45049">
        <w:rPr>
          <w:lang w:eastAsia="zh-CN"/>
        </w:rPr>
        <w:t>H</w:t>
      </w:r>
      <w:r w:rsidR="006678F3">
        <w:rPr>
          <w:lang w:eastAsia="zh-CN"/>
        </w:rPr>
        <w:t>P SPS HARQ-ACK in case of other overlapping LP PUCCH/PUSCH.</w:t>
      </w:r>
      <w:r w:rsidR="00FC7358">
        <w:rPr>
          <w:lang w:eastAsia="zh-CN"/>
        </w:rPr>
        <w:t xml:space="preserve"> </w:t>
      </w:r>
    </w:p>
    <w:p w14:paraId="7F6514D3" w14:textId="68B0DBF9" w:rsidR="00257684" w:rsidRDefault="00853AC4" w:rsidP="00155900">
      <w:pPr>
        <w:spacing w:beforeLines="50" w:before="120"/>
        <w:rPr>
          <w:lang w:eastAsia="zh-CN"/>
        </w:rPr>
      </w:pPr>
      <w:r>
        <w:rPr>
          <w:lang w:eastAsia="zh-CN"/>
        </w:rPr>
        <w:t>On the other hand</w:t>
      </w:r>
      <w:r w:rsidR="00DF7AB0">
        <w:rPr>
          <w:lang w:eastAsia="zh-CN"/>
        </w:rPr>
        <w:t>, i</w:t>
      </w:r>
      <w:r w:rsidR="00392861">
        <w:rPr>
          <w:lang w:eastAsia="zh-CN"/>
        </w:rPr>
        <w:t xml:space="preserve">f both HP SPS HARQ-ACK and LP SPS HARQ-ACK are </w:t>
      </w:r>
      <w:r w:rsidR="00934DDD">
        <w:rPr>
          <w:lang w:eastAsia="zh-CN"/>
        </w:rPr>
        <w:t xml:space="preserve">to be deferred </w:t>
      </w:r>
      <w:r w:rsidR="00813CDB">
        <w:rPr>
          <w:lang w:eastAsia="zh-CN"/>
        </w:rPr>
        <w:t>through</w:t>
      </w:r>
      <w:r w:rsidR="00934DDD">
        <w:rPr>
          <w:lang w:eastAsia="zh-CN"/>
        </w:rPr>
        <w:t xml:space="preserve"> this PUCCH slot</w:t>
      </w:r>
      <w:r w:rsidR="00586F29" w:rsidRPr="00155900">
        <w:rPr>
          <w:lang w:eastAsia="zh-CN"/>
        </w:rPr>
        <w:t xml:space="preserve">, </w:t>
      </w:r>
      <w:r w:rsidR="00DC084C">
        <w:rPr>
          <w:lang w:eastAsia="zh-CN"/>
        </w:rPr>
        <w:t>it needs to be discussed whether/how the SPS HARQ-ACK deferral of the two priorities interact with each other</w:t>
      </w:r>
      <w:r w:rsidR="00ED005D">
        <w:rPr>
          <w:lang w:eastAsia="zh-CN"/>
        </w:rPr>
        <w:t>, especially when the LP and HP are configured with different slot lengths; e.g., assuming the LP is slot based while the HP is sub-slot based, their deferral step lengths are different</w:t>
      </w:r>
      <w:r w:rsidR="00DC084C">
        <w:rPr>
          <w:lang w:eastAsia="zh-CN"/>
        </w:rPr>
        <w:t xml:space="preserve">. </w:t>
      </w:r>
      <w:r w:rsidR="00ED005D">
        <w:rPr>
          <w:lang w:eastAsia="zh-CN"/>
        </w:rPr>
        <w:t>I</w:t>
      </w:r>
      <w:r w:rsidR="008C797E">
        <w:rPr>
          <w:lang w:eastAsia="zh-CN"/>
        </w:rPr>
        <w:t xml:space="preserve">f the two </w:t>
      </w:r>
      <w:r w:rsidR="008A39C1">
        <w:rPr>
          <w:lang w:eastAsia="zh-CN"/>
        </w:rPr>
        <w:t>“sliding”</w:t>
      </w:r>
      <w:r w:rsidR="00EA025D">
        <w:rPr>
          <w:lang w:eastAsia="zh-CN"/>
        </w:rPr>
        <w:t xml:space="preserve"> </w:t>
      </w:r>
      <w:r w:rsidR="008C797E">
        <w:rPr>
          <w:lang w:eastAsia="zh-CN"/>
        </w:rPr>
        <w:t xml:space="preserve">SPS HARQ-ACKs of different priorities </w:t>
      </w:r>
      <w:r w:rsidR="00A52C4D">
        <w:rPr>
          <w:lang w:eastAsia="zh-CN"/>
        </w:rPr>
        <w:t>are allowed to</w:t>
      </w:r>
      <w:r w:rsidR="00EC01B7">
        <w:rPr>
          <w:lang w:eastAsia="zh-CN"/>
        </w:rPr>
        <w:t xml:space="preserve"> be multiplexed with each other </w:t>
      </w:r>
      <w:r w:rsidR="008B437C">
        <w:rPr>
          <w:lang w:eastAsia="zh-CN"/>
        </w:rPr>
        <w:t>during the</w:t>
      </w:r>
      <w:r w:rsidR="00120430">
        <w:rPr>
          <w:lang w:eastAsia="zh-CN"/>
        </w:rPr>
        <w:t xml:space="preserve"> parallel</w:t>
      </w:r>
      <w:r w:rsidR="008B437C">
        <w:rPr>
          <w:lang w:eastAsia="zh-CN"/>
        </w:rPr>
        <w:t xml:space="preserve"> deferral</w:t>
      </w:r>
      <w:r w:rsidR="00120430">
        <w:rPr>
          <w:lang w:eastAsia="zh-CN"/>
        </w:rPr>
        <w:t xml:space="preserve"> procedure</w:t>
      </w:r>
      <w:r w:rsidR="00EC01B7">
        <w:rPr>
          <w:lang w:eastAsia="zh-CN"/>
        </w:rPr>
        <w:t>,</w:t>
      </w:r>
      <w:r w:rsidR="00ED005D">
        <w:rPr>
          <w:lang w:eastAsia="zh-CN"/>
        </w:rPr>
        <w:t xml:space="preserve"> </w:t>
      </w:r>
      <w:r w:rsidR="008A39C1">
        <w:rPr>
          <w:lang w:eastAsia="zh-CN"/>
        </w:rPr>
        <w:t>o</w:t>
      </w:r>
      <w:r w:rsidR="00ED005D">
        <w:rPr>
          <w:lang w:eastAsia="zh-CN"/>
        </w:rPr>
        <w:t>ne option is</w:t>
      </w:r>
      <w:r w:rsidR="00D664A2">
        <w:rPr>
          <w:lang w:eastAsia="zh-CN"/>
        </w:rPr>
        <w:t>, when performing the Rel-17 multiplexing for SPS HARQ-ACK of one priority</w:t>
      </w:r>
      <w:r w:rsidR="00CA3152">
        <w:rPr>
          <w:lang w:eastAsia="zh-CN"/>
        </w:rPr>
        <w:t xml:space="preserve"> on the PUCCH slot</w:t>
      </w:r>
      <w:r w:rsidR="00D664A2">
        <w:rPr>
          <w:lang w:eastAsia="zh-CN"/>
        </w:rPr>
        <w:t>,</w:t>
      </w:r>
      <w:r w:rsidR="00ED005D">
        <w:rPr>
          <w:lang w:eastAsia="zh-CN"/>
        </w:rPr>
        <w:t xml:space="preserve"> the </w:t>
      </w:r>
      <w:r w:rsidR="008A39C1">
        <w:rPr>
          <w:lang w:eastAsia="zh-CN"/>
        </w:rPr>
        <w:t>UE always assume</w:t>
      </w:r>
      <w:r w:rsidR="00CA3152">
        <w:rPr>
          <w:lang w:eastAsia="zh-CN"/>
        </w:rPr>
        <w:t>s</w:t>
      </w:r>
      <w:r w:rsidR="008A39C1">
        <w:rPr>
          <w:lang w:eastAsia="zh-CN"/>
        </w:rPr>
        <w:t xml:space="preserve"> </w:t>
      </w:r>
      <w:r w:rsidR="00344756">
        <w:rPr>
          <w:lang w:eastAsia="zh-CN"/>
        </w:rPr>
        <w:t>the existence</w:t>
      </w:r>
      <w:r w:rsidR="00FB2FE0">
        <w:rPr>
          <w:lang w:eastAsia="zh-CN"/>
        </w:rPr>
        <w:t>/potential collision</w:t>
      </w:r>
      <w:r w:rsidR="00344756">
        <w:rPr>
          <w:lang w:eastAsia="zh-CN"/>
        </w:rPr>
        <w:t xml:space="preserve"> of SPS HARQ-ACK of another priority</w:t>
      </w:r>
      <w:r w:rsidR="00BA3117">
        <w:rPr>
          <w:lang w:eastAsia="zh-CN"/>
        </w:rPr>
        <w:t xml:space="preserve">, shown as Option 1 in </w:t>
      </w:r>
      <w:r w:rsidR="00BA3117">
        <w:rPr>
          <w:lang w:eastAsia="zh-CN"/>
        </w:rPr>
        <w:fldChar w:fldCharType="begin"/>
      </w:r>
      <w:r w:rsidR="00BA3117">
        <w:rPr>
          <w:lang w:eastAsia="zh-CN"/>
        </w:rPr>
        <w:instrText xml:space="preserve"> REF _Ref95490717 \h </w:instrText>
      </w:r>
      <w:r w:rsidR="00BA3117">
        <w:rPr>
          <w:lang w:eastAsia="zh-CN"/>
        </w:rPr>
      </w:r>
      <w:r w:rsidR="00BA3117">
        <w:rPr>
          <w:lang w:eastAsia="zh-CN"/>
        </w:rPr>
        <w:fldChar w:fldCharType="separate"/>
      </w:r>
      <w:r w:rsidR="00BA5922">
        <w:t xml:space="preserve">Figure </w:t>
      </w:r>
      <w:r w:rsidR="00BA5922">
        <w:rPr>
          <w:noProof/>
        </w:rPr>
        <w:t>1</w:t>
      </w:r>
      <w:r w:rsidR="00BA3117">
        <w:rPr>
          <w:lang w:eastAsia="zh-CN"/>
        </w:rPr>
        <w:fldChar w:fldCharType="end"/>
      </w:r>
      <w:r w:rsidR="00EB2012">
        <w:rPr>
          <w:lang w:eastAsia="zh-CN"/>
        </w:rPr>
        <w:t xml:space="preserve">. </w:t>
      </w:r>
      <w:r w:rsidR="004978ED">
        <w:rPr>
          <w:lang w:eastAsia="zh-CN"/>
        </w:rPr>
        <w:t>Another option is</w:t>
      </w:r>
      <w:r w:rsidR="00AF1C24">
        <w:rPr>
          <w:lang w:eastAsia="zh-CN"/>
        </w:rPr>
        <w:t>,</w:t>
      </w:r>
      <w:r w:rsidR="004978ED">
        <w:rPr>
          <w:lang w:eastAsia="zh-CN"/>
        </w:rPr>
        <w:t xml:space="preserve"> </w:t>
      </w:r>
      <w:r w:rsidR="00AF1C24">
        <w:rPr>
          <w:lang w:eastAsia="zh-CN"/>
        </w:rPr>
        <w:t xml:space="preserve">as they will defer with </w:t>
      </w:r>
      <w:r w:rsidR="00AF1C24">
        <w:rPr>
          <w:lang w:eastAsia="zh-CN"/>
        </w:rPr>
        <w:lastRenderedPageBreak/>
        <w:t>different slot lengths, the pote</w:t>
      </w:r>
      <w:r w:rsidR="00D17D46">
        <w:rPr>
          <w:lang w:eastAsia="zh-CN"/>
        </w:rPr>
        <w:t>ntial collision only happens once</w:t>
      </w:r>
      <w:r w:rsidR="00F45049">
        <w:rPr>
          <w:lang w:eastAsia="zh-CN"/>
        </w:rPr>
        <w:t xml:space="preserve"> for per slot/sub-slot</w:t>
      </w:r>
      <w:r w:rsidR="00BA3117">
        <w:rPr>
          <w:lang w:eastAsia="zh-CN"/>
        </w:rPr>
        <w:t xml:space="preserve">, shown as Option 2 in </w:t>
      </w:r>
      <w:r w:rsidR="00BA3117">
        <w:rPr>
          <w:lang w:eastAsia="zh-CN"/>
        </w:rPr>
        <w:fldChar w:fldCharType="begin"/>
      </w:r>
      <w:r w:rsidR="00BA3117">
        <w:rPr>
          <w:lang w:eastAsia="zh-CN"/>
        </w:rPr>
        <w:instrText xml:space="preserve"> REF _Ref95490717 \h </w:instrText>
      </w:r>
      <w:r w:rsidR="00BA3117">
        <w:rPr>
          <w:lang w:eastAsia="zh-CN"/>
        </w:rPr>
      </w:r>
      <w:r w:rsidR="00BA3117">
        <w:rPr>
          <w:lang w:eastAsia="zh-CN"/>
        </w:rPr>
        <w:fldChar w:fldCharType="separate"/>
      </w:r>
      <w:r w:rsidR="00BA5922">
        <w:t xml:space="preserve">Figure </w:t>
      </w:r>
      <w:r w:rsidR="00BA5922">
        <w:rPr>
          <w:noProof/>
        </w:rPr>
        <w:t>1</w:t>
      </w:r>
      <w:r w:rsidR="00BA3117">
        <w:rPr>
          <w:lang w:eastAsia="zh-CN"/>
        </w:rPr>
        <w:fldChar w:fldCharType="end"/>
      </w:r>
      <w:r w:rsidR="004978ED">
        <w:rPr>
          <w:lang w:eastAsia="zh-CN"/>
        </w:rPr>
        <w:t>.</w:t>
      </w:r>
      <w:r w:rsidR="00EB2012">
        <w:rPr>
          <w:lang w:eastAsia="zh-CN"/>
        </w:rPr>
        <w:t xml:space="preserve"> </w:t>
      </w:r>
      <w:r w:rsidR="00FB2FE0">
        <w:rPr>
          <w:lang w:eastAsia="zh-CN"/>
        </w:rPr>
        <w:t xml:space="preserve">Both of the two options are </w:t>
      </w:r>
      <w:r w:rsidR="009B5F66">
        <w:rPr>
          <w:lang w:eastAsia="zh-CN"/>
        </w:rPr>
        <w:t xml:space="preserve">a bit complex </w:t>
      </w:r>
      <w:r w:rsidR="00F45049">
        <w:rPr>
          <w:lang w:eastAsia="zh-CN"/>
        </w:rPr>
        <w:t>in terms of the</w:t>
      </w:r>
      <w:r w:rsidR="009B5F66">
        <w:rPr>
          <w:lang w:eastAsia="zh-CN"/>
        </w:rPr>
        <w:t xml:space="preserve"> spec effort</w:t>
      </w:r>
      <w:r w:rsidR="001B6C72">
        <w:rPr>
          <w:lang w:eastAsia="zh-CN"/>
        </w:rPr>
        <w:t>s</w:t>
      </w:r>
      <w:r w:rsidR="009B5F66">
        <w:rPr>
          <w:lang w:eastAsia="zh-CN"/>
        </w:rPr>
        <w:t>, so we prefer</w:t>
      </w:r>
      <w:r w:rsidR="001F5307">
        <w:rPr>
          <w:lang w:eastAsia="zh-CN"/>
        </w:rPr>
        <w:t xml:space="preserve"> </w:t>
      </w:r>
      <w:r w:rsidR="009B5F66">
        <w:rPr>
          <w:lang w:eastAsia="zh-CN"/>
        </w:rPr>
        <w:t>the two SPS HARQ-ACKs of different priorities</w:t>
      </w:r>
      <w:r w:rsidR="00865F5C">
        <w:rPr>
          <w:lang w:eastAsia="zh-CN"/>
        </w:rPr>
        <w:t xml:space="preserve"> do not interact</w:t>
      </w:r>
      <w:r w:rsidR="00490F5B">
        <w:rPr>
          <w:lang w:eastAsia="zh-CN"/>
        </w:rPr>
        <w:t xml:space="preserve"> with each other</w:t>
      </w:r>
      <w:r w:rsidR="00865F5C">
        <w:rPr>
          <w:lang w:eastAsia="zh-CN"/>
        </w:rPr>
        <w:t xml:space="preserve"> during the</w:t>
      </w:r>
      <w:r w:rsidR="009F729D">
        <w:rPr>
          <w:lang w:eastAsia="zh-CN"/>
        </w:rPr>
        <w:t>ir parallel</w:t>
      </w:r>
      <w:r w:rsidR="00865F5C">
        <w:rPr>
          <w:lang w:eastAsia="zh-CN"/>
        </w:rPr>
        <w:t xml:space="preserve"> deferral procedure, i.e., they</w:t>
      </w:r>
      <w:r w:rsidR="009B5F66">
        <w:rPr>
          <w:lang w:eastAsia="zh-CN"/>
        </w:rPr>
        <w:t xml:space="preserve"> </w:t>
      </w:r>
      <w:r w:rsidR="00392DEA">
        <w:rPr>
          <w:lang w:eastAsia="zh-CN"/>
        </w:rPr>
        <w:t>defer</w:t>
      </w:r>
      <w:r w:rsidR="009B5F66">
        <w:rPr>
          <w:lang w:eastAsia="zh-CN"/>
        </w:rPr>
        <w:t xml:space="preserve"> </w:t>
      </w:r>
      <w:r w:rsidR="00392DEA">
        <w:rPr>
          <w:lang w:eastAsia="zh-CN"/>
        </w:rPr>
        <w:t>separately</w:t>
      </w:r>
      <w:r w:rsidR="009B5F66">
        <w:rPr>
          <w:lang w:eastAsia="zh-CN"/>
        </w:rPr>
        <w:t xml:space="preserve"> without </w:t>
      </w:r>
      <w:r w:rsidR="001B6C72">
        <w:rPr>
          <w:lang w:eastAsia="zh-CN"/>
        </w:rPr>
        <w:t xml:space="preserve">assuming </w:t>
      </w:r>
      <w:r w:rsidR="009B5F66">
        <w:rPr>
          <w:lang w:eastAsia="zh-CN"/>
        </w:rPr>
        <w:t xml:space="preserve">the existence of </w:t>
      </w:r>
      <w:r w:rsidR="00392DEA">
        <w:rPr>
          <w:lang w:eastAsia="zh-CN"/>
        </w:rPr>
        <w:t>each other when performing the Rel-17 multiplexing on the PUCCH slot</w:t>
      </w:r>
      <w:r w:rsidR="0041291F">
        <w:rPr>
          <w:lang w:eastAsia="zh-CN"/>
        </w:rPr>
        <w:t xml:space="preserve">, shown as Option 3 in </w:t>
      </w:r>
      <w:r w:rsidR="0041291F">
        <w:rPr>
          <w:lang w:eastAsia="zh-CN"/>
        </w:rPr>
        <w:fldChar w:fldCharType="begin"/>
      </w:r>
      <w:r w:rsidR="0041291F">
        <w:rPr>
          <w:lang w:eastAsia="zh-CN"/>
        </w:rPr>
        <w:instrText xml:space="preserve"> REF _Ref95490717 \h </w:instrText>
      </w:r>
      <w:r w:rsidR="0041291F">
        <w:rPr>
          <w:lang w:eastAsia="zh-CN"/>
        </w:rPr>
      </w:r>
      <w:r w:rsidR="0041291F">
        <w:rPr>
          <w:lang w:eastAsia="zh-CN"/>
        </w:rPr>
        <w:fldChar w:fldCharType="separate"/>
      </w:r>
      <w:r w:rsidR="00BA5922">
        <w:t xml:space="preserve">Figure </w:t>
      </w:r>
      <w:r w:rsidR="00BA5922">
        <w:rPr>
          <w:noProof/>
        </w:rPr>
        <w:t>1</w:t>
      </w:r>
      <w:r w:rsidR="0041291F">
        <w:rPr>
          <w:lang w:eastAsia="zh-CN"/>
        </w:rPr>
        <w:fldChar w:fldCharType="end"/>
      </w:r>
      <w:r w:rsidR="009B5F66">
        <w:rPr>
          <w:lang w:eastAsia="zh-CN"/>
        </w:rPr>
        <w:t>.</w:t>
      </w:r>
    </w:p>
    <w:p w14:paraId="691BBD22" w14:textId="63F3C043" w:rsidR="00BA3117" w:rsidRDefault="001B6C72" w:rsidP="00BA2653">
      <w:pPr>
        <w:spacing w:beforeLines="50" w:before="120"/>
        <w:jc w:val="center"/>
        <w:rPr>
          <w:lang w:eastAsia="zh-CN"/>
        </w:rPr>
      </w:pPr>
      <w:r w:rsidRPr="001B6C72">
        <w:rPr>
          <w:noProof/>
          <w:lang w:eastAsia="zh-CN"/>
        </w:rPr>
        <w:t xml:space="preserve"> </w:t>
      </w:r>
      <w:r w:rsidR="00F66469" w:rsidRPr="00F66469">
        <w:rPr>
          <w:noProof/>
          <w:lang w:eastAsia="zh-CN"/>
        </w:rPr>
        <w:drawing>
          <wp:inline distT="0" distB="0" distL="0" distR="0" wp14:anchorId="14615028" wp14:editId="21AE93E0">
            <wp:extent cx="4762302" cy="2807698"/>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75909" cy="2815720"/>
                    </a:xfrm>
                    <a:prstGeom prst="rect">
                      <a:avLst/>
                    </a:prstGeom>
                  </pic:spPr>
                </pic:pic>
              </a:graphicData>
            </a:graphic>
          </wp:inline>
        </w:drawing>
      </w:r>
    </w:p>
    <w:p w14:paraId="64BA3D93" w14:textId="54054C27" w:rsidR="00BA3117" w:rsidRDefault="00BA3117" w:rsidP="00BA2653">
      <w:pPr>
        <w:pStyle w:val="a5"/>
        <w:jc w:val="center"/>
        <w:rPr>
          <w:lang w:eastAsia="zh-CN"/>
        </w:rPr>
      </w:pPr>
      <w:bookmarkStart w:id="4" w:name="_Ref95490717"/>
      <w:r>
        <w:t xml:space="preserve">Figure </w:t>
      </w:r>
      <w:r w:rsidR="00C17852">
        <w:rPr>
          <w:noProof/>
        </w:rPr>
        <w:fldChar w:fldCharType="begin"/>
      </w:r>
      <w:r w:rsidR="00C17852">
        <w:rPr>
          <w:noProof/>
        </w:rPr>
        <w:instrText xml:space="preserve"> SEQ Figure \* ARABIC </w:instrText>
      </w:r>
      <w:r w:rsidR="00C17852">
        <w:rPr>
          <w:noProof/>
        </w:rPr>
        <w:fldChar w:fldCharType="separate"/>
      </w:r>
      <w:r w:rsidR="00BA5922">
        <w:rPr>
          <w:noProof/>
        </w:rPr>
        <w:t>1</w:t>
      </w:r>
      <w:r w:rsidR="00C17852">
        <w:rPr>
          <w:noProof/>
        </w:rPr>
        <w:fldChar w:fldCharType="end"/>
      </w:r>
      <w:bookmarkEnd w:id="4"/>
      <w:r>
        <w:t xml:space="preserve"> -</w:t>
      </w:r>
      <w:r>
        <w:rPr>
          <w:lang w:eastAsia="zh-CN"/>
        </w:rPr>
        <w:t xml:space="preserve"> </w:t>
      </w:r>
      <w:r w:rsidR="003C294B">
        <w:t>O</w:t>
      </w:r>
      <w:r>
        <w:t>ptions of LP&amp;HP SPS HARQ-ACK deferral</w:t>
      </w:r>
    </w:p>
    <w:p w14:paraId="72164F79" w14:textId="6A476396" w:rsidR="00D50415" w:rsidRDefault="00E52BF7" w:rsidP="00155900">
      <w:pPr>
        <w:spacing w:beforeLines="50" w:before="120"/>
        <w:rPr>
          <w:lang w:eastAsia="zh-CN"/>
        </w:rPr>
      </w:pPr>
      <w:r>
        <w:rPr>
          <w:lang w:eastAsia="zh-CN"/>
        </w:rPr>
        <w:t>As another issue</w:t>
      </w:r>
      <w:r w:rsidR="006F6786">
        <w:rPr>
          <w:lang w:eastAsia="zh-CN"/>
        </w:rPr>
        <w:t>, a</w:t>
      </w:r>
      <w:r w:rsidR="002C4C5B">
        <w:rPr>
          <w:lang w:eastAsia="zh-CN"/>
        </w:rPr>
        <w:t xml:space="preserve">fter </w:t>
      </w:r>
      <w:r w:rsidR="00510DD6">
        <w:rPr>
          <w:lang w:eastAsia="zh-CN"/>
        </w:rPr>
        <w:t xml:space="preserve">separately </w:t>
      </w:r>
      <w:r w:rsidR="002C4C5B">
        <w:rPr>
          <w:lang w:eastAsia="zh-CN"/>
        </w:rPr>
        <w:t>determining their target PUCCH slot</w:t>
      </w:r>
      <w:r w:rsidR="004D71D1">
        <w:rPr>
          <w:lang w:eastAsia="zh-CN"/>
        </w:rPr>
        <w:t>(s)</w:t>
      </w:r>
      <w:r w:rsidR="002C4C5B">
        <w:rPr>
          <w:lang w:eastAsia="zh-CN"/>
        </w:rPr>
        <w:t>, i</w:t>
      </w:r>
      <w:r w:rsidR="002C4C5B" w:rsidRPr="00155900">
        <w:rPr>
          <w:lang w:eastAsia="zh-CN"/>
        </w:rPr>
        <w:t xml:space="preserve">f </w:t>
      </w:r>
      <w:r w:rsidR="00D50415">
        <w:rPr>
          <w:lang w:eastAsia="zh-CN"/>
        </w:rPr>
        <w:t xml:space="preserve">the HP target SPS PUCCH and LP target SPS PUCCH are overlapped, they will be multiplexed according to the Rel-17 </w:t>
      </w:r>
      <w:r w:rsidR="002518C6">
        <w:rPr>
          <w:lang w:eastAsia="zh-CN"/>
        </w:rPr>
        <w:t xml:space="preserve">inter-priority </w:t>
      </w:r>
      <w:r w:rsidR="00D50415">
        <w:rPr>
          <w:lang w:eastAsia="zh-CN"/>
        </w:rPr>
        <w:t xml:space="preserve">multiplexing rule. If the </w:t>
      </w:r>
      <w:r w:rsidR="00AE23DD">
        <w:rPr>
          <w:lang w:eastAsia="zh-CN"/>
        </w:rPr>
        <w:t xml:space="preserve">resultant </w:t>
      </w:r>
      <w:r w:rsidR="00D50415">
        <w:rPr>
          <w:lang w:eastAsia="zh-CN"/>
        </w:rPr>
        <w:t xml:space="preserve">SPS PUCCH with hybrid priorities is not valid, </w:t>
      </w:r>
      <w:r w:rsidR="006063B4">
        <w:rPr>
          <w:lang w:eastAsia="zh-CN"/>
        </w:rPr>
        <w:t xml:space="preserve">it has to </w:t>
      </w:r>
      <w:r w:rsidR="00634188">
        <w:rPr>
          <w:lang w:eastAsia="zh-CN"/>
        </w:rPr>
        <w:t xml:space="preserve">be </w:t>
      </w:r>
      <w:r w:rsidR="006063B4">
        <w:rPr>
          <w:lang w:eastAsia="zh-CN"/>
        </w:rPr>
        <w:t>discuss</w:t>
      </w:r>
      <w:r w:rsidR="00634188">
        <w:rPr>
          <w:lang w:eastAsia="zh-CN"/>
        </w:rPr>
        <w:t>ed</w:t>
      </w:r>
      <w:r w:rsidR="006063B4">
        <w:rPr>
          <w:lang w:eastAsia="zh-CN"/>
        </w:rPr>
        <w:t xml:space="preserve"> </w:t>
      </w:r>
      <w:r w:rsidR="009349FE">
        <w:rPr>
          <w:lang w:eastAsia="zh-CN"/>
        </w:rPr>
        <w:t xml:space="preserve">whether they will keep deferring to the next </w:t>
      </w:r>
      <w:r w:rsidR="00D61612">
        <w:rPr>
          <w:lang w:eastAsia="zh-CN"/>
        </w:rPr>
        <w:t>slot</w:t>
      </w:r>
      <w:r w:rsidR="00510DD6">
        <w:rPr>
          <w:lang w:eastAsia="zh-CN"/>
        </w:rPr>
        <w:t xml:space="preserve"> (as the resultant hybrid PUCCH is also SPS PUCCH)</w:t>
      </w:r>
      <w:r w:rsidR="00D61612">
        <w:rPr>
          <w:lang w:eastAsia="zh-CN"/>
        </w:rPr>
        <w:t xml:space="preserve">, </w:t>
      </w:r>
      <w:r w:rsidR="00510DD6">
        <w:rPr>
          <w:lang w:eastAsia="zh-CN"/>
        </w:rPr>
        <w:t>or dropped</w:t>
      </w:r>
      <w:r w:rsidR="00FD64E2">
        <w:rPr>
          <w:lang w:eastAsia="zh-CN"/>
        </w:rPr>
        <w:t xml:space="preserve"> (as the target slot have been determined for per priority</w:t>
      </w:r>
      <w:r w:rsidR="00E94BD6">
        <w:rPr>
          <w:lang w:eastAsia="zh-CN"/>
        </w:rPr>
        <w:t xml:space="preserve"> </w:t>
      </w:r>
      <w:r w:rsidR="008B565F">
        <w:rPr>
          <w:lang w:eastAsia="zh-CN"/>
        </w:rPr>
        <w:t>before</w:t>
      </w:r>
      <w:r w:rsidR="00B96CD6">
        <w:rPr>
          <w:lang w:eastAsia="zh-CN"/>
        </w:rPr>
        <w:t xml:space="preserve"> the</w:t>
      </w:r>
      <w:r w:rsidR="008B565F">
        <w:rPr>
          <w:lang w:eastAsia="zh-CN"/>
        </w:rPr>
        <w:t xml:space="preserve"> </w:t>
      </w:r>
      <w:r w:rsidR="00C95F45">
        <w:rPr>
          <w:lang w:eastAsia="zh-CN"/>
        </w:rPr>
        <w:t>inter-priority</w:t>
      </w:r>
      <w:r w:rsidR="003526C3">
        <w:rPr>
          <w:lang w:eastAsia="zh-CN"/>
        </w:rPr>
        <w:t xml:space="preserve"> </w:t>
      </w:r>
      <w:r w:rsidR="008B565F">
        <w:rPr>
          <w:lang w:eastAsia="zh-CN"/>
        </w:rPr>
        <w:t>multiplexing</w:t>
      </w:r>
      <w:r w:rsidR="00FD64E2">
        <w:rPr>
          <w:lang w:eastAsia="zh-CN"/>
        </w:rPr>
        <w:t>)</w:t>
      </w:r>
      <w:r w:rsidR="00D93002">
        <w:rPr>
          <w:lang w:eastAsia="zh-CN"/>
        </w:rPr>
        <w:t xml:space="preserve">. We prefer </w:t>
      </w:r>
      <w:r w:rsidR="0024193F">
        <w:rPr>
          <w:lang w:eastAsia="zh-CN"/>
        </w:rPr>
        <w:t xml:space="preserve">the latter </w:t>
      </w:r>
      <w:r w:rsidR="00FF433D">
        <w:rPr>
          <w:lang w:eastAsia="zh-CN"/>
        </w:rPr>
        <w:t>alternative</w:t>
      </w:r>
      <w:r w:rsidR="0024193F">
        <w:rPr>
          <w:lang w:eastAsia="zh-CN"/>
        </w:rPr>
        <w:t xml:space="preserve">, i.e., </w:t>
      </w:r>
      <w:r w:rsidR="00D50415">
        <w:rPr>
          <w:lang w:eastAsia="zh-CN"/>
        </w:rPr>
        <w:t>both of the HP/LP SPS HARQ-ACKs are dropped without further deferring.</w:t>
      </w:r>
    </w:p>
    <w:p w14:paraId="562CE5E4" w14:textId="2A4B2AA1" w:rsidR="00296791" w:rsidRPr="007863BB" w:rsidRDefault="00BC09C5" w:rsidP="00296791">
      <w:pPr>
        <w:rPr>
          <w:b/>
          <w:i/>
        </w:rPr>
      </w:pPr>
      <w:r w:rsidRPr="00565B6C">
        <w:rPr>
          <w:b/>
          <w:i/>
          <w:u w:val="single"/>
        </w:rPr>
        <w:t xml:space="preserve">Proposal </w:t>
      </w:r>
      <w:r w:rsidR="00503727">
        <w:rPr>
          <w:b/>
          <w:i/>
          <w:u w:val="single"/>
        </w:rPr>
        <w:t>2</w:t>
      </w:r>
      <w:r w:rsidRPr="00565B6C">
        <w:rPr>
          <w:b/>
          <w:i/>
          <w:u w:val="single"/>
        </w:rPr>
        <w:t>:</w:t>
      </w:r>
      <w:r w:rsidRPr="00526BDE">
        <w:rPr>
          <w:b/>
          <w:i/>
        </w:rPr>
        <w:t xml:space="preserve"> </w:t>
      </w:r>
      <w:r w:rsidR="00296791" w:rsidRPr="00526BDE">
        <w:rPr>
          <w:b/>
          <w:i/>
        </w:rPr>
        <w:t>Support simul</w:t>
      </w:r>
      <w:r w:rsidR="00296791" w:rsidRPr="007863BB">
        <w:rPr>
          <w:b/>
          <w:i/>
        </w:rPr>
        <w:t>taneous configuration of Rel-17 intra-UE multiplexing of different priorities and SPS HARQ-ACK deferral</w:t>
      </w:r>
    </w:p>
    <w:p w14:paraId="7A593005" w14:textId="222E306A" w:rsidR="00825EAA" w:rsidRDefault="00825EAA" w:rsidP="00565B6C">
      <w:pPr>
        <w:pStyle w:val="afa"/>
        <w:numPr>
          <w:ilvl w:val="0"/>
          <w:numId w:val="20"/>
        </w:numPr>
        <w:contextualSpacing/>
        <w:jc w:val="both"/>
        <w:rPr>
          <w:b/>
          <w:bCs/>
          <w:i/>
        </w:rPr>
      </w:pPr>
      <w:r w:rsidRPr="00AE61FD">
        <w:rPr>
          <w:rFonts w:ascii="Times New Roman" w:hAnsi="Times New Roman" w:cs="Times New Roman"/>
          <w:b/>
          <w:bCs/>
          <w:i/>
        </w:rPr>
        <w:t>The target slot/sub</w:t>
      </w:r>
      <w:r w:rsidR="00401B96">
        <w:rPr>
          <w:rFonts w:ascii="Times New Roman" w:hAnsi="Times New Roman" w:cs="Times New Roman"/>
          <w:b/>
          <w:bCs/>
          <w:i/>
        </w:rPr>
        <w:t>-</w:t>
      </w:r>
      <w:r w:rsidRPr="00AE61FD">
        <w:rPr>
          <w:rFonts w:ascii="Times New Roman" w:hAnsi="Times New Roman" w:cs="Times New Roman"/>
          <w:b/>
          <w:bCs/>
          <w:i/>
        </w:rPr>
        <w:t xml:space="preserve">slot for the </w:t>
      </w:r>
      <w:r>
        <w:rPr>
          <w:rFonts w:ascii="Times New Roman" w:hAnsi="Times New Roman" w:cs="Times New Roman"/>
          <w:b/>
          <w:bCs/>
          <w:i/>
        </w:rPr>
        <w:t>L</w:t>
      </w:r>
      <w:r w:rsidRPr="00AE61FD">
        <w:rPr>
          <w:rFonts w:ascii="Times New Roman" w:hAnsi="Times New Roman" w:cs="Times New Roman"/>
          <w:b/>
          <w:bCs/>
          <w:i/>
        </w:rPr>
        <w:t xml:space="preserve">P SPS HARQ-ACK and </w:t>
      </w:r>
      <w:r>
        <w:rPr>
          <w:rFonts w:ascii="Times New Roman" w:hAnsi="Times New Roman" w:cs="Times New Roman"/>
          <w:b/>
          <w:bCs/>
          <w:i/>
        </w:rPr>
        <w:t>H</w:t>
      </w:r>
      <w:r w:rsidRPr="00AE61FD">
        <w:rPr>
          <w:rFonts w:ascii="Times New Roman" w:hAnsi="Times New Roman" w:cs="Times New Roman"/>
          <w:b/>
          <w:bCs/>
          <w:i/>
        </w:rPr>
        <w:t>P SPS HARQ-ACK are separately determined</w:t>
      </w:r>
      <w:r>
        <w:rPr>
          <w:rFonts w:ascii="Times New Roman" w:hAnsi="Times New Roman" w:cs="Times New Roman"/>
          <w:b/>
          <w:bCs/>
          <w:i/>
        </w:rPr>
        <w:t xml:space="preserve"> based on separate </w:t>
      </w:r>
      <w:r w:rsidR="0011667F">
        <w:rPr>
          <w:rFonts w:ascii="Times New Roman" w:hAnsi="Times New Roman" w:cs="Times New Roman"/>
          <w:b/>
          <w:bCs/>
          <w:i/>
        </w:rPr>
        <w:t xml:space="preserve">LP/HP </w:t>
      </w:r>
      <w:r>
        <w:rPr>
          <w:rFonts w:ascii="Times New Roman" w:hAnsi="Times New Roman" w:cs="Times New Roman"/>
          <w:b/>
          <w:bCs/>
          <w:i/>
        </w:rPr>
        <w:t>time units</w:t>
      </w:r>
      <w:r w:rsidR="00281063">
        <w:rPr>
          <w:rFonts w:ascii="Times New Roman" w:hAnsi="Times New Roman" w:cs="Times New Roman"/>
          <w:b/>
          <w:bCs/>
          <w:i/>
        </w:rPr>
        <w:t xml:space="preserve"> </w:t>
      </w:r>
      <w:r w:rsidR="00F12481">
        <w:rPr>
          <w:rFonts w:ascii="Times New Roman" w:hAnsi="Times New Roman" w:cs="Times New Roman"/>
          <w:b/>
          <w:bCs/>
          <w:i/>
        </w:rPr>
        <w:t xml:space="preserve">without considering the existence of the other priority, </w:t>
      </w:r>
      <w:r w:rsidR="00281063">
        <w:rPr>
          <w:rFonts w:ascii="Times New Roman" w:hAnsi="Times New Roman" w:cs="Times New Roman"/>
          <w:b/>
          <w:bCs/>
          <w:i/>
        </w:rPr>
        <w:t>if they are both subject to deferral</w:t>
      </w:r>
      <w:r w:rsidRPr="00AE61FD">
        <w:rPr>
          <w:rFonts w:ascii="Times New Roman" w:hAnsi="Times New Roman" w:cs="Times New Roman"/>
          <w:b/>
          <w:bCs/>
          <w:i/>
        </w:rPr>
        <w:t>.</w:t>
      </w:r>
    </w:p>
    <w:p w14:paraId="49CDBF0D" w14:textId="51D63F3D" w:rsidR="001B601A" w:rsidRPr="003B1A35" w:rsidRDefault="00296791" w:rsidP="008D1AD5">
      <w:pPr>
        <w:pStyle w:val="afa"/>
        <w:numPr>
          <w:ilvl w:val="0"/>
          <w:numId w:val="20"/>
        </w:numPr>
        <w:spacing w:after="120"/>
        <w:ind w:left="714" w:hanging="357"/>
        <w:contextualSpacing/>
        <w:jc w:val="both"/>
        <w:rPr>
          <w:rFonts w:ascii="Times New Roman" w:hAnsi="Times New Roman" w:cs="Times New Roman"/>
          <w:b/>
          <w:bCs/>
          <w:i/>
        </w:rPr>
      </w:pPr>
      <w:r w:rsidRPr="003A5E86">
        <w:rPr>
          <w:rFonts w:ascii="Times New Roman" w:hAnsi="Times New Roman" w:cs="Times New Roman"/>
          <w:b/>
          <w:bCs/>
          <w:i/>
        </w:rPr>
        <w:t xml:space="preserve">If after the </w:t>
      </w:r>
      <w:r w:rsidR="00170AF4">
        <w:rPr>
          <w:rFonts w:ascii="Times New Roman" w:hAnsi="Times New Roman" w:cs="Times New Roman"/>
          <w:b/>
          <w:bCs/>
          <w:i/>
        </w:rPr>
        <w:t xml:space="preserve">inter-priority </w:t>
      </w:r>
      <w:r w:rsidRPr="003A5E86">
        <w:rPr>
          <w:rFonts w:ascii="Times New Roman" w:hAnsi="Times New Roman" w:cs="Times New Roman"/>
          <w:b/>
          <w:bCs/>
          <w:i/>
        </w:rPr>
        <w:t xml:space="preserve">multiplexing operation, and if the UE would be transmitting </w:t>
      </w:r>
      <w:r w:rsidR="00FF2136" w:rsidRPr="003A5E86">
        <w:rPr>
          <w:rFonts w:ascii="Times New Roman" w:hAnsi="Times New Roman" w:cs="Times New Roman"/>
          <w:b/>
          <w:bCs/>
          <w:i/>
        </w:rPr>
        <w:t xml:space="preserve">the </w:t>
      </w:r>
      <w:r w:rsidRPr="003A5E86">
        <w:rPr>
          <w:rFonts w:ascii="Times New Roman" w:hAnsi="Times New Roman" w:cs="Times New Roman"/>
          <w:b/>
          <w:bCs/>
          <w:i/>
        </w:rPr>
        <w:t>SPS HARQ-ACK</w:t>
      </w:r>
      <w:r w:rsidR="00FF2136" w:rsidRPr="003A5E86">
        <w:rPr>
          <w:rFonts w:ascii="Times New Roman" w:hAnsi="Times New Roman" w:cs="Times New Roman"/>
          <w:b/>
          <w:bCs/>
          <w:i/>
        </w:rPr>
        <w:t xml:space="preserve"> of hybrid priorities</w:t>
      </w:r>
      <w:r w:rsidRPr="003A5E86">
        <w:rPr>
          <w:rFonts w:ascii="Times New Roman" w:hAnsi="Times New Roman" w:cs="Times New Roman"/>
          <w:b/>
          <w:bCs/>
          <w:i/>
        </w:rPr>
        <w:t xml:space="preserve"> </w:t>
      </w:r>
      <w:r w:rsidR="00F74052" w:rsidRPr="003A5E86">
        <w:rPr>
          <w:rFonts w:ascii="Times New Roman" w:hAnsi="Times New Roman" w:cs="Times New Roman"/>
          <w:b/>
          <w:bCs/>
          <w:i/>
        </w:rPr>
        <w:t>on SPS PUCCH</w:t>
      </w:r>
      <w:r w:rsidRPr="003A5E86">
        <w:rPr>
          <w:rFonts w:ascii="Times New Roman" w:hAnsi="Times New Roman" w:cs="Times New Roman"/>
          <w:b/>
          <w:bCs/>
          <w:i/>
        </w:rPr>
        <w:t xml:space="preserve">, </w:t>
      </w:r>
      <w:r w:rsidR="00F74052" w:rsidRPr="003A5E86">
        <w:rPr>
          <w:rFonts w:ascii="Times New Roman" w:hAnsi="Times New Roman" w:cs="Times New Roman"/>
          <w:b/>
          <w:bCs/>
          <w:i/>
        </w:rPr>
        <w:t xml:space="preserve">and the SPS PUCCH is not valid in the initial/next PUCCH slot, </w:t>
      </w:r>
      <w:r w:rsidR="009F4F62">
        <w:rPr>
          <w:rFonts w:ascii="Times New Roman" w:hAnsi="Times New Roman" w:cs="Times New Roman"/>
          <w:b/>
          <w:bCs/>
          <w:i/>
        </w:rPr>
        <w:t xml:space="preserve">both HP </w:t>
      </w:r>
      <w:r w:rsidR="009F4F62" w:rsidRPr="003A5E86">
        <w:rPr>
          <w:rFonts w:ascii="Times New Roman" w:hAnsi="Times New Roman" w:cs="Times New Roman"/>
          <w:b/>
          <w:bCs/>
          <w:i/>
        </w:rPr>
        <w:t xml:space="preserve">SPS HARQ-ACK </w:t>
      </w:r>
      <w:r w:rsidR="009F4F62">
        <w:rPr>
          <w:rFonts w:ascii="Times New Roman" w:hAnsi="Times New Roman" w:cs="Times New Roman"/>
          <w:b/>
          <w:bCs/>
          <w:i/>
        </w:rPr>
        <w:t>and LP</w:t>
      </w:r>
      <w:r w:rsidR="00F74052" w:rsidRPr="003A5E86">
        <w:rPr>
          <w:rFonts w:ascii="Times New Roman" w:hAnsi="Times New Roman" w:cs="Times New Roman"/>
          <w:b/>
          <w:bCs/>
          <w:i/>
        </w:rPr>
        <w:t xml:space="preserve"> SPS HARQ-ACK </w:t>
      </w:r>
      <w:r w:rsidR="009F4F62">
        <w:rPr>
          <w:rFonts w:ascii="Times New Roman" w:hAnsi="Times New Roman" w:cs="Times New Roman"/>
          <w:b/>
          <w:bCs/>
          <w:i/>
        </w:rPr>
        <w:t>are</w:t>
      </w:r>
      <w:r w:rsidR="009F4F62" w:rsidRPr="003A5E86">
        <w:rPr>
          <w:rFonts w:ascii="Times New Roman" w:hAnsi="Times New Roman" w:cs="Times New Roman"/>
          <w:b/>
          <w:bCs/>
          <w:i/>
        </w:rPr>
        <w:t xml:space="preserve"> </w:t>
      </w:r>
      <w:r w:rsidR="00F74052" w:rsidRPr="003A5E86">
        <w:rPr>
          <w:rFonts w:ascii="Times New Roman" w:hAnsi="Times New Roman" w:cs="Times New Roman"/>
          <w:b/>
          <w:bCs/>
          <w:i/>
        </w:rPr>
        <w:t>dropped</w:t>
      </w:r>
      <w:r w:rsidR="009F4F62">
        <w:rPr>
          <w:rFonts w:ascii="Times New Roman" w:hAnsi="Times New Roman" w:cs="Times New Roman"/>
          <w:b/>
          <w:bCs/>
          <w:i/>
        </w:rPr>
        <w:t xml:space="preserve"> without further deferral</w:t>
      </w:r>
      <w:r w:rsidR="00F74052" w:rsidRPr="003A5E86">
        <w:rPr>
          <w:rFonts w:ascii="Times New Roman" w:hAnsi="Times New Roman" w:cs="Times New Roman"/>
          <w:b/>
          <w:bCs/>
          <w:i/>
        </w:rPr>
        <w:t>.</w:t>
      </w:r>
    </w:p>
    <w:p w14:paraId="43CA0BDC" w14:textId="052066D3" w:rsidR="00E503E7" w:rsidRPr="00023D38" w:rsidRDefault="000A6D6F" w:rsidP="008D1AD5">
      <w:pPr>
        <w:pStyle w:val="2"/>
        <w:rPr>
          <w:b w:val="0"/>
          <w:lang w:eastAsia="zh-CN"/>
        </w:rPr>
      </w:pPr>
      <w:r>
        <w:rPr>
          <w:lang w:eastAsia="zh-CN"/>
        </w:rPr>
        <w:t>2.</w:t>
      </w:r>
      <w:r w:rsidR="00F668D0">
        <w:rPr>
          <w:lang w:eastAsia="zh-CN"/>
        </w:rPr>
        <w:t>2</w:t>
      </w:r>
      <w:r w:rsidRPr="00023D38">
        <w:rPr>
          <w:lang w:eastAsia="zh-CN"/>
        </w:rPr>
        <w:t xml:space="preserve"> </w:t>
      </w:r>
      <w:r w:rsidR="00E503E7" w:rsidRPr="00023D38">
        <w:rPr>
          <w:lang w:eastAsia="zh-CN"/>
        </w:rPr>
        <w:t xml:space="preserve">PUCCH carrier switching for </w:t>
      </w:r>
      <w:r w:rsidR="002B5096">
        <w:rPr>
          <w:lang w:eastAsia="zh-CN"/>
        </w:rPr>
        <w:t>HARQ-ACK feedback</w:t>
      </w:r>
    </w:p>
    <w:p w14:paraId="3D61F7E7" w14:textId="48E6B010" w:rsidR="001645B2" w:rsidRDefault="001645B2" w:rsidP="00155900">
      <w:pPr>
        <w:overflowPunct w:val="0"/>
        <w:snapToGrid/>
        <w:textAlignment w:val="baseline"/>
        <w:rPr>
          <w:lang w:eastAsia="zh-CN"/>
        </w:rPr>
      </w:pPr>
      <w:r>
        <w:rPr>
          <w:lang w:eastAsia="zh-CN"/>
        </w:rPr>
        <w:t>In the RAN1#107</w:t>
      </w:r>
      <w:r w:rsidR="00990A3A">
        <w:rPr>
          <w:lang w:eastAsia="zh-CN"/>
        </w:rPr>
        <w:t>bis</w:t>
      </w:r>
      <w:r>
        <w:rPr>
          <w:lang w:eastAsia="zh-CN"/>
        </w:rPr>
        <w:t>-e meeting,</w:t>
      </w:r>
      <w:r w:rsidR="00636DA6">
        <w:rPr>
          <w:lang w:eastAsia="zh-CN"/>
        </w:rPr>
        <w:t xml:space="preserve"> </w:t>
      </w:r>
      <w:r>
        <w:rPr>
          <w:lang w:eastAsia="zh-CN"/>
        </w:rPr>
        <w:t xml:space="preserve">the following agreements </w:t>
      </w:r>
      <w:r w:rsidR="000F777C">
        <w:rPr>
          <w:lang w:eastAsia="zh-CN"/>
        </w:rPr>
        <w:t>were</w:t>
      </w:r>
      <w:r>
        <w:rPr>
          <w:lang w:eastAsia="zh-CN"/>
        </w:rPr>
        <w:t xml:space="preserve"> achieved </w:t>
      </w:r>
      <w:r w:rsidR="005550BD">
        <w:rPr>
          <w:lang w:eastAsia="zh-CN"/>
        </w:rPr>
        <w:t>for PUCCH carrier switching for HARQ-ACK feedback [</w:t>
      </w:r>
      <w:r w:rsidR="00545C87">
        <w:rPr>
          <w:lang w:eastAsia="zh-CN"/>
        </w:rPr>
        <w:t>2</w:t>
      </w:r>
      <w:r>
        <w:rPr>
          <w:lang w:eastAsia="zh-CN"/>
        </w:rPr>
        <w:t xml:space="preserve">]. </w:t>
      </w:r>
    </w:p>
    <w:tbl>
      <w:tblPr>
        <w:tblStyle w:val="ac"/>
        <w:tblW w:w="0" w:type="auto"/>
        <w:tblLook w:val="04A0" w:firstRow="1" w:lastRow="0" w:firstColumn="1" w:lastColumn="0" w:noHBand="0" w:noVBand="1"/>
      </w:tblPr>
      <w:tblGrid>
        <w:gridCol w:w="9307"/>
      </w:tblGrid>
      <w:tr w:rsidR="001645B2" w:rsidRPr="00661021" w14:paraId="55B6A366" w14:textId="77777777" w:rsidTr="008D1AD5">
        <w:trPr>
          <w:trHeight w:val="1055"/>
        </w:trPr>
        <w:tc>
          <w:tcPr>
            <w:tcW w:w="9307" w:type="dxa"/>
          </w:tcPr>
          <w:p w14:paraId="2E93E52E" w14:textId="6D7D6B54" w:rsidR="004D4D32" w:rsidRPr="00330ED0" w:rsidRDefault="004D4D32" w:rsidP="00330ED0">
            <w:pPr>
              <w:spacing w:beforeLines="50" w:before="120" w:after="0"/>
              <w:rPr>
                <w:rFonts w:cs="Times"/>
                <w:b/>
                <w:bCs/>
                <w:szCs w:val="20"/>
                <w:lang w:eastAsia="zh-CN"/>
              </w:rPr>
            </w:pPr>
            <w:r w:rsidRPr="00904589">
              <w:rPr>
                <w:rFonts w:cs="Times"/>
                <w:b/>
                <w:bCs/>
                <w:szCs w:val="20"/>
                <w:lang w:eastAsia="zh-CN"/>
              </w:rPr>
              <w:t>Conclusion</w:t>
            </w:r>
            <w:r>
              <w:rPr>
                <w:rFonts w:cs="Times"/>
                <w:b/>
                <w:bCs/>
                <w:szCs w:val="20"/>
                <w:lang w:eastAsia="zh-CN"/>
              </w:rPr>
              <w:t xml:space="preserve">: </w:t>
            </w:r>
            <w:r w:rsidRPr="00904589">
              <w:rPr>
                <w:rFonts w:cs="Times"/>
                <w:bCs/>
                <w:szCs w:val="20"/>
                <w:lang w:eastAsia="zh-CN"/>
              </w:rPr>
              <w:t>There is no consensus for introducing further specification support for the following</w:t>
            </w:r>
          </w:p>
          <w:p w14:paraId="7ACBD279" w14:textId="77777777" w:rsidR="004D4D32" w:rsidRPr="00904589" w:rsidRDefault="004D4D32" w:rsidP="004D4D32">
            <w:pPr>
              <w:numPr>
                <w:ilvl w:val="0"/>
                <w:numId w:val="10"/>
              </w:numPr>
              <w:autoSpaceDE/>
              <w:autoSpaceDN/>
              <w:adjustRightInd/>
              <w:snapToGrid/>
              <w:spacing w:after="0"/>
              <w:jc w:val="left"/>
              <w:rPr>
                <w:rFonts w:cs="Times"/>
                <w:bCs/>
                <w:szCs w:val="20"/>
                <w:lang w:eastAsia="zh-CN"/>
              </w:rPr>
            </w:pPr>
            <w:r w:rsidRPr="00904589">
              <w:rPr>
                <w:rFonts w:cs="Times"/>
                <w:bCs/>
                <w:szCs w:val="20"/>
                <w:lang w:eastAsia="zh-CN"/>
              </w:rPr>
              <w:t>PUCCH cell switching between cells with shared spectrum channel access (in any mode)</w:t>
            </w:r>
          </w:p>
          <w:p w14:paraId="78BB5B58" w14:textId="1696A441" w:rsidR="004D4D32" w:rsidRDefault="004D4D32">
            <w:pPr>
              <w:numPr>
                <w:ilvl w:val="0"/>
                <w:numId w:val="10"/>
              </w:numPr>
              <w:autoSpaceDE/>
              <w:autoSpaceDN/>
              <w:adjustRightInd/>
              <w:snapToGrid/>
              <w:spacing w:after="0"/>
              <w:jc w:val="left"/>
              <w:rPr>
                <w:rFonts w:cs="Times"/>
                <w:bCs/>
                <w:szCs w:val="20"/>
                <w:lang w:eastAsia="zh-CN"/>
              </w:rPr>
            </w:pPr>
            <w:r w:rsidRPr="00904589">
              <w:rPr>
                <w:rFonts w:cs="Times"/>
                <w:bCs/>
                <w:szCs w:val="20"/>
                <w:lang w:eastAsia="zh-CN"/>
              </w:rPr>
              <w:t>PUCCH cell switching between a cell with licensed spectrum and a cell with shared spectrum channel access (in any mode)</w:t>
            </w:r>
          </w:p>
          <w:p w14:paraId="2C281B6B" w14:textId="77777777" w:rsidR="00793C88" w:rsidRPr="00793C88" w:rsidRDefault="00793C88" w:rsidP="00330ED0">
            <w:pPr>
              <w:autoSpaceDE/>
              <w:autoSpaceDN/>
              <w:adjustRightInd/>
              <w:snapToGrid/>
              <w:spacing w:after="0"/>
              <w:jc w:val="left"/>
              <w:rPr>
                <w:rFonts w:cs="Times"/>
                <w:bCs/>
                <w:szCs w:val="20"/>
                <w:lang w:eastAsia="zh-CN"/>
              </w:rPr>
            </w:pPr>
          </w:p>
          <w:p w14:paraId="6B4EF20D" w14:textId="5DAAB3AA" w:rsidR="004D4D32" w:rsidRPr="00330ED0" w:rsidRDefault="004D4D32" w:rsidP="00330ED0">
            <w:pPr>
              <w:spacing w:after="0"/>
              <w:rPr>
                <w:rFonts w:eastAsia="Times New Roman" w:cs="Times"/>
                <w:color w:val="500050"/>
                <w:szCs w:val="20"/>
                <w:shd w:val="clear" w:color="auto" w:fill="FFFFFF"/>
                <w:lang w:eastAsia="ko-KR"/>
              </w:rPr>
            </w:pPr>
            <w:r w:rsidRPr="00904589">
              <w:rPr>
                <w:rFonts w:eastAsia="Times New Roman" w:cs="Times"/>
                <w:b/>
                <w:bCs/>
                <w:color w:val="500050"/>
                <w:szCs w:val="20"/>
                <w:shd w:val="clear" w:color="auto" w:fill="00FF00"/>
                <w:lang w:eastAsia="ko-KR"/>
              </w:rPr>
              <w:t>Agreement</w:t>
            </w:r>
            <w:r>
              <w:rPr>
                <w:rFonts w:cs="Times" w:hint="eastAsia"/>
                <w:color w:val="500050"/>
                <w:szCs w:val="20"/>
                <w:shd w:val="clear" w:color="auto" w:fill="FFFFFF"/>
                <w:lang w:eastAsia="zh-CN"/>
              </w:rPr>
              <w:t>:</w:t>
            </w:r>
            <w:r>
              <w:rPr>
                <w:rFonts w:cs="Times"/>
                <w:color w:val="500050"/>
                <w:szCs w:val="20"/>
                <w:shd w:val="clear" w:color="auto" w:fill="FFFFFF"/>
                <w:lang w:eastAsia="zh-CN"/>
              </w:rPr>
              <w:t xml:space="preserve"> </w:t>
            </w:r>
            <w:r w:rsidRPr="00904589">
              <w:rPr>
                <w:rFonts w:eastAsia="Times New Roman" w:cs="Times"/>
                <w:bCs/>
                <w:szCs w:val="20"/>
                <w:shd w:val="clear" w:color="auto" w:fill="FFFFFF"/>
                <w:lang w:eastAsia="ko-KR"/>
              </w:rPr>
              <w:t xml:space="preserve">For PUCCH cell switching based on semi-static time domain pattern, the Type 1 HARQ-ACK codebook construction is based on the k1 set(s) of the </w:t>
            </w:r>
            <w:proofErr w:type="spellStart"/>
            <w:r w:rsidRPr="00904589">
              <w:rPr>
                <w:rFonts w:eastAsia="Times New Roman" w:cs="Times"/>
                <w:bCs/>
                <w:szCs w:val="20"/>
                <w:shd w:val="clear" w:color="auto" w:fill="FFFFFF"/>
                <w:lang w:eastAsia="ko-KR"/>
              </w:rPr>
              <w:t>PCell</w:t>
            </w:r>
            <w:proofErr w:type="spellEnd"/>
            <w:r w:rsidRPr="00904589">
              <w:rPr>
                <w:rFonts w:eastAsia="Times New Roman" w:cs="Times"/>
                <w:bCs/>
                <w:szCs w:val="20"/>
                <w:shd w:val="clear" w:color="auto" w:fill="FFFFFF"/>
                <w:lang w:eastAsia="ko-KR"/>
              </w:rPr>
              <w:t xml:space="preserve"> / </w:t>
            </w:r>
            <w:proofErr w:type="spellStart"/>
            <w:r w:rsidRPr="00904589">
              <w:rPr>
                <w:rFonts w:eastAsia="Times New Roman" w:cs="Times"/>
                <w:bCs/>
                <w:szCs w:val="20"/>
                <w:shd w:val="clear" w:color="auto" w:fill="FFFFFF"/>
                <w:lang w:eastAsia="ko-KR"/>
              </w:rPr>
              <w:t>SPCell</w:t>
            </w:r>
            <w:proofErr w:type="spellEnd"/>
            <w:r w:rsidRPr="00904589">
              <w:rPr>
                <w:rFonts w:eastAsia="Times New Roman" w:cs="Times"/>
                <w:bCs/>
                <w:szCs w:val="20"/>
                <w:shd w:val="clear" w:color="auto" w:fill="FFFFFF"/>
                <w:lang w:eastAsia="ko-KR"/>
              </w:rPr>
              <w:t xml:space="preserve"> / PUCCH </w:t>
            </w:r>
            <w:proofErr w:type="spellStart"/>
            <w:r w:rsidRPr="00904589">
              <w:rPr>
                <w:rFonts w:eastAsia="Times New Roman" w:cs="Times"/>
                <w:bCs/>
                <w:szCs w:val="20"/>
                <w:shd w:val="clear" w:color="auto" w:fill="FFFFFF"/>
                <w:lang w:eastAsia="ko-KR"/>
              </w:rPr>
              <w:t>SCell</w:t>
            </w:r>
            <w:proofErr w:type="spellEnd"/>
            <w:r w:rsidRPr="00904589">
              <w:rPr>
                <w:rFonts w:eastAsia="Times New Roman" w:cs="Times"/>
                <w:bCs/>
                <w:szCs w:val="20"/>
                <w:shd w:val="clear" w:color="auto" w:fill="FFFFFF"/>
                <w:lang w:eastAsia="ko-KR"/>
              </w:rPr>
              <w:t>.</w:t>
            </w:r>
          </w:p>
          <w:p w14:paraId="19B0AE7E" w14:textId="77777777" w:rsidR="00793C88" w:rsidRDefault="00793C88" w:rsidP="00330ED0">
            <w:pPr>
              <w:spacing w:after="0"/>
              <w:rPr>
                <w:b/>
                <w:bCs/>
                <w:lang w:eastAsia="zh-CN"/>
              </w:rPr>
            </w:pPr>
          </w:p>
          <w:p w14:paraId="1D8266FF" w14:textId="77777777" w:rsidR="000471AE" w:rsidRDefault="000471AE" w:rsidP="00330ED0">
            <w:pPr>
              <w:spacing w:after="0"/>
              <w:rPr>
                <w:rFonts w:cs="Times"/>
                <w:szCs w:val="20"/>
                <w:lang w:eastAsia="zh-CN"/>
              </w:rPr>
            </w:pPr>
            <w:r w:rsidRPr="009E76E2">
              <w:rPr>
                <w:rFonts w:cs="Times"/>
                <w:b/>
                <w:bCs/>
                <w:szCs w:val="20"/>
                <w:highlight w:val="green"/>
                <w:lang w:eastAsia="zh-CN"/>
              </w:rPr>
              <w:t>Agreement</w:t>
            </w:r>
            <w:r>
              <w:rPr>
                <w:rFonts w:cs="Times"/>
                <w:szCs w:val="20"/>
                <w:lang w:eastAsia="zh-CN"/>
              </w:rPr>
              <w:t xml:space="preserve">: </w:t>
            </w:r>
            <w:r w:rsidRPr="009E76E2">
              <w:rPr>
                <w:rFonts w:cs="Times"/>
                <w:szCs w:val="20"/>
                <w:lang w:eastAsia="zh-CN"/>
              </w:rPr>
              <w:t xml:space="preserve">For dynamic PUCCH cell switching, the Type 1 HARQ-ACK codebook construction is based on the k1 set(s) of the dynamically indicated PUCCH cell. </w:t>
            </w:r>
          </w:p>
          <w:p w14:paraId="167C2C74" w14:textId="77777777" w:rsidR="000471AE" w:rsidRPr="000471AE" w:rsidRDefault="000471AE" w:rsidP="00330ED0">
            <w:pPr>
              <w:spacing w:after="0"/>
              <w:rPr>
                <w:rFonts w:cs="Times"/>
                <w:szCs w:val="20"/>
                <w:lang w:eastAsia="zh-CN"/>
              </w:rPr>
            </w:pPr>
          </w:p>
          <w:p w14:paraId="3C424750" w14:textId="34C22CC7" w:rsidR="004D4D32" w:rsidRPr="00330ED0" w:rsidRDefault="00D7689F" w:rsidP="00330ED0">
            <w:pPr>
              <w:rPr>
                <w:bCs/>
                <w:lang w:eastAsia="zh-CN"/>
              </w:rPr>
            </w:pPr>
            <w:r w:rsidRPr="00904589">
              <w:rPr>
                <w:b/>
                <w:bCs/>
                <w:lang w:eastAsia="zh-CN"/>
              </w:rPr>
              <w:t>Conclusion</w:t>
            </w:r>
            <w:r>
              <w:rPr>
                <w:b/>
                <w:bCs/>
                <w:lang w:eastAsia="zh-CN"/>
              </w:rPr>
              <w:t xml:space="preserve">: </w:t>
            </w:r>
            <w:r w:rsidRPr="00904589">
              <w:rPr>
                <w:bCs/>
                <w:lang w:eastAsia="zh-CN"/>
              </w:rPr>
              <w:t xml:space="preserve">There is no consensus to support MAC CE activation indicating a set of values of </w:t>
            </w:r>
            <w:proofErr w:type="spellStart"/>
            <w:r w:rsidRPr="00904589">
              <w:rPr>
                <w:bCs/>
                <w:i/>
                <w:iCs/>
                <w:lang w:eastAsia="zh-CN"/>
              </w:rPr>
              <w:t>pucch-SpatialRelationInfoId</w:t>
            </w:r>
            <w:proofErr w:type="spellEnd"/>
            <w:r w:rsidRPr="00904589">
              <w:rPr>
                <w:bCs/>
                <w:lang w:eastAsia="zh-CN"/>
              </w:rPr>
              <w:t xml:space="preserve"> applicable to the alternative PUCCH </w:t>
            </w:r>
            <w:proofErr w:type="spellStart"/>
            <w:r w:rsidRPr="00904589">
              <w:rPr>
                <w:bCs/>
                <w:lang w:eastAsia="zh-CN"/>
              </w:rPr>
              <w:t>sSCell</w:t>
            </w:r>
            <w:proofErr w:type="spellEnd"/>
            <w:r w:rsidRPr="00904589">
              <w:rPr>
                <w:bCs/>
                <w:lang w:eastAsia="zh-CN"/>
              </w:rPr>
              <w:t xml:space="preserve"> for PUCCH cell switching in Rel-17.</w:t>
            </w:r>
          </w:p>
        </w:tc>
      </w:tr>
    </w:tbl>
    <w:p w14:paraId="22BD750D" w14:textId="77777777" w:rsidR="001E7906" w:rsidRDefault="001E7906" w:rsidP="001E7906">
      <w:pPr>
        <w:pStyle w:val="3"/>
        <w:numPr>
          <w:ilvl w:val="0"/>
          <w:numId w:val="0"/>
        </w:numPr>
        <w:tabs>
          <w:tab w:val="left" w:pos="284"/>
          <w:tab w:val="left" w:pos="426"/>
          <w:tab w:val="left" w:pos="567"/>
        </w:tabs>
        <w:spacing w:before="240"/>
      </w:pPr>
      <w:r>
        <w:lastRenderedPageBreak/>
        <w:t>2.2.1 PUCCH carrier switching based on dynamic indication</w:t>
      </w:r>
    </w:p>
    <w:p w14:paraId="123FE6BF" w14:textId="43D8B8D0" w:rsidR="001E7906" w:rsidRDefault="001E7906" w:rsidP="00330ED0">
      <w:pPr>
        <w:autoSpaceDE/>
        <w:autoSpaceDN/>
        <w:adjustRightInd/>
        <w:snapToGrid/>
        <w:spacing w:beforeLines="100" w:before="240"/>
        <w:jc w:val="left"/>
        <w:rPr>
          <w:lang w:eastAsia="zh-CN"/>
        </w:rPr>
      </w:pPr>
      <w:r>
        <w:rPr>
          <w:b/>
          <w:iCs/>
          <w:kern w:val="2"/>
          <w:u w:val="single"/>
          <w:lang w:eastAsia="zh-CN"/>
        </w:rPr>
        <w:t>Applicable c</w:t>
      </w:r>
      <w:r w:rsidR="00180CFB">
        <w:rPr>
          <w:b/>
          <w:iCs/>
          <w:kern w:val="2"/>
          <w:u w:val="single"/>
          <w:lang w:eastAsia="zh-CN"/>
        </w:rPr>
        <w:t xml:space="preserve">ell and K1 set for </w:t>
      </w:r>
      <w:r w:rsidR="0068703B">
        <w:rPr>
          <w:b/>
          <w:iCs/>
          <w:kern w:val="2"/>
          <w:u w:val="single"/>
          <w:lang w:eastAsia="zh-CN"/>
        </w:rPr>
        <w:t xml:space="preserve">later </w:t>
      </w:r>
      <w:r w:rsidR="00180CFB">
        <w:rPr>
          <w:b/>
          <w:iCs/>
          <w:kern w:val="2"/>
          <w:u w:val="single"/>
          <w:lang w:eastAsia="zh-CN"/>
        </w:rPr>
        <w:t>SPS HARQ-ACK</w:t>
      </w:r>
      <w:r w:rsidR="0068703B">
        <w:rPr>
          <w:b/>
          <w:iCs/>
          <w:kern w:val="2"/>
          <w:u w:val="single"/>
          <w:lang w:eastAsia="zh-CN"/>
        </w:rPr>
        <w:t>s</w:t>
      </w:r>
      <w:r w:rsidR="00403C70">
        <w:rPr>
          <w:b/>
          <w:iCs/>
          <w:kern w:val="2"/>
          <w:u w:val="single"/>
          <w:lang w:eastAsia="zh-CN"/>
        </w:rPr>
        <w:t xml:space="preserve"> without PDCCH</w:t>
      </w:r>
    </w:p>
    <w:p w14:paraId="53E37346" w14:textId="391D66F5" w:rsidR="00E63371" w:rsidRDefault="001E7906" w:rsidP="006A65FD">
      <w:pPr>
        <w:autoSpaceDE/>
        <w:autoSpaceDN/>
        <w:adjustRightInd/>
        <w:snapToGrid/>
        <w:spacing w:before="120"/>
        <w:rPr>
          <w:lang w:eastAsia="zh-CN"/>
        </w:rPr>
      </w:pPr>
      <w:r>
        <w:rPr>
          <w:lang w:eastAsia="zh-CN"/>
        </w:rPr>
        <w:t xml:space="preserve">In </w:t>
      </w:r>
      <w:r w:rsidR="00E52878">
        <w:rPr>
          <w:lang w:eastAsia="zh-CN"/>
        </w:rPr>
        <w:t xml:space="preserve">the </w:t>
      </w:r>
      <w:r w:rsidR="008F2D54">
        <w:rPr>
          <w:lang w:eastAsia="zh-CN"/>
        </w:rPr>
        <w:t>RAN1#107bis-e meeting</w:t>
      </w:r>
      <w:r>
        <w:rPr>
          <w:lang w:eastAsia="zh-CN"/>
        </w:rPr>
        <w:t xml:space="preserve">, </w:t>
      </w:r>
      <w:r w:rsidR="00E52878">
        <w:rPr>
          <w:lang w:eastAsia="zh-CN"/>
        </w:rPr>
        <w:t xml:space="preserve">it was discussed </w:t>
      </w:r>
      <w:r w:rsidR="00A114BC">
        <w:rPr>
          <w:lang w:eastAsia="zh-CN"/>
        </w:rPr>
        <w:t xml:space="preserve">whether </w:t>
      </w:r>
      <w:r>
        <w:rPr>
          <w:lang w:eastAsia="zh-CN"/>
        </w:rPr>
        <w:t>the</w:t>
      </w:r>
      <w:r w:rsidR="00A114BC">
        <w:rPr>
          <w:lang w:eastAsia="zh-CN"/>
        </w:rPr>
        <w:t xml:space="preserve"> SPS HARQ-ACK for the first activated SPS PDSCH can be flexibly indicated on the </w:t>
      </w:r>
      <w:proofErr w:type="spellStart"/>
      <w:r w:rsidR="006B2907">
        <w:rPr>
          <w:lang w:eastAsia="zh-CN"/>
        </w:rPr>
        <w:t>S</w:t>
      </w:r>
      <w:r w:rsidR="00A114BC">
        <w:rPr>
          <w:lang w:eastAsia="zh-CN"/>
        </w:rPr>
        <w:t>Cell</w:t>
      </w:r>
      <w:proofErr w:type="spellEnd"/>
      <w:r>
        <w:rPr>
          <w:lang w:eastAsia="zh-CN"/>
        </w:rPr>
        <w:t xml:space="preserve">. </w:t>
      </w:r>
      <w:r w:rsidR="00E63371">
        <w:rPr>
          <w:lang w:eastAsia="zh-CN"/>
        </w:rPr>
        <w:t xml:space="preserve">The proposal </w:t>
      </w:r>
      <w:r w:rsidR="00810D1E">
        <w:rPr>
          <w:lang w:eastAsia="zh-CN"/>
        </w:rPr>
        <w:t xml:space="preserve">below </w:t>
      </w:r>
      <w:r w:rsidR="00E63371">
        <w:rPr>
          <w:lang w:eastAsia="zh-CN"/>
        </w:rPr>
        <w:t xml:space="preserve">is </w:t>
      </w:r>
      <w:r w:rsidR="006B2907">
        <w:rPr>
          <w:lang w:eastAsia="zh-CN"/>
        </w:rPr>
        <w:t xml:space="preserve">given </w:t>
      </w:r>
      <w:r w:rsidR="007F59E0">
        <w:rPr>
          <w:lang w:eastAsia="zh-CN"/>
        </w:rPr>
        <w:t xml:space="preserve">in the </w:t>
      </w:r>
      <w:r w:rsidR="007F59E0">
        <w:rPr>
          <w:lang w:val="en-GB" w:eastAsia="zh-CN"/>
        </w:rPr>
        <w:t xml:space="preserve">FL summary </w:t>
      </w:r>
      <w:r w:rsidR="00634188">
        <w:rPr>
          <w:lang w:eastAsia="zh-CN"/>
        </w:rPr>
        <w:t xml:space="preserve">which a </w:t>
      </w:r>
      <w:r w:rsidR="006B2907">
        <w:rPr>
          <w:lang w:eastAsia="zh-CN"/>
        </w:rPr>
        <w:t>majority</w:t>
      </w:r>
      <w:r w:rsidR="00634188">
        <w:rPr>
          <w:lang w:eastAsia="zh-CN"/>
        </w:rPr>
        <w:t xml:space="preserve"> number of</w:t>
      </w:r>
      <w:r w:rsidR="006B2907">
        <w:rPr>
          <w:lang w:eastAsia="zh-CN"/>
        </w:rPr>
        <w:t xml:space="preserve"> companies tend to support</w:t>
      </w:r>
      <w:r w:rsidR="00E63371">
        <w:rPr>
          <w:lang w:eastAsia="zh-CN"/>
        </w:rPr>
        <w:t>.</w:t>
      </w:r>
    </w:p>
    <w:tbl>
      <w:tblPr>
        <w:tblStyle w:val="ac"/>
        <w:tblW w:w="0" w:type="auto"/>
        <w:tblLook w:val="04A0" w:firstRow="1" w:lastRow="0" w:firstColumn="1" w:lastColumn="0" w:noHBand="0" w:noVBand="1"/>
      </w:tblPr>
      <w:tblGrid>
        <w:gridCol w:w="9307"/>
      </w:tblGrid>
      <w:tr w:rsidR="00E63371" w14:paraId="7574996C" w14:textId="77777777" w:rsidTr="00E63371">
        <w:tc>
          <w:tcPr>
            <w:tcW w:w="9307" w:type="dxa"/>
          </w:tcPr>
          <w:p w14:paraId="5220792B" w14:textId="77777777" w:rsidR="00E63371" w:rsidRDefault="00E63371" w:rsidP="00330ED0">
            <w:pPr>
              <w:spacing w:beforeLines="50" w:before="120" w:after="0"/>
              <w:rPr>
                <w:b/>
                <w:bCs/>
                <w:lang w:eastAsia="zh-CN"/>
              </w:rPr>
            </w:pPr>
            <w:r>
              <w:rPr>
                <w:b/>
                <w:bCs/>
                <w:color w:val="00B050"/>
                <w:highlight w:val="yellow"/>
                <w:lang w:eastAsia="zh-CN"/>
              </w:rPr>
              <w:t>Alternative</w:t>
            </w:r>
            <w:r>
              <w:rPr>
                <w:b/>
                <w:bCs/>
                <w:color w:val="0070C0"/>
                <w:highlight w:val="yellow"/>
                <w:lang w:eastAsia="zh-CN"/>
              </w:rPr>
              <w:t xml:space="preserve"> </w:t>
            </w:r>
            <w:r>
              <w:rPr>
                <w:b/>
                <w:bCs/>
                <w:highlight w:val="yellow"/>
                <w:lang w:eastAsia="zh-CN"/>
              </w:rPr>
              <w:t>Proposal 5 (from HW):</w:t>
            </w:r>
            <w:r>
              <w:rPr>
                <w:b/>
                <w:bCs/>
                <w:lang w:eastAsia="zh-CN"/>
              </w:rPr>
              <w:t xml:space="preserve"> For dynamic PUCCH cell switching, the HARQ-ACK of SPS PDSCH without associated DCI is to be transmitted on </w:t>
            </w:r>
            <w:proofErr w:type="spellStart"/>
            <w:r>
              <w:rPr>
                <w:b/>
                <w:bCs/>
                <w:lang w:eastAsia="zh-CN"/>
              </w:rPr>
              <w:t>PCell</w:t>
            </w:r>
            <w:proofErr w:type="spellEnd"/>
            <w:r>
              <w:rPr>
                <w:b/>
                <w:bCs/>
                <w:lang w:eastAsia="zh-CN"/>
              </w:rPr>
              <w:t xml:space="preserve"> / </w:t>
            </w:r>
            <w:proofErr w:type="spellStart"/>
            <w:r>
              <w:rPr>
                <w:b/>
                <w:bCs/>
                <w:lang w:eastAsia="zh-CN"/>
              </w:rPr>
              <w:t>SPCell</w:t>
            </w:r>
            <w:proofErr w:type="spellEnd"/>
            <w:r>
              <w:rPr>
                <w:b/>
                <w:bCs/>
                <w:lang w:eastAsia="zh-CN"/>
              </w:rPr>
              <w:t xml:space="preserve"> / PUCCH-</w:t>
            </w:r>
            <w:proofErr w:type="spellStart"/>
            <w:r>
              <w:rPr>
                <w:b/>
                <w:bCs/>
                <w:lang w:eastAsia="zh-CN"/>
              </w:rPr>
              <w:t>SCell</w:t>
            </w:r>
            <w:proofErr w:type="spellEnd"/>
            <w:r>
              <w:rPr>
                <w:b/>
                <w:bCs/>
                <w:lang w:eastAsia="zh-CN"/>
              </w:rPr>
              <w:t xml:space="preserve"> independently of the dynamically indicated PUCCH cell in the SPS activation DCI. Only the HARQ-ACK corresponding to the first SPS PDSCH activated by Activation DCI uses the PUCCH cell based on the indication in the activation DCI (based on the earlier agreement). </w:t>
            </w:r>
          </w:p>
          <w:p w14:paraId="4D23E77E" w14:textId="06CEC639" w:rsidR="00E63371" w:rsidRPr="00330ED0" w:rsidRDefault="00E63371" w:rsidP="00330ED0">
            <w:pPr>
              <w:pStyle w:val="afa"/>
              <w:numPr>
                <w:ilvl w:val="0"/>
                <w:numId w:val="20"/>
              </w:numPr>
              <w:spacing w:afterLines="50" w:after="120"/>
              <w:contextualSpacing/>
              <w:jc w:val="both"/>
              <w:rPr>
                <w:b/>
                <w:bCs/>
              </w:rPr>
            </w:pPr>
            <w:r w:rsidRPr="00DA5E96">
              <w:rPr>
                <w:rFonts w:ascii="Times New Roman" w:hAnsi="Times New Roman" w:cs="Times New Roman"/>
                <w:b/>
                <w:bCs/>
              </w:rPr>
              <w:t xml:space="preserve">The UE does not expected to be dynamically indicated for PUCCH transmission on the PUCCH </w:t>
            </w:r>
            <w:proofErr w:type="spellStart"/>
            <w:r w:rsidRPr="00DA5E96">
              <w:rPr>
                <w:rFonts w:ascii="Times New Roman" w:hAnsi="Times New Roman" w:cs="Times New Roman"/>
                <w:b/>
                <w:bCs/>
              </w:rPr>
              <w:t>sSCell</w:t>
            </w:r>
            <w:proofErr w:type="spellEnd"/>
            <w:r w:rsidRPr="00DA5E96">
              <w:rPr>
                <w:rFonts w:ascii="Times New Roman" w:hAnsi="Times New Roman" w:cs="Times New Roman"/>
                <w:b/>
                <w:bCs/>
              </w:rPr>
              <w:t xml:space="preserve"> in the SPS activation DCI in a slot overlapping with a </w:t>
            </w:r>
            <w:proofErr w:type="spellStart"/>
            <w:r w:rsidRPr="00DA5E96">
              <w:rPr>
                <w:rFonts w:ascii="Times New Roman" w:hAnsi="Times New Roman" w:cs="Times New Roman"/>
                <w:b/>
                <w:bCs/>
              </w:rPr>
              <w:t>PCell</w:t>
            </w:r>
            <w:proofErr w:type="spellEnd"/>
            <w:r w:rsidRPr="00DA5E96">
              <w:rPr>
                <w:rFonts w:ascii="Times New Roman" w:hAnsi="Times New Roman" w:cs="Times New Roman"/>
                <w:b/>
                <w:bCs/>
              </w:rPr>
              <w:t xml:space="preserve"> / </w:t>
            </w:r>
            <w:proofErr w:type="spellStart"/>
            <w:r w:rsidRPr="00DA5E96">
              <w:rPr>
                <w:rFonts w:ascii="Times New Roman" w:hAnsi="Times New Roman" w:cs="Times New Roman"/>
                <w:b/>
                <w:bCs/>
              </w:rPr>
              <w:t>SPCell</w:t>
            </w:r>
            <w:proofErr w:type="spellEnd"/>
            <w:r w:rsidRPr="00DA5E96">
              <w:rPr>
                <w:rFonts w:ascii="Times New Roman" w:hAnsi="Times New Roman" w:cs="Times New Roman"/>
                <w:b/>
                <w:bCs/>
              </w:rPr>
              <w:t xml:space="preserve"> / PUCCH-</w:t>
            </w:r>
            <w:proofErr w:type="spellStart"/>
            <w:r w:rsidRPr="00DA5E96">
              <w:rPr>
                <w:rFonts w:ascii="Times New Roman" w:hAnsi="Times New Roman" w:cs="Times New Roman"/>
                <w:b/>
                <w:bCs/>
              </w:rPr>
              <w:t>SCell</w:t>
            </w:r>
            <w:proofErr w:type="spellEnd"/>
            <w:r w:rsidRPr="00DA5E96">
              <w:rPr>
                <w:rFonts w:ascii="Times New Roman" w:hAnsi="Times New Roman" w:cs="Times New Roman"/>
                <w:b/>
                <w:bCs/>
              </w:rPr>
              <w:t xml:space="preserve"> slot where SPS HARQ-ACK subject to another SPS </w:t>
            </w:r>
            <w:proofErr w:type="spellStart"/>
            <w:r w:rsidRPr="00DA5E96">
              <w:rPr>
                <w:rFonts w:ascii="Times New Roman" w:hAnsi="Times New Roman" w:cs="Times New Roman"/>
                <w:b/>
                <w:bCs/>
              </w:rPr>
              <w:t>config</w:t>
            </w:r>
            <w:proofErr w:type="spellEnd"/>
            <w:r w:rsidRPr="00DA5E96">
              <w:rPr>
                <w:rFonts w:ascii="Times New Roman" w:hAnsi="Times New Roman" w:cs="Times New Roman"/>
                <w:b/>
                <w:bCs/>
              </w:rPr>
              <w:t xml:space="preserve"> would be transmitted. </w:t>
            </w:r>
          </w:p>
        </w:tc>
      </w:tr>
    </w:tbl>
    <w:p w14:paraId="7422C63E" w14:textId="38038C09" w:rsidR="00CC11D8" w:rsidRDefault="00E9205C" w:rsidP="006A65FD">
      <w:pPr>
        <w:autoSpaceDE/>
        <w:autoSpaceDN/>
        <w:adjustRightInd/>
        <w:snapToGrid/>
        <w:spacing w:before="120"/>
        <w:rPr>
          <w:lang w:eastAsia="zh-CN"/>
        </w:rPr>
      </w:pPr>
      <w:r>
        <w:rPr>
          <w:lang w:eastAsia="zh-CN"/>
        </w:rPr>
        <w:t>One comment</w:t>
      </w:r>
      <w:r w:rsidR="00C2158B">
        <w:rPr>
          <w:lang w:eastAsia="zh-CN"/>
        </w:rPr>
        <w:t xml:space="preserve"> in the last meeting</w:t>
      </w:r>
      <w:r>
        <w:rPr>
          <w:lang w:eastAsia="zh-CN"/>
        </w:rPr>
        <w:t xml:space="preserve"> to the above proposal is </w:t>
      </w:r>
      <w:r w:rsidR="00634188">
        <w:rPr>
          <w:lang w:eastAsia="zh-CN"/>
        </w:rPr>
        <w:t>that</w:t>
      </w:r>
      <w:r>
        <w:rPr>
          <w:lang w:eastAsia="zh-CN"/>
        </w:rPr>
        <w:t xml:space="preserve"> the same cell and K1 set </w:t>
      </w:r>
      <w:r w:rsidR="00CE3DA1">
        <w:rPr>
          <w:lang w:eastAsia="zh-CN"/>
        </w:rPr>
        <w:t xml:space="preserve">of Type 1 CB </w:t>
      </w:r>
      <w:r>
        <w:rPr>
          <w:lang w:eastAsia="zh-CN"/>
        </w:rPr>
        <w:t xml:space="preserve">for one SPS </w:t>
      </w:r>
      <w:proofErr w:type="spellStart"/>
      <w:r>
        <w:rPr>
          <w:lang w:eastAsia="zh-CN"/>
        </w:rPr>
        <w:t>config</w:t>
      </w:r>
      <w:proofErr w:type="spellEnd"/>
      <w:r>
        <w:rPr>
          <w:lang w:eastAsia="zh-CN"/>
        </w:rPr>
        <w:t xml:space="preserve"> </w:t>
      </w:r>
      <w:r w:rsidR="00634188">
        <w:rPr>
          <w:lang w:eastAsia="zh-CN"/>
        </w:rPr>
        <w:t xml:space="preserve">shall be </w:t>
      </w:r>
      <w:r w:rsidR="009C1930">
        <w:rPr>
          <w:lang w:eastAsia="zh-CN"/>
        </w:rPr>
        <w:t>applied</w:t>
      </w:r>
      <w:r w:rsidR="00CC11D8">
        <w:rPr>
          <w:lang w:eastAsia="zh-CN"/>
        </w:rPr>
        <w:t xml:space="preserve"> </w:t>
      </w:r>
      <w:r>
        <w:rPr>
          <w:lang w:eastAsia="zh-CN"/>
        </w:rPr>
        <w:t>regardless i</w:t>
      </w:r>
      <w:r w:rsidR="00634188">
        <w:rPr>
          <w:lang w:eastAsia="zh-CN"/>
        </w:rPr>
        <w:t>f i</w:t>
      </w:r>
      <w:r>
        <w:rPr>
          <w:lang w:eastAsia="zh-CN"/>
        </w:rPr>
        <w:t xml:space="preserve">t is the first activated SPS or </w:t>
      </w:r>
      <w:r w:rsidR="00634188">
        <w:rPr>
          <w:lang w:eastAsia="zh-CN"/>
        </w:rPr>
        <w:t xml:space="preserve">a </w:t>
      </w:r>
      <w:r>
        <w:rPr>
          <w:lang w:eastAsia="zh-CN"/>
        </w:rPr>
        <w:t xml:space="preserve">later SPS. </w:t>
      </w:r>
      <w:r w:rsidR="00AB6312">
        <w:rPr>
          <w:lang w:eastAsia="zh-CN"/>
        </w:rPr>
        <w:t xml:space="preserve">However, </w:t>
      </w:r>
      <w:r w:rsidR="00CC11D8">
        <w:rPr>
          <w:lang w:eastAsia="zh-CN"/>
        </w:rPr>
        <w:t>this literally overturns the previous agreement where the dynamic target carrier indication can be applied to the first activated SPS HARQ-ACK without additional restriction</w:t>
      </w:r>
      <w:r w:rsidR="00CC357E">
        <w:rPr>
          <w:lang w:eastAsia="zh-CN"/>
        </w:rPr>
        <w:t>s</w:t>
      </w:r>
      <w:r w:rsidR="00CC11D8">
        <w:rPr>
          <w:lang w:eastAsia="zh-CN"/>
        </w:rPr>
        <w:t>.</w:t>
      </w:r>
      <w:r w:rsidR="00134FEC" w:rsidRPr="00134FEC">
        <w:rPr>
          <w:lang w:eastAsia="zh-CN"/>
        </w:rPr>
        <w:t xml:space="preserve"> </w:t>
      </w:r>
      <w:r w:rsidR="00134FEC">
        <w:rPr>
          <w:lang w:eastAsia="zh-CN"/>
        </w:rPr>
        <w:t xml:space="preserve">The intention of the first bullet is the </w:t>
      </w:r>
      <w:proofErr w:type="spellStart"/>
      <w:r w:rsidR="00134FEC">
        <w:rPr>
          <w:lang w:eastAsia="zh-CN"/>
        </w:rPr>
        <w:t>gNB</w:t>
      </w:r>
      <w:proofErr w:type="spellEnd"/>
      <w:r w:rsidR="00134FEC">
        <w:rPr>
          <w:lang w:eastAsia="zh-CN"/>
        </w:rPr>
        <w:t xml:space="preserve"> can </w:t>
      </w:r>
      <w:r w:rsidR="00DB2DEE">
        <w:rPr>
          <w:lang w:eastAsia="zh-CN"/>
        </w:rPr>
        <w:t xml:space="preserve">flexibly and </w:t>
      </w:r>
      <w:r w:rsidR="00134FEC">
        <w:rPr>
          <w:lang w:eastAsia="zh-CN"/>
        </w:rPr>
        <w:t>freely indicate the carrier for the first activated SPS HARQ-ACK.</w:t>
      </w:r>
    </w:p>
    <w:tbl>
      <w:tblPr>
        <w:tblStyle w:val="ac"/>
        <w:tblW w:w="0" w:type="auto"/>
        <w:tblLook w:val="04A0" w:firstRow="1" w:lastRow="0" w:firstColumn="1" w:lastColumn="0" w:noHBand="0" w:noVBand="1"/>
      </w:tblPr>
      <w:tblGrid>
        <w:gridCol w:w="9307"/>
      </w:tblGrid>
      <w:tr w:rsidR="00CC11D8" w14:paraId="12B93299" w14:textId="77777777" w:rsidTr="00CC11D8">
        <w:tc>
          <w:tcPr>
            <w:tcW w:w="9307" w:type="dxa"/>
          </w:tcPr>
          <w:p w14:paraId="4AC8C42D" w14:textId="77777777" w:rsidR="00CC11D8" w:rsidRPr="00FC3B7F" w:rsidRDefault="00CC11D8" w:rsidP="00CC11D8">
            <w:pPr>
              <w:spacing w:after="0"/>
              <w:rPr>
                <w:rFonts w:ascii="Times" w:eastAsia="Batang" w:hAnsi="Times"/>
                <w:b/>
                <w:bCs/>
                <w:highlight w:val="green"/>
                <w:lang w:eastAsia="x-none"/>
              </w:rPr>
            </w:pPr>
            <w:r w:rsidRPr="00FC3B7F">
              <w:rPr>
                <w:rFonts w:ascii="Times" w:eastAsia="Batang" w:hAnsi="Times"/>
                <w:b/>
                <w:bCs/>
                <w:highlight w:val="green"/>
                <w:lang w:eastAsia="x-none"/>
              </w:rPr>
              <w:t>Agreement</w:t>
            </w:r>
          </w:p>
          <w:p w14:paraId="131AC931" w14:textId="77777777" w:rsidR="00CC11D8" w:rsidRPr="00FC3B7F" w:rsidRDefault="00CC11D8" w:rsidP="00CC11D8">
            <w:pPr>
              <w:spacing w:after="0"/>
              <w:rPr>
                <w:rFonts w:ascii="Times" w:eastAsia="Batang" w:hAnsi="Times" w:cs="Times"/>
                <w:bCs/>
                <w:lang w:eastAsia="zh-CN"/>
              </w:rPr>
            </w:pPr>
            <w:r w:rsidRPr="00FC3B7F">
              <w:rPr>
                <w:rFonts w:ascii="Times" w:eastAsia="Batang" w:hAnsi="Times" w:cs="Times"/>
                <w:bCs/>
                <w:lang w:eastAsia="zh-CN"/>
              </w:rPr>
              <w:t>In addition to HARQ-</w:t>
            </w:r>
            <w:proofErr w:type="spellStart"/>
            <w:r w:rsidRPr="00FC3B7F">
              <w:rPr>
                <w:rFonts w:ascii="Times" w:eastAsia="Batang" w:hAnsi="Times" w:cs="Times"/>
                <w:bCs/>
                <w:lang w:eastAsia="zh-CN"/>
              </w:rPr>
              <w:t>Ack</w:t>
            </w:r>
            <w:proofErr w:type="spellEnd"/>
            <w:r w:rsidRPr="00FC3B7F">
              <w:rPr>
                <w:rFonts w:ascii="Times" w:eastAsia="Batang" w:hAnsi="Times" w:cs="Times"/>
                <w:bCs/>
                <w:lang w:eastAsia="zh-CN"/>
              </w:rPr>
              <w:t xml:space="preserve"> of PDSCH dynamically scheduled by a DCI indicating a PUCCH carrier, </w:t>
            </w:r>
            <w:r w:rsidRPr="008D1AD5">
              <w:rPr>
                <w:rFonts w:ascii="Times" w:eastAsia="Batang" w:hAnsi="Times" w:cs="Times"/>
                <w:bCs/>
                <w:highlight w:val="yellow"/>
                <w:lang w:eastAsia="zh-CN"/>
              </w:rPr>
              <w:t>the dynamic target carrier indication also applies to</w:t>
            </w:r>
            <w:r w:rsidRPr="00FC3B7F">
              <w:rPr>
                <w:rFonts w:ascii="Times" w:eastAsia="Batang" w:hAnsi="Times" w:cs="Times"/>
                <w:bCs/>
                <w:lang w:eastAsia="zh-CN"/>
              </w:rPr>
              <w:t>:</w:t>
            </w:r>
          </w:p>
          <w:p w14:paraId="05A52449" w14:textId="77777777" w:rsidR="00CC11D8" w:rsidRPr="00FC3B7F" w:rsidRDefault="00CC11D8" w:rsidP="00CC11D8">
            <w:pPr>
              <w:numPr>
                <w:ilvl w:val="0"/>
                <w:numId w:val="26"/>
              </w:numPr>
              <w:autoSpaceDE/>
              <w:autoSpaceDN/>
              <w:adjustRightInd/>
              <w:snapToGrid/>
              <w:spacing w:after="0"/>
              <w:contextualSpacing/>
              <w:rPr>
                <w:rFonts w:ascii="Times" w:eastAsia="Batang" w:hAnsi="Times" w:cs="Times"/>
                <w:bCs/>
                <w:lang w:eastAsia="zh-CN"/>
              </w:rPr>
            </w:pPr>
            <w:r w:rsidRPr="008D1AD5">
              <w:rPr>
                <w:rFonts w:ascii="Times" w:eastAsia="Batang" w:hAnsi="Times" w:cs="Times"/>
                <w:bCs/>
                <w:highlight w:val="yellow"/>
                <w:lang w:eastAsia="zh-CN"/>
              </w:rPr>
              <w:t>HARQ-ACK corresponding to the first SPS PDSCH activated by Activation DCI based on the indication in the activation DCI</w:t>
            </w:r>
          </w:p>
          <w:p w14:paraId="2B6DC2F0" w14:textId="77777777" w:rsidR="00CC11D8" w:rsidRPr="00FC3B7F" w:rsidRDefault="00CC11D8" w:rsidP="00CC11D8">
            <w:pPr>
              <w:numPr>
                <w:ilvl w:val="0"/>
                <w:numId w:val="26"/>
              </w:numPr>
              <w:autoSpaceDE/>
              <w:autoSpaceDN/>
              <w:adjustRightInd/>
              <w:snapToGrid/>
              <w:spacing w:after="0"/>
              <w:contextualSpacing/>
              <w:rPr>
                <w:rFonts w:ascii="Times" w:eastAsia="Batang" w:hAnsi="Times" w:cs="Times"/>
                <w:bCs/>
                <w:lang w:eastAsia="zh-CN"/>
              </w:rPr>
            </w:pPr>
            <w:r w:rsidRPr="00FC3B7F">
              <w:rPr>
                <w:rFonts w:ascii="Times" w:eastAsia="Batang" w:hAnsi="Times" w:cs="Times"/>
                <w:bCs/>
                <w:lang w:eastAsia="zh-CN"/>
              </w:rPr>
              <w:t>HARQ-ACK corresponding to the SPS Release DCI based on the indication in the release DCI</w:t>
            </w:r>
          </w:p>
          <w:p w14:paraId="2CDC306E" w14:textId="77777777" w:rsidR="00CC11D8" w:rsidRPr="00FC3B7F" w:rsidRDefault="00CC11D8" w:rsidP="00CC11D8">
            <w:pPr>
              <w:numPr>
                <w:ilvl w:val="0"/>
                <w:numId w:val="26"/>
              </w:numPr>
              <w:autoSpaceDE/>
              <w:autoSpaceDN/>
              <w:adjustRightInd/>
              <w:snapToGrid/>
              <w:spacing w:after="0"/>
              <w:contextualSpacing/>
              <w:rPr>
                <w:rFonts w:ascii="Times" w:eastAsia="Batang" w:hAnsi="Times" w:cs="Times"/>
                <w:bCs/>
                <w:lang w:eastAsia="zh-CN"/>
              </w:rPr>
            </w:pPr>
            <w:proofErr w:type="gramStart"/>
            <w:r w:rsidRPr="00FC3B7F">
              <w:rPr>
                <w:rFonts w:ascii="Times" w:eastAsia="Batang" w:hAnsi="Times" w:cs="Times"/>
                <w:bCs/>
                <w:lang w:eastAsia="zh-CN"/>
              </w:rPr>
              <w:t>triggered</w:t>
            </w:r>
            <w:proofErr w:type="gramEnd"/>
            <w:r w:rsidRPr="00FC3B7F">
              <w:rPr>
                <w:rFonts w:ascii="Times" w:eastAsia="Batang" w:hAnsi="Times" w:cs="Times"/>
                <w:bCs/>
                <w:lang w:eastAsia="zh-CN"/>
              </w:rPr>
              <w:t xml:space="preserve"> PUCCH for Rel-16 Type 3 CB, Rel-17 </w:t>
            </w:r>
            <w:proofErr w:type="spellStart"/>
            <w:r w:rsidRPr="00FC3B7F">
              <w:rPr>
                <w:rFonts w:ascii="Times" w:eastAsia="Batang" w:hAnsi="Times" w:cs="Times"/>
                <w:bCs/>
                <w:lang w:eastAsia="zh-CN"/>
              </w:rPr>
              <w:t>enh</w:t>
            </w:r>
            <w:proofErr w:type="spellEnd"/>
            <w:r w:rsidRPr="00FC3B7F">
              <w:rPr>
                <w:rFonts w:ascii="Times" w:eastAsia="Batang" w:hAnsi="Times" w:cs="Times"/>
                <w:bCs/>
                <w:lang w:eastAsia="zh-CN"/>
              </w:rPr>
              <w:t>. Type 3 CB of smaller size and Rel-17 one-shot triggering for HARQ-</w:t>
            </w:r>
            <w:proofErr w:type="spellStart"/>
            <w:r w:rsidRPr="00FC3B7F">
              <w:rPr>
                <w:rFonts w:ascii="Times" w:eastAsia="Batang" w:hAnsi="Times" w:cs="Times"/>
                <w:bCs/>
                <w:lang w:eastAsia="zh-CN"/>
              </w:rPr>
              <w:t>Ack</w:t>
            </w:r>
            <w:proofErr w:type="spellEnd"/>
            <w:r w:rsidRPr="00FC3B7F">
              <w:rPr>
                <w:rFonts w:ascii="Times" w:eastAsia="Batang" w:hAnsi="Times" w:cs="Times"/>
                <w:bCs/>
                <w:lang w:eastAsia="zh-CN"/>
              </w:rPr>
              <w:t xml:space="preserve"> retransmission based on the indication in the triggering DCI</w:t>
            </w:r>
          </w:p>
          <w:p w14:paraId="2CC81422" w14:textId="63C3C92F" w:rsidR="00CC11D8" w:rsidRDefault="00CC11D8" w:rsidP="008D1AD5">
            <w:pPr>
              <w:numPr>
                <w:ilvl w:val="0"/>
                <w:numId w:val="26"/>
              </w:numPr>
              <w:overflowPunct w:val="0"/>
              <w:autoSpaceDE/>
              <w:autoSpaceDN/>
              <w:adjustRightInd/>
              <w:snapToGrid/>
              <w:spacing w:after="0"/>
              <w:contextualSpacing/>
              <w:textAlignment w:val="baseline"/>
              <w:rPr>
                <w:lang w:eastAsia="zh-CN"/>
              </w:rPr>
            </w:pPr>
            <w:r w:rsidRPr="00FC3B7F">
              <w:rPr>
                <w:rFonts w:ascii="Times" w:eastAsia="Batang" w:hAnsi="Times" w:cs="Times"/>
                <w:bCs/>
                <w:iCs/>
                <w:lang w:eastAsia="zh-CN"/>
              </w:rPr>
              <w:t>FFS: Additional cases</w:t>
            </w:r>
          </w:p>
        </w:tc>
      </w:tr>
    </w:tbl>
    <w:p w14:paraId="763663E4" w14:textId="4889A188" w:rsidR="00E9205C" w:rsidRPr="00DA5E96" w:rsidRDefault="00CC11D8" w:rsidP="006A65FD">
      <w:pPr>
        <w:autoSpaceDE/>
        <w:autoSpaceDN/>
        <w:adjustRightInd/>
        <w:snapToGrid/>
        <w:spacing w:before="120"/>
        <w:rPr>
          <w:lang w:eastAsia="zh-CN"/>
        </w:rPr>
      </w:pPr>
      <w:r>
        <w:rPr>
          <w:lang w:eastAsia="zh-CN"/>
        </w:rPr>
        <w:t xml:space="preserve">Moreover, </w:t>
      </w:r>
      <w:r w:rsidR="00372724">
        <w:rPr>
          <w:lang w:eastAsia="zh-CN"/>
        </w:rPr>
        <w:t>the HARQ CB generation is</w:t>
      </w:r>
      <w:r w:rsidR="00AA3A58">
        <w:rPr>
          <w:lang w:eastAsia="zh-CN"/>
        </w:rPr>
        <w:t xml:space="preserve"> operated </w:t>
      </w:r>
      <w:r w:rsidR="00372724">
        <w:rPr>
          <w:lang w:eastAsia="zh-CN"/>
        </w:rPr>
        <w:t>per slot</w:t>
      </w:r>
      <w:r w:rsidR="005475CC">
        <w:rPr>
          <w:lang w:eastAsia="zh-CN"/>
        </w:rPr>
        <w:t xml:space="preserve">, </w:t>
      </w:r>
      <w:r w:rsidR="00077864">
        <w:rPr>
          <w:lang w:eastAsia="zh-CN"/>
        </w:rPr>
        <w:t>so</w:t>
      </w:r>
      <w:r w:rsidR="006D1E79">
        <w:rPr>
          <w:lang w:eastAsia="zh-CN"/>
        </w:rPr>
        <w:t xml:space="preserve"> the CB generation for </w:t>
      </w:r>
      <w:r w:rsidR="00B95086">
        <w:rPr>
          <w:lang w:eastAsia="zh-CN"/>
        </w:rPr>
        <w:t xml:space="preserve">the first/later </w:t>
      </w:r>
      <w:r w:rsidR="006D1E79">
        <w:rPr>
          <w:lang w:eastAsia="zh-CN"/>
        </w:rPr>
        <w:t>SPS HARQ-ACKs</w:t>
      </w:r>
      <w:r w:rsidR="00077864">
        <w:rPr>
          <w:lang w:eastAsia="zh-CN"/>
        </w:rPr>
        <w:t xml:space="preserve"> located</w:t>
      </w:r>
      <w:r w:rsidR="006D1E79">
        <w:rPr>
          <w:lang w:eastAsia="zh-CN"/>
        </w:rPr>
        <w:t xml:space="preserve"> </w:t>
      </w:r>
      <w:r w:rsidR="00913FDF">
        <w:rPr>
          <w:lang w:eastAsia="zh-CN"/>
        </w:rPr>
        <w:t>on different slots are decoupled</w:t>
      </w:r>
      <w:r w:rsidR="007313A1">
        <w:rPr>
          <w:lang w:eastAsia="zh-CN"/>
        </w:rPr>
        <w:t xml:space="preserve"> without </w:t>
      </w:r>
      <w:r w:rsidR="000C3114">
        <w:rPr>
          <w:lang w:eastAsia="zh-CN"/>
        </w:rPr>
        <w:t xml:space="preserve">causing </w:t>
      </w:r>
      <w:r w:rsidR="00BE2584">
        <w:rPr>
          <w:lang w:eastAsia="zh-CN"/>
        </w:rPr>
        <w:t xml:space="preserve">additional </w:t>
      </w:r>
      <w:r w:rsidR="007313A1">
        <w:rPr>
          <w:lang w:eastAsia="zh-CN"/>
        </w:rPr>
        <w:t>implementation complexity</w:t>
      </w:r>
      <w:r w:rsidR="00372724">
        <w:rPr>
          <w:lang w:eastAsia="zh-CN"/>
        </w:rPr>
        <w:t>.</w:t>
      </w:r>
      <w:r w:rsidR="005475CC">
        <w:rPr>
          <w:lang w:eastAsia="zh-CN"/>
        </w:rPr>
        <w:t xml:space="preserve"> </w:t>
      </w:r>
      <w:r w:rsidR="009C1930">
        <w:rPr>
          <w:lang w:eastAsia="zh-CN"/>
        </w:rPr>
        <w:t>Note that t</w:t>
      </w:r>
      <w:r w:rsidR="00E807B9">
        <w:rPr>
          <w:lang w:eastAsia="zh-CN"/>
        </w:rPr>
        <w:t xml:space="preserve">he same rule is </w:t>
      </w:r>
      <w:r w:rsidR="00B515BF">
        <w:rPr>
          <w:lang w:eastAsia="zh-CN"/>
        </w:rPr>
        <w:t xml:space="preserve">also </w:t>
      </w:r>
      <w:r w:rsidR="00E807B9">
        <w:rPr>
          <w:lang w:eastAsia="zh-CN"/>
        </w:rPr>
        <w:t>applied for</w:t>
      </w:r>
      <w:r w:rsidR="005475CC">
        <w:rPr>
          <w:lang w:eastAsia="zh-CN"/>
        </w:rPr>
        <w:t xml:space="preserve"> the DG HARQ-ACK CB generation</w:t>
      </w:r>
      <w:r w:rsidR="00E807B9">
        <w:rPr>
          <w:lang w:eastAsia="zh-CN"/>
        </w:rPr>
        <w:t>,</w:t>
      </w:r>
      <w:r w:rsidR="005475CC">
        <w:rPr>
          <w:lang w:eastAsia="zh-CN"/>
        </w:rPr>
        <w:t xml:space="preserve"> </w:t>
      </w:r>
      <w:r w:rsidR="00E807B9">
        <w:rPr>
          <w:lang w:eastAsia="zh-CN"/>
        </w:rPr>
        <w:t>where</w:t>
      </w:r>
      <w:r w:rsidR="00372724">
        <w:rPr>
          <w:lang w:eastAsia="zh-CN"/>
        </w:rPr>
        <w:t xml:space="preserve"> </w:t>
      </w:r>
      <w:r w:rsidR="009C1930">
        <w:rPr>
          <w:lang w:eastAsia="zh-CN"/>
        </w:rPr>
        <w:t xml:space="preserve">for the same HARQ ID, </w:t>
      </w:r>
      <w:r w:rsidR="003D1A6E">
        <w:rPr>
          <w:lang w:eastAsia="zh-CN"/>
        </w:rPr>
        <w:t>two DG HARQ-ACKs</w:t>
      </w:r>
      <w:r w:rsidR="009C1930" w:rsidRPr="009C1930">
        <w:rPr>
          <w:lang w:eastAsia="zh-CN"/>
        </w:rPr>
        <w:t xml:space="preserve"> </w:t>
      </w:r>
      <w:r w:rsidR="003D1A6E">
        <w:rPr>
          <w:lang w:eastAsia="zh-CN"/>
        </w:rPr>
        <w:t xml:space="preserve">on different PUCCH slots can be </w:t>
      </w:r>
      <w:r w:rsidR="006D1E79">
        <w:rPr>
          <w:lang w:eastAsia="zh-CN"/>
        </w:rPr>
        <w:t>separately</w:t>
      </w:r>
      <w:r w:rsidR="003D1A6E">
        <w:rPr>
          <w:lang w:eastAsia="zh-CN"/>
        </w:rPr>
        <w:t xml:space="preserve"> indicated on </w:t>
      </w:r>
      <w:proofErr w:type="spellStart"/>
      <w:r w:rsidR="003D1A6E">
        <w:rPr>
          <w:lang w:eastAsia="zh-CN"/>
        </w:rPr>
        <w:t>PCell</w:t>
      </w:r>
      <w:proofErr w:type="spellEnd"/>
      <w:r w:rsidR="003D1A6E">
        <w:rPr>
          <w:lang w:eastAsia="zh-CN"/>
        </w:rPr>
        <w:t xml:space="preserve"> and </w:t>
      </w:r>
      <w:proofErr w:type="spellStart"/>
      <w:r w:rsidR="003D1A6E">
        <w:rPr>
          <w:lang w:eastAsia="zh-CN"/>
        </w:rPr>
        <w:t>SCell</w:t>
      </w:r>
      <w:proofErr w:type="spellEnd"/>
      <w:r w:rsidR="00CF286A">
        <w:rPr>
          <w:lang w:eastAsia="zh-CN"/>
        </w:rPr>
        <w:t>, respectively</w:t>
      </w:r>
      <w:r w:rsidR="00372724">
        <w:rPr>
          <w:lang w:eastAsia="zh-CN"/>
        </w:rPr>
        <w:t xml:space="preserve">, </w:t>
      </w:r>
      <w:r w:rsidR="006D1E79">
        <w:rPr>
          <w:lang w:eastAsia="zh-CN"/>
        </w:rPr>
        <w:t xml:space="preserve">and their </w:t>
      </w:r>
      <w:r w:rsidR="00B71E14">
        <w:rPr>
          <w:lang w:eastAsia="zh-CN"/>
        </w:rPr>
        <w:t xml:space="preserve">Type 1 </w:t>
      </w:r>
      <w:r w:rsidR="006D1E79">
        <w:rPr>
          <w:lang w:eastAsia="zh-CN"/>
        </w:rPr>
        <w:t xml:space="preserve">HARQ-ACK CBs are </w:t>
      </w:r>
      <w:r w:rsidR="004B5B14">
        <w:rPr>
          <w:lang w:eastAsia="zh-CN"/>
        </w:rPr>
        <w:t>separately</w:t>
      </w:r>
      <w:r w:rsidR="006D1E79">
        <w:rPr>
          <w:lang w:eastAsia="zh-CN"/>
        </w:rPr>
        <w:t xml:space="preserve"> generated </w:t>
      </w:r>
      <w:r w:rsidR="004B5B14">
        <w:rPr>
          <w:lang w:eastAsia="zh-CN"/>
        </w:rPr>
        <w:t>by using different</w:t>
      </w:r>
      <w:r w:rsidR="006D1E79">
        <w:rPr>
          <w:lang w:eastAsia="zh-CN"/>
        </w:rPr>
        <w:t xml:space="preserve"> K1 set</w:t>
      </w:r>
      <w:r w:rsidR="004B5B14">
        <w:rPr>
          <w:lang w:eastAsia="zh-CN"/>
        </w:rPr>
        <w:t>s</w:t>
      </w:r>
      <w:r w:rsidR="006D1E79">
        <w:rPr>
          <w:lang w:eastAsia="zh-CN"/>
        </w:rPr>
        <w:t>.</w:t>
      </w:r>
      <w:r w:rsidR="00CC74AD">
        <w:rPr>
          <w:lang w:eastAsia="zh-CN"/>
        </w:rPr>
        <w:t xml:space="preserve"> </w:t>
      </w:r>
    </w:p>
    <w:p w14:paraId="502F8552" w14:textId="3A5D337F" w:rsidR="000D4803" w:rsidRDefault="00AB6312" w:rsidP="00BA2653">
      <w:pPr>
        <w:autoSpaceDE/>
        <w:autoSpaceDN/>
        <w:adjustRightInd/>
        <w:snapToGrid/>
        <w:spacing w:before="120"/>
        <w:rPr>
          <w:lang w:eastAsia="zh-CN"/>
        </w:rPr>
      </w:pPr>
      <w:r>
        <w:rPr>
          <w:lang w:eastAsia="zh-CN"/>
        </w:rPr>
        <w:t>In addition, the differentiated handling</w:t>
      </w:r>
      <w:r w:rsidR="00A1232B">
        <w:rPr>
          <w:lang w:eastAsia="zh-CN"/>
        </w:rPr>
        <w:t>s</w:t>
      </w:r>
      <w:r>
        <w:rPr>
          <w:lang w:eastAsia="zh-CN"/>
        </w:rPr>
        <w:t xml:space="preserve"> of the first activated SPS</w:t>
      </w:r>
      <w:r w:rsidR="00370EF8">
        <w:rPr>
          <w:lang w:eastAsia="zh-CN"/>
        </w:rPr>
        <w:t xml:space="preserve"> HARQ-ACK</w:t>
      </w:r>
      <w:r w:rsidR="009A134E">
        <w:rPr>
          <w:lang w:eastAsia="zh-CN"/>
        </w:rPr>
        <w:t xml:space="preserve"> (</w:t>
      </w:r>
      <w:r w:rsidR="004B379C">
        <w:rPr>
          <w:lang w:eastAsia="zh-CN"/>
        </w:rPr>
        <w:t>which is categorized into the</w:t>
      </w:r>
      <w:r w:rsidR="00370EF8">
        <w:rPr>
          <w:lang w:eastAsia="zh-CN"/>
        </w:rPr>
        <w:t xml:space="preserve"> HARQ-ACK with </w:t>
      </w:r>
      <w:r w:rsidR="00A53447">
        <w:rPr>
          <w:lang w:eastAsia="zh-CN"/>
        </w:rPr>
        <w:t>corresponding</w:t>
      </w:r>
      <w:r w:rsidR="00370EF8">
        <w:rPr>
          <w:lang w:eastAsia="zh-CN"/>
        </w:rPr>
        <w:t xml:space="preserve"> </w:t>
      </w:r>
      <w:r w:rsidR="00A53447">
        <w:rPr>
          <w:lang w:eastAsia="zh-CN"/>
        </w:rPr>
        <w:t>PDCCH</w:t>
      </w:r>
      <w:r w:rsidR="009A134E">
        <w:rPr>
          <w:lang w:eastAsia="zh-CN"/>
        </w:rPr>
        <w:t>)</w:t>
      </w:r>
      <w:r>
        <w:rPr>
          <w:lang w:eastAsia="zh-CN"/>
        </w:rPr>
        <w:t xml:space="preserve"> and </w:t>
      </w:r>
      <w:r w:rsidR="00F779A1">
        <w:rPr>
          <w:lang w:eastAsia="zh-CN"/>
        </w:rPr>
        <w:t xml:space="preserve">the </w:t>
      </w:r>
      <w:r>
        <w:rPr>
          <w:lang w:eastAsia="zh-CN"/>
        </w:rPr>
        <w:t>later SPS</w:t>
      </w:r>
      <w:r w:rsidR="008B1E8D">
        <w:rPr>
          <w:lang w:eastAsia="zh-CN"/>
        </w:rPr>
        <w:t xml:space="preserve"> HARQ-ACK (</w:t>
      </w:r>
      <w:r w:rsidR="00237799">
        <w:rPr>
          <w:lang w:eastAsia="zh-CN"/>
        </w:rPr>
        <w:t xml:space="preserve">which is categorized into </w:t>
      </w:r>
      <w:r w:rsidR="008B1E8D">
        <w:rPr>
          <w:lang w:eastAsia="zh-CN"/>
        </w:rPr>
        <w:t xml:space="preserve">the HARQ-ACK without </w:t>
      </w:r>
      <w:r w:rsidR="00A53447">
        <w:rPr>
          <w:lang w:eastAsia="zh-CN"/>
        </w:rPr>
        <w:t>corresponding PDCCH</w:t>
      </w:r>
      <w:r w:rsidR="008B1E8D">
        <w:rPr>
          <w:lang w:eastAsia="zh-CN"/>
        </w:rPr>
        <w:t>)</w:t>
      </w:r>
      <w:r>
        <w:rPr>
          <w:lang w:eastAsia="zh-CN"/>
        </w:rPr>
        <w:t xml:space="preserve"> are widely </w:t>
      </w:r>
      <w:r w:rsidR="00353AA5">
        <w:rPr>
          <w:lang w:eastAsia="zh-CN"/>
        </w:rPr>
        <w:t>applied</w:t>
      </w:r>
      <w:r w:rsidR="00E52878" w:rsidRPr="00E52878">
        <w:rPr>
          <w:lang w:eastAsia="zh-CN"/>
        </w:rPr>
        <w:t xml:space="preserve"> in Rel-15</w:t>
      </w:r>
      <w:r w:rsidR="001F3FB3">
        <w:rPr>
          <w:lang w:eastAsia="zh-CN"/>
        </w:rPr>
        <w:t>/16</w:t>
      </w:r>
      <w:r w:rsidR="00372724">
        <w:rPr>
          <w:lang w:eastAsia="zh-CN"/>
        </w:rPr>
        <w:t xml:space="preserve">. E.g., </w:t>
      </w:r>
      <w:r w:rsidR="00E9205C">
        <w:rPr>
          <w:lang w:eastAsia="zh-CN"/>
        </w:rPr>
        <w:t xml:space="preserve">the PRI field and </w:t>
      </w:r>
      <w:r w:rsidR="00372724">
        <w:rPr>
          <w:lang w:eastAsia="zh-CN"/>
        </w:rPr>
        <w:t xml:space="preserve">the </w:t>
      </w:r>
      <w:r w:rsidR="00E9205C">
        <w:rPr>
          <w:lang w:eastAsia="zh-CN"/>
        </w:rPr>
        <w:t>DAI field</w:t>
      </w:r>
      <w:r w:rsidR="00372724">
        <w:rPr>
          <w:lang w:eastAsia="zh-CN"/>
        </w:rPr>
        <w:t xml:space="preserve"> </w:t>
      </w:r>
      <w:r w:rsidR="007223AE">
        <w:rPr>
          <w:lang w:eastAsia="zh-CN"/>
        </w:rPr>
        <w:t>in</w:t>
      </w:r>
      <w:r w:rsidR="00372724">
        <w:rPr>
          <w:lang w:eastAsia="zh-CN"/>
        </w:rPr>
        <w:t xml:space="preserve"> the activation DCI </w:t>
      </w:r>
      <w:r w:rsidR="007223AE">
        <w:rPr>
          <w:lang w:eastAsia="zh-CN"/>
        </w:rPr>
        <w:t>are valid for indicati</w:t>
      </w:r>
      <w:r w:rsidR="00F64F0F">
        <w:rPr>
          <w:lang w:eastAsia="zh-CN"/>
        </w:rPr>
        <w:t xml:space="preserve">ng the first activated SPS </w:t>
      </w:r>
      <w:r w:rsidR="00782EFF">
        <w:rPr>
          <w:lang w:eastAsia="zh-CN"/>
        </w:rPr>
        <w:t>reception</w:t>
      </w:r>
      <w:r w:rsidR="00B55902">
        <w:rPr>
          <w:lang w:eastAsia="zh-CN"/>
        </w:rPr>
        <w:t>.</w:t>
      </w:r>
      <w:r w:rsidR="00E9205C">
        <w:rPr>
          <w:lang w:eastAsia="zh-CN"/>
        </w:rPr>
        <w:t xml:space="preserve"> </w:t>
      </w:r>
      <w:r w:rsidR="000D4803">
        <w:rPr>
          <w:lang w:eastAsia="zh-CN"/>
        </w:rPr>
        <w:t xml:space="preserve">Such differentiated handlings </w:t>
      </w:r>
      <w:r w:rsidR="0073763F">
        <w:rPr>
          <w:lang w:eastAsia="zh-CN"/>
        </w:rPr>
        <w:t xml:space="preserve">should be </w:t>
      </w:r>
      <w:r w:rsidR="00E338C2">
        <w:rPr>
          <w:lang w:eastAsia="zh-CN"/>
        </w:rPr>
        <w:t>straightforwardly</w:t>
      </w:r>
      <w:r w:rsidR="0073763F">
        <w:rPr>
          <w:lang w:eastAsia="zh-CN"/>
        </w:rPr>
        <w:t xml:space="preserve"> extended to the dynamic carrier switching; otherwise it</w:t>
      </w:r>
      <w:r w:rsidR="00295176">
        <w:rPr>
          <w:lang w:eastAsia="zh-CN"/>
        </w:rPr>
        <w:t xml:space="preserve"> will</w:t>
      </w:r>
      <w:r w:rsidR="0073763F">
        <w:rPr>
          <w:lang w:eastAsia="zh-CN"/>
        </w:rPr>
        <w:t xml:space="preserve"> </w:t>
      </w:r>
      <w:r w:rsidR="009C1930">
        <w:rPr>
          <w:lang w:eastAsia="zh-CN"/>
        </w:rPr>
        <w:t xml:space="preserve">incur </w:t>
      </w:r>
      <w:r w:rsidR="00D16497">
        <w:rPr>
          <w:lang w:eastAsia="zh-CN"/>
        </w:rPr>
        <w:t xml:space="preserve">implementation complexity to separately handle the first activated SPS HARQ-ACK and other DG HARQ-ACKs </w:t>
      </w:r>
      <w:r w:rsidR="00134FEC">
        <w:rPr>
          <w:lang w:eastAsia="zh-CN"/>
        </w:rPr>
        <w:t xml:space="preserve">for </w:t>
      </w:r>
      <w:r w:rsidR="006C530B">
        <w:rPr>
          <w:lang w:eastAsia="zh-CN"/>
        </w:rPr>
        <w:t>the</w:t>
      </w:r>
      <w:r w:rsidR="00D16497">
        <w:rPr>
          <w:lang w:eastAsia="zh-CN"/>
        </w:rPr>
        <w:t xml:space="preserve"> </w:t>
      </w:r>
      <w:proofErr w:type="spellStart"/>
      <w:r w:rsidR="00D16497">
        <w:rPr>
          <w:lang w:eastAsia="zh-CN"/>
        </w:rPr>
        <w:t>gNB</w:t>
      </w:r>
      <w:proofErr w:type="spellEnd"/>
      <w:r w:rsidR="00D16497">
        <w:rPr>
          <w:lang w:eastAsia="zh-CN"/>
        </w:rPr>
        <w:t xml:space="preserve"> scheduling.</w:t>
      </w:r>
    </w:p>
    <w:p w14:paraId="5F4309B0" w14:textId="29BCE0B1" w:rsidR="00EE2019" w:rsidRDefault="00EE2019" w:rsidP="00BA2653">
      <w:pPr>
        <w:autoSpaceDE/>
        <w:autoSpaceDN/>
        <w:adjustRightInd/>
        <w:snapToGrid/>
        <w:spacing w:before="120"/>
        <w:rPr>
          <w:lang w:eastAsia="zh-CN"/>
        </w:rPr>
      </w:pPr>
      <w:r>
        <w:rPr>
          <w:lang w:eastAsia="zh-CN"/>
        </w:rPr>
        <w:t>For the k1 value for later SPS HARQ-ACKs</w:t>
      </w:r>
      <w:r w:rsidR="004952A1">
        <w:rPr>
          <w:lang w:eastAsia="zh-CN"/>
        </w:rPr>
        <w:t xml:space="preserve"> which fall back to </w:t>
      </w:r>
      <w:proofErr w:type="spellStart"/>
      <w:r w:rsidR="004952A1">
        <w:rPr>
          <w:lang w:eastAsia="zh-CN"/>
        </w:rPr>
        <w:t>PCell</w:t>
      </w:r>
      <w:proofErr w:type="spellEnd"/>
      <w:r>
        <w:rPr>
          <w:lang w:eastAsia="zh-CN"/>
        </w:rPr>
        <w:t xml:space="preserve">, </w:t>
      </w:r>
      <w:r w:rsidR="00AA3A58">
        <w:rPr>
          <w:lang w:eastAsia="zh-CN"/>
        </w:rPr>
        <w:t>according to</w:t>
      </w:r>
      <w:r>
        <w:rPr>
          <w:lang w:eastAsia="zh-CN"/>
        </w:rPr>
        <w:t xml:space="preserve"> the majority view </w:t>
      </w:r>
      <w:r w:rsidR="00641DF2">
        <w:rPr>
          <w:lang w:eastAsia="zh-CN"/>
        </w:rPr>
        <w:t>in</w:t>
      </w:r>
      <w:r>
        <w:rPr>
          <w:lang w:eastAsia="zh-CN"/>
        </w:rPr>
        <w:t xml:space="preserve"> the email discussion </w:t>
      </w:r>
      <w:r w:rsidR="00641DF2">
        <w:rPr>
          <w:lang w:eastAsia="zh-CN"/>
        </w:rPr>
        <w:t>of</w:t>
      </w:r>
      <w:r>
        <w:rPr>
          <w:lang w:eastAsia="zh-CN"/>
        </w:rPr>
        <w:t xml:space="preserve"> the last meeting, </w:t>
      </w:r>
      <w:r w:rsidR="00641DF2">
        <w:rPr>
          <w:lang w:eastAsia="zh-CN"/>
        </w:rPr>
        <w:t xml:space="preserve">the </w:t>
      </w:r>
      <w:r w:rsidR="00641DF2" w:rsidRPr="00BA2653">
        <w:rPr>
          <w:lang w:eastAsia="zh-CN"/>
        </w:rPr>
        <w:t>UE</w:t>
      </w:r>
      <w:r w:rsidR="00470E93">
        <w:rPr>
          <w:lang w:eastAsia="zh-CN"/>
        </w:rPr>
        <w:t xml:space="preserve"> can</w:t>
      </w:r>
      <w:r w:rsidR="00641DF2" w:rsidRPr="00BA2653">
        <w:rPr>
          <w:lang w:eastAsia="zh-CN"/>
        </w:rPr>
        <w:t xml:space="preserve"> determine a k1 value from </w:t>
      </w:r>
      <w:proofErr w:type="spellStart"/>
      <w:r w:rsidR="00641DF2" w:rsidRPr="00BA2653">
        <w:rPr>
          <w:lang w:eastAsia="zh-CN"/>
        </w:rPr>
        <w:t>PCell’s</w:t>
      </w:r>
      <w:proofErr w:type="spellEnd"/>
      <w:r w:rsidR="00641DF2" w:rsidRPr="00BA2653">
        <w:rPr>
          <w:lang w:eastAsia="zh-CN"/>
        </w:rPr>
        <w:t xml:space="preserve"> K1 set according to the K1 indicator field in the activation DCI</w:t>
      </w:r>
      <w:r w:rsidR="00641DF2">
        <w:rPr>
          <w:lang w:eastAsia="zh-CN"/>
        </w:rPr>
        <w:t>.</w:t>
      </w:r>
    </w:p>
    <w:p w14:paraId="766AE64A" w14:textId="4E04B008" w:rsidR="0003592E" w:rsidRDefault="00EC278D" w:rsidP="00565B6C">
      <w:pPr>
        <w:autoSpaceDE/>
        <w:autoSpaceDN/>
        <w:adjustRightInd/>
        <w:snapToGrid/>
        <w:spacing w:beforeLines="100" w:before="240"/>
        <w:jc w:val="center"/>
        <w:rPr>
          <w:lang w:eastAsia="zh-CN"/>
        </w:rPr>
      </w:pPr>
      <w:r>
        <w:rPr>
          <w:noProof/>
          <w:lang w:eastAsia="zh-CN"/>
        </w:rPr>
        <w:lastRenderedPageBreak/>
        <w:drawing>
          <wp:inline distT="0" distB="0" distL="0" distR="0" wp14:anchorId="1FCDEA99" wp14:editId="20B2CFA6">
            <wp:extent cx="4942114" cy="16019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92696" cy="1618326"/>
                    </a:xfrm>
                    <a:prstGeom prst="rect">
                      <a:avLst/>
                    </a:prstGeom>
                  </pic:spPr>
                </pic:pic>
              </a:graphicData>
            </a:graphic>
          </wp:inline>
        </w:drawing>
      </w:r>
    </w:p>
    <w:p w14:paraId="7E11987E" w14:textId="77234A6C" w:rsidR="0003592E" w:rsidRDefault="0003592E" w:rsidP="0003592E">
      <w:pPr>
        <w:pStyle w:val="a5"/>
        <w:jc w:val="center"/>
        <w:rPr>
          <w:b w:val="0"/>
          <w:u w:val="single"/>
        </w:rPr>
      </w:pPr>
      <w:bookmarkStart w:id="5" w:name="_Ref92704561"/>
      <w:r>
        <w:t xml:space="preserve">Figure </w:t>
      </w:r>
      <w:r>
        <w:rPr>
          <w:noProof/>
        </w:rPr>
        <w:fldChar w:fldCharType="begin"/>
      </w:r>
      <w:r>
        <w:rPr>
          <w:noProof/>
        </w:rPr>
        <w:instrText xml:space="preserve"> SEQ Figure \* ARABIC </w:instrText>
      </w:r>
      <w:r>
        <w:rPr>
          <w:noProof/>
        </w:rPr>
        <w:fldChar w:fldCharType="separate"/>
      </w:r>
      <w:r w:rsidR="00BA5922">
        <w:rPr>
          <w:noProof/>
        </w:rPr>
        <w:t>2</w:t>
      </w:r>
      <w:r>
        <w:rPr>
          <w:noProof/>
        </w:rPr>
        <w:fldChar w:fldCharType="end"/>
      </w:r>
      <w:bookmarkEnd w:id="5"/>
      <w:r w:rsidR="0095375C">
        <w:rPr>
          <w:noProof/>
        </w:rPr>
        <w:t xml:space="preserve"> </w:t>
      </w:r>
      <w:r w:rsidR="0095375C">
        <w:t xml:space="preserve">- </w:t>
      </w:r>
      <w:r>
        <w:t xml:space="preserve">k1 </w:t>
      </w:r>
      <w:r w:rsidR="00180CFB">
        <w:t>value for</w:t>
      </w:r>
      <w:r w:rsidR="00C81120">
        <w:t xml:space="preserve"> the first activated SPS HARQ-ACK and</w:t>
      </w:r>
      <w:r w:rsidR="00180CFB">
        <w:t xml:space="preserve"> </w:t>
      </w:r>
      <w:r w:rsidR="00493C95">
        <w:t xml:space="preserve">later </w:t>
      </w:r>
      <w:r w:rsidR="00180CFB">
        <w:t>SPS HARQ-ACK</w:t>
      </w:r>
      <w:r w:rsidR="00493C95">
        <w:t>s</w:t>
      </w:r>
    </w:p>
    <w:p w14:paraId="13C7CB77" w14:textId="77777777" w:rsidR="0003592E" w:rsidRPr="00AE61FD" w:rsidRDefault="0003592E" w:rsidP="0003592E">
      <w:pPr>
        <w:autoSpaceDE/>
        <w:autoSpaceDN/>
        <w:adjustRightInd/>
        <w:snapToGrid/>
        <w:spacing w:beforeLines="100" w:before="240"/>
        <w:rPr>
          <w:lang w:eastAsia="zh-CN"/>
        </w:rPr>
      </w:pPr>
      <w:r>
        <w:rPr>
          <w:lang w:eastAsia="zh-CN"/>
        </w:rPr>
        <w:t>We are therefore making the following proposal:</w:t>
      </w:r>
    </w:p>
    <w:p w14:paraId="326F4C99" w14:textId="1FEB0467" w:rsidR="00F75169" w:rsidRPr="00330ED0" w:rsidRDefault="0003592E" w:rsidP="00330ED0">
      <w:pPr>
        <w:rPr>
          <w:b/>
          <w:i/>
          <w:u w:val="single"/>
        </w:rPr>
      </w:pPr>
      <w:r w:rsidRPr="00565B6C">
        <w:rPr>
          <w:b/>
          <w:i/>
          <w:u w:val="single"/>
        </w:rPr>
        <w:t xml:space="preserve">Proposal </w:t>
      </w:r>
      <w:r w:rsidR="000E2CB0">
        <w:rPr>
          <w:b/>
          <w:i/>
          <w:u w:val="single"/>
        </w:rPr>
        <w:t>3</w:t>
      </w:r>
      <w:r w:rsidRPr="00565B6C">
        <w:rPr>
          <w:b/>
          <w:i/>
          <w:u w:val="single"/>
        </w:rPr>
        <w:t>:</w:t>
      </w:r>
      <w:r w:rsidRPr="00330ED0">
        <w:rPr>
          <w:b/>
          <w:i/>
        </w:rPr>
        <w:t xml:space="preserve"> </w:t>
      </w:r>
      <w:r w:rsidR="00F75169" w:rsidRPr="00330ED0">
        <w:rPr>
          <w:b/>
          <w:i/>
        </w:rPr>
        <w:t xml:space="preserve">For dynamic PUCCH cell switching, the HARQ-ACK of SPS PDSCH without associated DCI is to be transmitted on </w:t>
      </w:r>
      <w:proofErr w:type="spellStart"/>
      <w:r w:rsidR="00F75169" w:rsidRPr="00330ED0">
        <w:rPr>
          <w:b/>
          <w:i/>
        </w:rPr>
        <w:t>PCell</w:t>
      </w:r>
      <w:proofErr w:type="spellEnd"/>
      <w:r w:rsidR="00F75169" w:rsidRPr="00330ED0">
        <w:rPr>
          <w:b/>
          <w:i/>
        </w:rPr>
        <w:t xml:space="preserve"> / </w:t>
      </w:r>
      <w:proofErr w:type="spellStart"/>
      <w:r w:rsidR="00F75169" w:rsidRPr="00330ED0">
        <w:rPr>
          <w:b/>
          <w:i/>
        </w:rPr>
        <w:t>SPCell</w:t>
      </w:r>
      <w:proofErr w:type="spellEnd"/>
      <w:r w:rsidR="00F75169" w:rsidRPr="00330ED0">
        <w:rPr>
          <w:b/>
          <w:i/>
        </w:rPr>
        <w:t xml:space="preserve"> / PUCCH-</w:t>
      </w:r>
      <w:proofErr w:type="spellStart"/>
      <w:r w:rsidR="00F75169" w:rsidRPr="00330ED0">
        <w:rPr>
          <w:b/>
          <w:i/>
        </w:rPr>
        <w:t>SCell</w:t>
      </w:r>
      <w:proofErr w:type="spellEnd"/>
      <w:r w:rsidR="00F75169" w:rsidRPr="00330ED0">
        <w:rPr>
          <w:b/>
          <w:i/>
        </w:rPr>
        <w:t xml:space="preserve"> independently of the dynamically indicated PUCCH cell in the SPS activation DCI. Only the HARQ-ACK corresponding to the first SPS PDSCH activated by </w:t>
      </w:r>
      <w:r w:rsidR="00561B78">
        <w:rPr>
          <w:b/>
          <w:i/>
        </w:rPr>
        <w:t>a</w:t>
      </w:r>
      <w:r w:rsidR="00561B78" w:rsidRPr="00330ED0">
        <w:rPr>
          <w:b/>
          <w:i/>
        </w:rPr>
        <w:t xml:space="preserve">ctivation </w:t>
      </w:r>
      <w:r w:rsidR="00F75169" w:rsidRPr="00330ED0">
        <w:rPr>
          <w:b/>
          <w:i/>
        </w:rPr>
        <w:t xml:space="preserve">DCI uses the PUCCH cell based on the indication in the activation DCI (based on the earlier agreement). </w:t>
      </w:r>
    </w:p>
    <w:p w14:paraId="2787E7AB" w14:textId="16149DF1" w:rsidR="0003592E" w:rsidRPr="00330ED0" w:rsidRDefault="00F75169" w:rsidP="00330ED0">
      <w:pPr>
        <w:pStyle w:val="afa"/>
        <w:numPr>
          <w:ilvl w:val="0"/>
          <w:numId w:val="20"/>
        </w:numPr>
        <w:spacing w:after="120"/>
        <w:contextualSpacing/>
        <w:jc w:val="both"/>
        <w:rPr>
          <w:b/>
          <w:bCs/>
          <w:i/>
        </w:rPr>
      </w:pPr>
      <w:r w:rsidRPr="00330ED0">
        <w:rPr>
          <w:rFonts w:ascii="Times New Roman" w:hAnsi="Times New Roman" w:cs="Times New Roman"/>
          <w:b/>
          <w:bCs/>
          <w:i/>
        </w:rPr>
        <w:t xml:space="preserve">The UE does not expect to be dynamically indicated for PUCCH transmission on the PUCCH </w:t>
      </w:r>
      <w:proofErr w:type="spellStart"/>
      <w:r w:rsidRPr="00330ED0">
        <w:rPr>
          <w:rFonts w:ascii="Times New Roman" w:hAnsi="Times New Roman" w:cs="Times New Roman"/>
          <w:b/>
          <w:bCs/>
          <w:i/>
        </w:rPr>
        <w:t>sSCell</w:t>
      </w:r>
      <w:proofErr w:type="spellEnd"/>
      <w:r w:rsidRPr="00330ED0">
        <w:rPr>
          <w:rFonts w:ascii="Times New Roman" w:hAnsi="Times New Roman" w:cs="Times New Roman"/>
          <w:b/>
          <w:bCs/>
          <w:i/>
        </w:rPr>
        <w:t xml:space="preserve"> in the SPS activation DCI in a slot overlapping with a </w:t>
      </w:r>
      <w:proofErr w:type="spellStart"/>
      <w:r w:rsidRPr="00330ED0">
        <w:rPr>
          <w:rFonts w:ascii="Times New Roman" w:hAnsi="Times New Roman" w:cs="Times New Roman"/>
          <w:b/>
          <w:bCs/>
          <w:i/>
        </w:rPr>
        <w:t>PCell</w:t>
      </w:r>
      <w:proofErr w:type="spellEnd"/>
      <w:r w:rsidRPr="00330ED0">
        <w:rPr>
          <w:rFonts w:ascii="Times New Roman" w:hAnsi="Times New Roman" w:cs="Times New Roman"/>
          <w:b/>
          <w:bCs/>
          <w:i/>
        </w:rPr>
        <w:t xml:space="preserve"> / </w:t>
      </w:r>
      <w:proofErr w:type="spellStart"/>
      <w:r w:rsidRPr="00330ED0">
        <w:rPr>
          <w:rFonts w:ascii="Times New Roman" w:hAnsi="Times New Roman" w:cs="Times New Roman"/>
          <w:b/>
          <w:bCs/>
          <w:i/>
        </w:rPr>
        <w:t>SPCell</w:t>
      </w:r>
      <w:proofErr w:type="spellEnd"/>
      <w:r w:rsidRPr="00330ED0">
        <w:rPr>
          <w:rFonts w:ascii="Times New Roman" w:hAnsi="Times New Roman" w:cs="Times New Roman"/>
          <w:b/>
          <w:bCs/>
          <w:i/>
        </w:rPr>
        <w:t xml:space="preserve"> / PUCCH-</w:t>
      </w:r>
      <w:proofErr w:type="spellStart"/>
      <w:r w:rsidRPr="00330ED0">
        <w:rPr>
          <w:rFonts w:ascii="Times New Roman" w:hAnsi="Times New Roman" w:cs="Times New Roman"/>
          <w:b/>
          <w:bCs/>
          <w:i/>
        </w:rPr>
        <w:t>SCell</w:t>
      </w:r>
      <w:proofErr w:type="spellEnd"/>
      <w:r w:rsidRPr="00330ED0">
        <w:rPr>
          <w:rFonts w:ascii="Times New Roman" w:hAnsi="Times New Roman" w:cs="Times New Roman"/>
          <w:b/>
          <w:bCs/>
          <w:i/>
        </w:rPr>
        <w:t xml:space="preserve"> slot where SPS HARQ-ACK subject to another SPS </w:t>
      </w:r>
      <w:proofErr w:type="spellStart"/>
      <w:r w:rsidRPr="00330ED0">
        <w:rPr>
          <w:rFonts w:ascii="Times New Roman" w:hAnsi="Times New Roman" w:cs="Times New Roman"/>
          <w:b/>
          <w:bCs/>
          <w:i/>
        </w:rPr>
        <w:t>config</w:t>
      </w:r>
      <w:proofErr w:type="spellEnd"/>
      <w:r w:rsidRPr="00330ED0">
        <w:rPr>
          <w:rFonts w:ascii="Times New Roman" w:hAnsi="Times New Roman" w:cs="Times New Roman"/>
          <w:b/>
          <w:bCs/>
          <w:i/>
        </w:rPr>
        <w:t xml:space="preserve"> would be transmitted.</w:t>
      </w:r>
    </w:p>
    <w:p w14:paraId="02BDBCD5" w14:textId="62C45A07" w:rsidR="008F2D54" w:rsidRPr="00330ED0" w:rsidRDefault="000D61D1" w:rsidP="00330ED0">
      <w:pPr>
        <w:rPr>
          <w:b/>
          <w:i/>
        </w:rPr>
      </w:pPr>
      <w:r w:rsidRPr="00565B6C">
        <w:rPr>
          <w:b/>
          <w:i/>
          <w:u w:val="single"/>
        </w:rPr>
        <w:t xml:space="preserve">Proposal </w:t>
      </w:r>
      <w:r w:rsidR="000E2CB0">
        <w:rPr>
          <w:b/>
          <w:i/>
          <w:u w:val="single"/>
        </w:rPr>
        <w:t>4</w:t>
      </w:r>
      <w:r w:rsidRPr="00565B6C">
        <w:rPr>
          <w:b/>
          <w:i/>
          <w:u w:val="single"/>
        </w:rPr>
        <w:t>:</w:t>
      </w:r>
      <w:r w:rsidR="0003592E" w:rsidRPr="00330ED0">
        <w:rPr>
          <w:b/>
          <w:i/>
        </w:rPr>
        <w:t xml:space="preserve"> </w:t>
      </w:r>
      <w:r w:rsidR="008F2D54" w:rsidRPr="00330ED0">
        <w:rPr>
          <w:b/>
          <w:i/>
        </w:rPr>
        <w:t xml:space="preserve">For dynamic PUCCH cell switching, if the HARQ-ACK for the first SPS PDSCH is indicated on the PUCCH </w:t>
      </w:r>
      <w:proofErr w:type="spellStart"/>
      <w:r w:rsidR="008F2D54" w:rsidRPr="00330ED0">
        <w:rPr>
          <w:b/>
          <w:i/>
        </w:rPr>
        <w:t>sSCell</w:t>
      </w:r>
      <w:proofErr w:type="spellEnd"/>
      <w:r w:rsidR="008F2D54" w:rsidRPr="00330ED0">
        <w:rPr>
          <w:b/>
          <w:i/>
        </w:rPr>
        <w:t xml:space="preserve"> based on the activation DCI, </w:t>
      </w:r>
    </w:p>
    <w:p w14:paraId="4401EA68" w14:textId="77777777" w:rsidR="008F2D54" w:rsidRPr="00330ED0" w:rsidRDefault="008F2D54" w:rsidP="00330ED0">
      <w:pPr>
        <w:pStyle w:val="afa"/>
        <w:numPr>
          <w:ilvl w:val="0"/>
          <w:numId w:val="20"/>
        </w:numPr>
        <w:contextualSpacing/>
        <w:jc w:val="both"/>
        <w:rPr>
          <w:b/>
          <w:bCs/>
          <w:i/>
        </w:rPr>
      </w:pPr>
      <w:r w:rsidRPr="00330ED0">
        <w:rPr>
          <w:rFonts w:ascii="Times New Roman" w:hAnsi="Times New Roman" w:cs="Times New Roman"/>
          <w:b/>
          <w:bCs/>
          <w:i/>
        </w:rPr>
        <w:t xml:space="preserve">the UE determines for the first SPS PDSCH a k1 value from the PUCCH </w:t>
      </w:r>
      <w:proofErr w:type="spellStart"/>
      <w:r w:rsidRPr="00330ED0">
        <w:rPr>
          <w:rFonts w:ascii="Times New Roman" w:hAnsi="Times New Roman" w:cs="Times New Roman"/>
          <w:b/>
          <w:bCs/>
          <w:i/>
        </w:rPr>
        <w:t>sSCell’s</w:t>
      </w:r>
      <w:proofErr w:type="spellEnd"/>
      <w:r w:rsidRPr="00330ED0">
        <w:rPr>
          <w:rFonts w:ascii="Times New Roman" w:hAnsi="Times New Roman" w:cs="Times New Roman"/>
          <w:b/>
          <w:bCs/>
          <w:i/>
        </w:rPr>
        <w:t xml:space="preserve"> K1 set according to the K1 indicator field in the activation DCI</w:t>
      </w:r>
    </w:p>
    <w:p w14:paraId="7A1040D1" w14:textId="4103865B" w:rsidR="008F2D54" w:rsidRPr="00330ED0" w:rsidRDefault="008F2D54" w:rsidP="008D1AD5">
      <w:pPr>
        <w:pStyle w:val="afa"/>
        <w:numPr>
          <w:ilvl w:val="0"/>
          <w:numId w:val="20"/>
        </w:numPr>
        <w:spacing w:after="120"/>
        <w:contextualSpacing/>
        <w:jc w:val="both"/>
        <w:rPr>
          <w:rFonts w:ascii="Times New Roman" w:hAnsi="Times New Roman" w:cs="Times New Roman"/>
          <w:lang w:eastAsia="en-US"/>
        </w:rPr>
      </w:pPr>
      <w:r w:rsidRPr="00330ED0">
        <w:rPr>
          <w:rFonts w:ascii="Times New Roman" w:hAnsi="Times New Roman" w:cs="Times New Roman"/>
          <w:b/>
          <w:bCs/>
          <w:i/>
        </w:rPr>
        <w:t xml:space="preserve">the UE determines for the other SPS PDSCHs without associated DCI a k1 value from </w:t>
      </w:r>
      <w:proofErr w:type="spellStart"/>
      <w:r w:rsidRPr="00330ED0">
        <w:rPr>
          <w:rFonts w:ascii="Times New Roman" w:hAnsi="Times New Roman" w:cs="Times New Roman"/>
          <w:b/>
          <w:bCs/>
          <w:i/>
        </w:rPr>
        <w:t>PCell’s</w:t>
      </w:r>
      <w:proofErr w:type="spellEnd"/>
      <w:r w:rsidRPr="00330ED0">
        <w:rPr>
          <w:rFonts w:ascii="Times New Roman" w:hAnsi="Times New Roman" w:cs="Times New Roman"/>
          <w:b/>
          <w:bCs/>
          <w:i/>
        </w:rPr>
        <w:t xml:space="preserve"> K1 set according to the K1 indicator field in the activation DCI</w:t>
      </w:r>
    </w:p>
    <w:p w14:paraId="24EDDB89" w14:textId="7335DDDE" w:rsidR="003A75A3" w:rsidRDefault="003A75A3" w:rsidP="003A75A3">
      <w:pPr>
        <w:autoSpaceDE/>
        <w:autoSpaceDN/>
        <w:adjustRightInd/>
        <w:snapToGrid/>
        <w:spacing w:beforeLines="100" w:before="240"/>
        <w:jc w:val="left"/>
        <w:rPr>
          <w:b/>
          <w:iCs/>
          <w:kern w:val="2"/>
          <w:u w:val="single"/>
          <w:lang w:eastAsia="zh-CN"/>
        </w:rPr>
      </w:pPr>
      <w:r>
        <w:rPr>
          <w:b/>
          <w:iCs/>
          <w:kern w:val="2"/>
          <w:u w:val="single"/>
          <w:lang w:eastAsia="zh-CN"/>
        </w:rPr>
        <w:t xml:space="preserve">Text </w:t>
      </w:r>
      <w:r w:rsidR="00F4035B">
        <w:rPr>
          <w:b/>
          <w:iCs/>
          <w:kern w:val="2"/>
          <w:u w:val="single"/>
          <w:lang w:eastAsia="zh-CN"/>
        </w:rPr>
        <w:t>P</w:t>
      </w:r>
      <w:r>
        <w:rPr>
          <w:b/>
          <w:iCs/>
          <w:kern w:val="2"/>
          <w:u w:val="single"/>
          <w:lang w:eastAsia="zh-CN"/>
        </w:rPr>
        <w:t>roposal</w:t>
      </w:r>
      <w:r w:rsidR="00F4035B">
        <w:rPr>
          <w:b/>
          <w:iCs/>
          <w:kern w:val="2"/>
          <w:u w:val="single"/>
          <w:lang w:eastAsia="zh-CN"/>
        </w:rPr>
        <w:t xml:space="preserve"> for </w:t>
      </w:r>
      <w:r w:rsidR="00785DD2">
        <w:rPr>
          <w:b/>
          <w:iCs/>
          <w:kern w:val="2"/>
          <w:u w:val="single"/>
          <w:lang w:eastAsia="zh-CN"/>
        </w:rPr>
        <w:t>d</w:t>
      </w:r>
      <w:r w:rsidR="00F4035B">
        <w:rPr>
          <w:b/>
          <w:iCs/>
          <w:kern w:val="2"/>
          <w:u w:val="single"/>
          <w:lang w:eastAsia="zh-CN"/>
        </w:rPr>
        <w:t xml:space="preserve">ynamic </w:t>
      </w:r>
      <w:r w:rsidR="00785DD2">
        <w:rPr>
          <w:b/>
          <w:iCs/>
          <w:kern w:val="2"/>
          <w:u w:val="single"/>
          <w:lang w:eastAsia="zh-CN"/>
        </w:rPr>
        <w:t>c</w:t>
      </w:r>
      <w:r w:rsidR="00F4035B">
        <w:rPr>
          <w:b/>
          <w:iCs/>
          <w:kern w:val="2"/>
          <w:u w:val="single"/>
          <w:lang w:eastAsia="zh-CN"/>
        </w:rPr>
        <w:t xml:space="preserve">arrier </w:t>
      </w:r>
      <w:r w:rsidR="00785DD2">
        <w:rPr>
          <w:b/>
          <w:iCs/>
          <w:kern w:val="2"/>
          <w:u w:val="single"/>
          <w:lang w:eastAsia="zh-CN"/>
        </w:rPr>
        <w:t>s</w:t>
      </w:r>
      <w:r>
        <w:rPr>
          <w:b/>
          <w:iCs/>
          <w:kern w:val="2"/>
          <w:u w:val="single"/>
          <w:lang w:eastAsia="zh-CN"/>
        </w:rPr>
        <w:t>witching</w:t>
      </w:r>
    </w:p>
    <w:p w14:paraId="3D04BA71" w14:textId="7DAF29BE" w:rsidR="003A75A3" w:rsidRDefault="002C7325" w:rsidP="00565B6C">
      <w:r>
        <w:rPr>
          <w:lang w:eastAsia="zh-CN"/>
        </w:rPr>
        <w:t>In</w:t>
      </w:r>
      <w:r w:rsidR="003A75A3">
        <w:t xml:space="preserve"> RAN1</w:t>
      </w:r>
      <w:r w:rsidR="0036027A">
        <w:t>#</w:t>
      </w:r>
      <w:r w:rsidR="003A75A3">
        <w:t>106bis-e and RAN1</w:t>
      </w:r>
      <w:r w:rsidR="0036027A">
        <w:t>#</w:t>
      </w:r>
      <w:r w:rsidR="003A75A3">
        <w:t xml:space="preserve">107-e </w:t>
      </w:r>
      <w:r w:rsidR="003A75A3" w:rsidRPr="00806370">
        <w:t xml:space="preserve">the following </w:t>
      </w:r>
      <w:r w:rsidR="003A75A3">
        <w:t>agreement and conclusion were</w:t>
      </w:r>
      <w:r w:rsidR="003A75A3" w:rsidRPr="00806370">
        <w:t xml:space="preserve"> achie</w:t>
      </w:r>
      <w:r w:rsidR="003A75A3">
        <w:t>ved, but yet not captured in the</w:t>
      </w:r>
      <w:r w:rsidR="00FE4648">
        <w:t xml:space="preserve"> Rel-17</w:t>
      </w:r>
      <w:r w:rsidR="003A75A3">
        <w:t xml:space="preserve"> </w:t>
      </w:r>
      <w:r w:rsidR="00283D38">
        <w:rPr>
          <w:lang w:eastAsia="zh-CN"/>
        </w:rPr>
        <w:t>spec</w:t>
      </w:r>
      <w:r w:rsidR="00283D38">
        <w:t xml:space="preserve"> </w:t>
      </w:r>
      <w:r>
        <w:t>of 38.213</w:t>
      </w:r>
      <w:r w:rsidR="003A75A3">
        <w:t xml:space="preserve"> [</w:t>
      </w:r>
      <w:r w:rsidR="00AE42AD">
        <w:t>3</w:t>
      </w:r>
      <w:r w:rsidR="003A75A3">
        <w:t>]</w:t>
      </w:r>
      <w:r w:rsidR="003A75A3" w:rsidRPr="00806370">
        <w:t>.</w:t>
      </w:r>
    </w:p>
    <w:tbl>
      <w:tblPr>
        <w:tblStyle w:val="ac"/>
        <w:tblW w:w="0" w:type="auto"/>
        <w:tblLook w:val="04A0" w:firstRow="1" w:lastRow="0" w:firstColumn="1" w:lastColumn="0" w:noHBand="0" w:noVBand="1"/>
      </w:tblPr>
      <w:tblGrid>
        <w:gridCol w:w="9307"/>
      </w:tblGrid>
      <w:tr w:rsidR="003A75A3" w:rsidRPr="00661021" w14:paraId="741B7F4E" w14:textId="77777777" w:rsidTr="00565B6C">
        <w:trPr>
          <w:trHeight w:val="3100"/>
        </w:trPr>
        <w:tc>
          <w:tcPr>
            <w:tcW w:w="9307" w:type="dxa"/>
            <w:shd w:val="clear" w:color="auto" w:fill="auto"/>
          </w:tcPr>
          <w:p w14:paraId="0AB90586" w14:textId="77777777" w:rsidR="003A75A3" w:rsidRPr="004855E9" w:rsidRDefault="003A75A3" w:rsidP="00565B6C">
            <w:pPr>
              <w:spacing w:beforeLines="50" w:before="120"/>
              <w:rPr>
                <w:b/>
                <w:bCs/>
                <w:highlight w:val="green"/>
              </w:rPr>
            </w:pPr>
            <w:r w:rsidRPr="00806370">
              <w:rPr>
                <w:b/>
                <w:bCs/>
                <w:highlight w:val="green"/>
              </w:rPr>
              <w:t>Agreement</w:t>
            </w:r>
            <w:r w:rsidRPr="004855E9">
              <w:rPr>
                <w:b/>
              </w:rPr>
              <w:t xml:space="preserve">: </w:t>
            </w:r>
            <w:r w:rsidRPr="00806370">
              <w:t xml:space="preserve">UE does not expect overlapping PUCCH slots with dynamic PUCCH cell indication on more than one cell, i.e., </w:t>
            </w:r>
            <w:proofErr w:type="spellStart"/>
            <w:r w:rsidRPr="00806370">
              <w:t>gNB</w:t>
            </w:r>
            <w:proofErr w:type="spellEnd"/>
            <w:r w:rsidRPr="00806370">
              <w:t xml:space="preserve"> should only dynamically indicate a single PUCCH cell for a final PUCCH slot.</w:t>
            </w:r>
          </w:p>
          <w:p w14:paraId="77159D59" w14:textId="77777777" w:rsidR="003A75A3" w:rsidRPr="00806370" w:rsidRDefault="003A75A3" w:rsidP="0053251E">
            <w:r w:rsidRPr="00806370">
              <w:rPr>
                <w:b/>
                <w:bCs/>
              </w:rPr>
              <w:t>Conclusion</w:t>
            </w:r>
            <w:r>
              <w:rPr>
                <w:b/>
                <w:bCs/>
              </w:rPr>
              <w:t xml:space="preserve">: </w:t>
            </w:r>
            <w:r w:rsidRPr="00806370">
              <w:t xml:space="preserve">For dynamic PUCCH cell switching, the UE does not expect a PUCCH slot with UCI on </w:t>
            </w:r>
            <w:proofErr w:type="spellStart"/>
            <w:r w:rsidRPr="00806370">
              <w:t>PCell</w:t>
            </w:r>
            <w:proofErr w:type="spellEnd"/>
            <w:r w:rsidRPr="00806370">
              <w:t xml:space="preserve"> /</w:t>
            </w:r>
            <w:proofErr w:type="spellStart"/>
            <w:r w:rsidRPr="00806370">
              <w:t>SPCell</w:t>
            </w:r>
            <w:proofErr w:type="spellEnd"/>
            <w:r w:rsidRPr="00806370">
              <w:t xml:space="preserve"> / PUCCH </w:t>
            </w:r>
            <w:proofErr w:type="spellStart"/>
            <w:r w:rsidRPr="00806370">
              <w:t>SCell</w:t>
            </w:r>
            <w:proofErr w:type="spellEnd"/>
            <w:r w:rsidRPr="00806370">
              <w:t xml:space="preserve"> to overlap with a PUCCH slot with HARQ-ACK on the dynamically indicated alternative PUCCH </w:t>
            </w:r>
            <w:proofErr w:type="spellStart"/>
            <w:r w:rsidRPr="00806370">
              <w:t>PUCCH</w:t>
            </w:r>
            <w:proofErr w:type="spellEnd"/>
            <w:r w:rsidRPr="00806370">
              <w:t xml:space="preserve"> cell.</w:t>
            </w:r>
          </w:p>
          <w:p w14:paraId="13425DF7" w14:textId="77777777" w:rsidR="003A75A3" w:rsidRPr="004855E9" w:rsidRDefault="003A75A3" w:rsidP="003A75A3">
            <w:pPr>
              <w:pStyle w:val="afa"/>
              <w:numPr>
                <w:ilvl w:val="0"/>
                <w:numId w:val="14"/>
              </w:numPr>
              <w:contextualSpacing/>
              <w:rPr>
                <w:rFonts w:ascii="Times New Roman" w:hAnsi="Times New Roman" w:cs="Times New Roman"/>
              </w:rPr>
            </w:pPr>
            <w:r w:rsidRPr="00806370">
              <w:rPr>
                <w:rFonts w:ascii="Times New Roman" w:hAnsi="Times New Roman" w:cs="Times New Roman"/>
              </w:rPr>
              <w:t xml:space="preserve">The UCI on </w:t>
            </w:r>
            <w:proofErr w:type="spellStart"/>
            <w:r w:rsidRPr="00806370">
              <w:rPr>
                <w:rFonts w:ascii="Times New Roman" w:hAnsi="Times New Roman" w:cs="Times New Roman"/>
              </w:rPr>
              <w:t>PCell</w:t>
            </w:r>
            <w:proofErr w:type="spellEnd"/>
            <w:r w:rsidRPr="00806370">
              <w:rPr>
                <w:rFonts w:ascii="Times New Roman" w:hAnsi="Times New Roman" w:cs="Times New Roman"/>
              </w:rPr>
              <w:t xml:space="preserve"> /</w:t>
            </w:r>
            <w:proofErr w:type="spellStart"/>
            <w:r w:rsidRPr="00806370">
              <w:rPr>
                <w:rFonts w:ascii="Times New Roman" w:hAnsi="Times New Roman" w:cs="Times New Roman"/>
              </w:rPr>
              <w:t>SPCell</w:t>
            </w:r>
            <w:proofErr w:type="spellEnd"/>
            <w:r w:rsidRPr="00806370">
              <w:rPr>
                <w:rFonts w:ascii="Times New Roman" w:hAnsi="Times New Roman" w:cs="Times New Roman"/>
              </w:rPr>
              <w:t xml:space="preserve"> / PUCCH </w:t>
            </w:r>
            <w:proofErr w:type="spellStart"/>
            <w:r w:rsidRPr="00806370">
              <w:rPr>
                <w:rFonts w:ascii="Times New Roman" w:hAnsi="Times New Roman" w:cs="Times New Roman"/>
              </w:rPr>
              <w:t>SCell</w:t>
            </w:r>
            <w:proofErr w:type="spellEnd"/>
            <w:r w:rsidRPr="00806370">
              <w:rPr>
                <w:rFonts w:ascii="Times New Roman" w:hAnsi="Times New Roman" w:cs="Times New Roman"/>
              </w:rPr>
              <w:t xml:space="preserve"> dropped due to collision with semi-static DL symbols, SSB, and symbols indicated by pdcch-ConfigSIB1 in MIB for a CORESET for Type0-PDCCH CSS set is exempted and is not multiplexed on the PUCCH on the alternative PUCCH cell.</w:t>
            </w:r>
          </w:p>
        </w:tc>
      </w:tr>
    </w:tbl>
    <w:p w14:paraId="5DEFC47A" w14:textId="385F8538" w:rsidR="003A75A3" w:rsidRDefault="00F2309D" w:rsidP="003A75A3">
      <w:pPr>
        <w:spacing w:beforeLines="50" w:before="120"/>
        <w:rPr>
          <w:lang w:eastAsia="zh-CN"/>
        </w:rPr>
      </w:pPr>
      <w:r>
        <w:rPr>
          <w:lang w:eastAsia="zh-CN"/>
        </w:rPr>
        <w:t>There is a statement in Clause 10.1</w:t>
      </w:r>
      <w:r w:rsidR="003A75A3" w:rsidRPr="004855E9">
        <w:rPr>
          <w:rFonts w:hint="eastAsia"/>
          <w:lang w:eastAsia="zh-CN"/>
        </w:rPr>
        <w:t xml:space="preserve"> intend</w:t>
      </w:r>
      <w:r>
        <w:rPr>
          <w:lang w:eastAsia="zh-CN"/>
        </w:rPr>
        <w:t>ing</w:t>
      </w:r>
      <w:r w:rsidR="003A75A3" w:rsidRPr="004855E9">
        <w:rPr>
          <w:rFonts w:hint="eastAsia"/>
          <w:lang w:eastAsia="zh-CN"/>
        </w:rPr>
        <w:t xml:space="preserve"> to generalize all the error/contradictory cases indicated by DCI</w:t>
      </w:r>
      <w:r w:rsidR="00381163">
        <w:rPr>
          <w:lang w:eastAsia="zh-CN"/>
        </w:rPr>
        <w:t xml:space="preserve"> that the inconsistent DCI would be discarded</w:t>
      </w:r>
      <w:r w:rsidR="003A75A3" w:rsidRPr="004855E9">
        <w:rPr>
          <w:rFonts w:hint="eastAsia"/>
          <w:lang w:eastAsia="zh-CN"/>
        </w:rPr>
        <w:t>. However, it can hardly connect this simple sentence to the sophisticated situation where a DCI schedules a HARQ</w:t>
      </w:r>
      <w:r w:rsidR="0039465C">
        <w:rPr>
          <w:lang w:eastAsia="zh-CN"/>
        </w:rPr>
        <w:t>-ACK</w:t>
      </w:r>
      <w:r w:rsidR="00B41E06">
        <w:rPr>
          <w:lang w:eastAsia="zh-CN"/>
        </w:rPr>
        <w:t xml:space="preserve"> on </w:t>
      </w:r>
      <w:proofErr w:type="spellStart"/>
      <w:r w:rsidR="00B41E06">
        <w:rPr>
          <w:lang w:eastAsia="zh-CN"/>
        </w:rPr>
        <w:t>SCell</w:t>
      </w:r>
      <w:proofErr w:type="spellEnd"/>
      <w:r w:rsidR="003A75A3" w:rsidRPr="004855E9">
        <w:rPr>
          <w:rFonts w:hint="eastAsia"/>
          <w:lang w:eastAsia="zh-CN"/>
        </w:rPr>
        <w:t xml:space="preserve"> to collide with another UCI</w:t>
      </w:r>
      <w:r w:rsidR="00B41E06">
        <w:rPr>
          <w:lang w:eastAsia="zh-CN"/>
        </w:rPr>
        <w:t xml:space="preserve"> on </w:t>
      </w:r>
      <w:proofErr w:type="spellStart"/>
      <w:r w:rsidR="00B41E06">
        <w:rPr>
          <w:lang w:eastAsia="zh-CN"/>
        </w:rPr>
        <w:t>PCell</w:t>
      </w:r>
      <w:proofErr w:type="spellEnd"/>
      <w:r w:rsidR="003A75A3" w:rsidRPr="004855E9">
        <w:rPr>
          <w:rFonts w:hint="eastAsia"/>
          <w:lang w:eastAsia="zh-CN"/>
        </w:rPr>
        <w:t xml:space="preserve">, especially considering it includes an exempt case that the to-be-dropped UCI is not counted into this scheduling restriction. Therefore, it </w:t>
      </w:r>
      <w:r w:rsidR="00F357CD">
        <w:rPr>
          <w:lang w:eastAsia="zh-CN"/>
        </w:rPr>
        <w:t>is</w:t>
      </w:r>
      <w:r w:rsidR="003A75A3" w:rsidRPr="004855E9">
        <w:rPr>
          <w:rFonts w:hint="eastAsia"/>
          <w:lang w:eastAsia="zh-CN"/>
        </w:rPr>
        <w:t xml:space="preserve"> clearer to explicitly express the above agreement in the spec.</w:t>
      </w:r>
    </w:p>
    <w:p w14:paraId="525160F3" w14:textId="77777777" w:rsidR="003A75A3" w:rsidRDefault="003A75A3" w:rsidP="003A75A3">
      <w:pPr>
        <w:spacing w:before="120"/>
        <w:rPr>
          <w:lang w:eastAsia="zh-CN"/>
        </w:rPr>
      </w:pPr>
      <w:r>
        <w:rPr>
          <w:lang w:eastAsia="zh-CN"/>
        </w:rPr>
        <w:t>Therefore, the text proposal is given as follows.</w:t>
      </w:r>
    </w:p>
    <w:p w14:paraId="11A38D25" w14:textId="02DA005E" w:rsidR="004339BF" w:rsidRDefault="004339BF" w:rsidP="003A5E86">
      <w:pPr>
        <w:rPr>
          <w:b/>
          <w:bCs/>
          <w:i/>
        </w:rPr>
      </w:pPr>
      <w:r w:rsidRPr="003A5E86">
        <w:rPr>
          <w:b/>
          <w:bCs/>
          <w:i/>
          <w:u w:val="single"/>
        </w:rPr>
        <w:t xml:space="preserve">Proposal </w:t>
      </w:r>
      <w:r w:rsidR="00FC29ED">
        <w:rPr>
          <w:b/>
          <w:bCs/>
          <w:i/>
          <w:u w:val="single"/>
        </w:rPr>
        <w:t>5</w:t>
      </w:r>
      <w:r w:rsidRPr="003A5E86">
        <w:rPr>
          <w:b/>
          <w:bCs/>
          <w:i/>
          <w:u w:val="single"/>
        </w:rPr>
        <w:t>:</w:t>
      </w:r>
      <w:r>
        <w:rPr>
          <w:b/>
          <w:bCs/>
          <w:i/>
        </w:rPr>
        <w:t xml:space="preserve"> RAN1 should adopt the following TP</w:t>
      </w:r>
      <w:r w:rsidR="000A5785">
        <w:rPr>
          <w:b/>
          <w:bCs/>
          <w:i/>
        </w:rPr>
        <w:t xml:space="preserve"> to capture the agreement </w:t>
      </w:r>
      <w:r w:rsidR="005272C5">
        <w:rPr>
          <w:b/>
          <w:bCs/>
          <w:i/>
        </w:rPr>
        <w:t xml:space="preserve">on the not expected overlapping between dynamically indicated PUCCH slot on </w:t>
      </w:r>
      <w:proofErr w:type="spellStart"/>
      <w:r w:rsidR="005272C5">
        <w:rPr>
          <w:b/>
          <w:bCs/>
          <w:i/>
        </w:rPr>
        <w:t>SCell</w:t>
      </w:r>
      <w:proofErr w:type="spellEnd"/>
      <w:r w:rsidR="005272C5">
        <w:rPr>
          <w:b/>
          <w:bCs/>
          <w:i/>
        </w:rPr>
        <w:t xml:space="preserve"> and another UCI on </w:t>
      </w:r>
      <w:proofErr w:type="spellStart"/>
      <w:r w:rsidR="005272C5">
        <w:rPr>
          <w:b/>
          <w:bCs/>
          <w:i/>
        </w:rPr>
        <w:t>PCell</w:t>
      </w:r>
      <w:proofErr w:type="spellEnd"/>
      <w:r w:rsidR="000A5785">
        <w:rPr>
          <w:b/>
          <w:bCs/>
          <w:i/>
        </w:rPr>
        <w:t xml:space="preserve">: </w:t>
      </w:r>
    </w:p>
    <w:tbl>
      <w:tblPr>
        <w:tblStyle w:val="ac"/>
        <w:tblW w:w="0" w:type="auto"/>
        <w:tblLook w:val="04A0" w:firstRow="1" w:lastRow="0" w:firstColumn="1" w:lastColumn="0" w:noHBand="0" w:noVBand="1"/>
      </w:tblPr>
      <w:tblGrid>
        <w:gridCol w:w="9307"/>
      </w:tblGrid>
      <w:tr w:rsidR="003A75A3" w14:paraId="4FF3B144" w14:textId="77777777" w:rsidTr="0053251E">
        <w:tc>
          <w:tcPr>
            <w:tcW w:w="9307" w:type="dxa"/>
          </w:tcPr>
          <w:p w14:paraId="170121F2" w14:textId="77777777" w:rsidR="003A75A3" w:rsidRPr="00682046" w:rsidRDefault="003A75A3" w:rsidP="00A65509">
            <w:pPr>
              <w:spacing w:beforeLines="50" w:before="120"/>
              <w:rPr>
                <w:b/>
                <w:bCs/>
              </w:rPr>
            </w:pPr>
            <w:r>
              <w:rPr>
                <w:b/>
                <w:bCs/>
              </w:rPr>
              <w:lastRenderedPageBreak/>
              <w:t xml:space="preserve">------------------ </w:t>
            </w:r>
            <w:r w:rsidRPr="00682046">
              <w:rPr>
                <w:b/>
                <w:bCs/>
              </w:rPr>
              <w:t>T</w:t>
            </w:r>
            <w:r>
              <w:rPr>
                <w:b/>
                <w:bCs/>
              </w:rPr>
              <w:t xml:space="preserve">ext </w:t>
            </w:r>
            <w:r w:rsidRPr="00682046">
              <w:rPr>
                <w:b/>
                <w:bCs/>
              </w:rPr>
              <w:t>P</w:t>
            </w:r>
            <w:r>
              <w:rPr>
                <w:b/>
                <w:bCs/>
              </w:rPr>
              <w:t>roposal</w:t>
            </w:r>
            <w:r w:rsidRPr="00682046">
              <w:rPr>
                <w:b/>
                <w:bCs/>
              </w:rPr>
              <w:t xml:space="preserve"> for 38.21</w:t>
            </w:r>
            <w:r>
              <w:rPr>
                <w:b/>
                <w:bCs/>
              </w:rPr>
              <w:t>3</w:t>
            </w:r>
            <w:r w:rsidRPr="00682046">
              <w:rPr>
                <w:b/>
                <w:bCs/>
              </w:rPr>
              <w:t xml:space="preserve"> </w:t>
            </w:r>
            <w:r>
              <w:rPr>
                <w:b/>
                <w:bCs/>
              </w:rPr>
              <w:t>Clause</w:t>
            </w:r>
            <w:r w:rsidRPr="00682046">
              <w:rPr>
                <w:b/>
                <w:bCs/>
              </w:rPr>
              <w:t xml:space="preserve"> </w:t>
            </w:r>
            <w:r>
              <w:rPr>
                <w:b/>
                <w:bCs/>
              </w:rPr>
              <w:t>9.A ------------------</w:t>
            </w:r>
          </w:p>
          <w:p w14:paraId="21800853" w14:textId="77777777" w:rsidR="003A75A3" w:rsidRPr="004855E9" w:rsidRDefault="003A75A3" w:rsidP="0053251E">
            <w:pPr>
              <w:keepNext/>
              <w:keepLines/>
              <w:autoSpaceDE/>
              <w:autoSpaceDN/>
              <w:adjustRightInd/>
              <w:snapToGrid/>
              <w:spacing w:before="120" w:after="180"/>
              <w:jc w:val="left"/>
              <w:outlineLvl w:val="2"/>
              <w:rPr>
                <w:rFonts w:ascii="Arial" w:eastAsia="宋体" w:hAnsi="Arial" w:cs="Arial"/>
                <w:sz w:val="28"/>
                <w:szCs w:val="28"/>
                <w:lang w:val="en-GB"/>
              </w:rPr>
            </w:pPr>
            <w:r w:rsidRPr="004855E9">
              <w:rPr>
                <w:rFonts w:ascii="Arial" w:eastAsia="宋体" w:hAnsi="Arial" w:cs="Arial"/>
                <w:sz w:val="28"/>
                <w:szCs w:val="28"/>
                <w:lang w:val="en-GB"/>
              </w:rPr>
              <w:t>9.A</w:t>
            </w:r>
            <w:r w:rsidRPr="004855E9">
              <w:rPr>
                <w:rFonts w:ascii="Arial" w:eastAsia="宋体" w:hAnsi="Arial" w:cs="Arial"/>
                <w:sz w:val="28"/>
                <w:szCs w:val="28"/>
                <w:lang w:val="en-GB"/>
              </w:rPr>
              <w:tab/>
            </w:r>
            <w:r>
              <w:rPr>
                <w:rFonts w:ascii="Arial" w:eastAsia="宋体" w:hAnsi="Arial" w:cs="Arial"/>
                <w:sz w:val="28"/>
                <w:szCs w:val="28"/>
                <w:lang w:val="en-GB"/>
              </w:rPr>
              <w:t xml:space="preserve">  </w:t>
            </w:r>
            <w:r w:rsidRPr="004855E9">
              <w:rPr>
                <w:rFonts w:ascii="Arial" w:eastAsia="宋体" w:hAnsi="Arial" w:cs="Arial"/>
                <w:sz w:val="28"/>
                <w:szCs w:val="28"/>
                <w:lang w:val="en-GB"/>
              </w:rPr>
              <w:t>PUCCH Cell Switching</w:t>
            </w:r>
          </w:p>
          <w:p w14:paraId="47CC0F99" w14:textId="77777777" w:rsidR="003A75A3" w:rsidRPr="00DD2AAA" w:rsidRDefault="003A75A3" w:rsidP="0053251E">
            <w:pPr>
              <w:autoSpaceDE/>
              <w:autoSpaceDN/>
              <w:adjustRightInd/>
              <w:snapToGrid/>
              <w:spacing w:after="180"/>
              <w:jc w:val="left"/>
              <w:rPr>
                <w:rFonts w:eastAsia="宋体"/>
                <w:sz w:val="20"/>
                <w:szCs w:val="20"/>
                <w:lang w:val="en-GB"/>
              </w:rPr>
            </w:pPr>
            <w:r w:rsidRPr="00DD2AAA">
              <w:rPr>
                <w:rFonts w:eastAsia="宋体"/>
                <w:sz w:val="20"/>
                <w:szCs w:val="20"/>
                <w:lang w:val="en-GB"/>
              </w:rPr>
              <w:t xml:space="preserve">This clause is applicable when a UE is provided a </w:t>
            </w:r>
            <w:r w:rsidRPr="00DD2AAA">
              <w:rPr>
                <w:rFonts w:eastAsia="宋体"/>
                <w:sz w:val="20"/>
                <w:szCs w:val="20"/>
                <w:lang w:val="en-GB" w:eastAsia="zh-CN"/>
              </w:rPr>
              <w:t>PUCCH-</w:t>
            </w:r>
            <w:proofErr w:type="spellStart"/>
            <w:r w:rsidRPr="00DD2AAA">
              <w:rPr>
                <w:rFonts w:eastAsia="宋体"/>
                <w:sz w:val="20"/>
                <w:szCs w:val="20"/>
                <w:lang w:val="en-GB" w:eastAsia="zh-CN"/>
              </w:rPr>
              <w:t>sSCell</w:t>
            </w:r>
            <w:proofErr w:type="spellEnd"/>
            <w:r w:rsidRPr="00DD2AAA">
              <w:rPr>
                <w:rFonts w:eastAsia="宋体"/>
                <w:sz w:val="20"/>
                <w:szCs w:val="20"/>
                <w:lang w:val="en-GB" w:eastAsia="zh-CN"/>
              </w:rPr>
              <w:t xml:space="preserve"> by</w:t>
            </w:r>
            <w:r w:rsidRPr="00DD2AAA">
              <w:rPr>
                <w:rFonts w:eastAsia="宋体"/>
                <w:sz w:val="20"/>
                <w:szCs w:val="20"/>
                <w:lang w:val="en-GB"/>
              </w:rPr>
              <w:t xml:space="preserve"> </w:t>
            </w:r>
            <w:proofErr w:type="spellStart"/>
            <w:r w:rsidRPr="00DD2AAA">
              <w:rPr>
                <w:rFonts w:eastAsia="宋体"/>
                <w:i/>
                <w:iCs/>
                <w:sz w:val="20"/>
                <w:szCs w:val="20"/>
                <w:lang w:val="en-GB"/>
              </w:rPr>
              <w:t>pucch-sSCell</w:t>
            </w:r>
            <w:proofErr w:type="spellEnd"/>
            <w:r w:rsidRPr="00DD2AAA">
              <w:rPr>
                <w:rFonts w:eastAsia="宋体"/>
                <w:sz w:val="20"/>
                <w:szCs w:val="20"/>
                <w:lang w:val="en-GB"/>
              </w:rPr>
              <w:t xml:space="preserve"> and the </w:t>
            </w:r>
            <w:r w:rsidRPr="00DD2AAA">
              <w:rPr>
                <w:rFonts w:eastAsia="宋体"/>
                <w:sz w:val="20"/>
                <w:szCs w:val="20"/>
                <w:lang w:val="en-GB" w:eastAsia="zh-CN"/>
              </w:rPr>
              <w:t>PUCCH-</w:t>
            </w:r>
            <w:proofErr w:type="spellStart"/>
            <w:r w:rsidRPr="00DD2AAA">
              <w:rPr>
                <w:rFonts w:eastAsia="宋体"/>
                <w:sz w:val="20"/>
                <w:szCs w:val="20"/>
                <w:lang w:val="en-GB" w:eastAsia="zh-CN"/>
              </w:rPr>
              <w:t>sSCell</w:t>
            </w:r>
            <w:proofErr w:type="spellEnd"/>
            <w:r w:rsidRPr="00DD2AAA">
              <w:rPr>
                <w:rFonts w:eastAsia="宋体"/>
                <w:sz w:val="20"/>
                <w:szCs w:val="20"/>
                <w:lang w:val="en-GB" w:eastAsia="zh-CN"/>
              </w:rPr>
              <w:t xml:space="preserve"> is activated and does not have a dormant UL/DL active BWP</w:t>
            </w:r>
            <w:r w:rsidRPr="00DD2AAA">
              <w:rPr>
                <w:rFonts w:eastAsia="宋体"/>
                <w:sz w:val="20"/>
                <w:szCs w:val="20"/>
                <w:lang w:val="en-GB"/>
              </w:rPr>
              <w:t xml:space="preserve">. </w:t>
            </w:r>
          </w:p>
          <w:p w14:paraId="7A7F4A4D" w14:textId="24A64EFA" w:rsidR="003A75A3" w:rsidRPr="00DD2AAA" w:rsidRDefault="00081BA1" w:rsidP="0053251E">
            <w:pPr>
              <w:autoSpaceDE/>
              <w:autoSpaceDN/>
              <w:adjustRightInd/>
              <w:snapToGrid/>
              <w:spacing w:after="180"/>
              <w:jc w:val="left"/>
              <w:rPr>
                <w:rFonts w:eastAsia="宋体"/>
                <w:sz w:val="20"/>
                <w:szCs w:val="20"/>
                <w:lang w:val="en-GB"/>
              </w:rPr>
            </w:pPr>
            <w:r>
              <w:rPr>
                <w:rFonts w:eastAsia="宋体"/>
                <w:sz w:val="20"/>
                <w:szCs w:val="20"/>
                <w:lang w:val="en-GB"/>
              </w:rPr>
              <w:t>…</w:t>
            </w:r>
          </w:p>
          <w:p w14:paraId="0052777E" w14:textId="77777777" w:rsidR="003A75A3" w:rsidRPr="00DD2AAA" w:rsidRDefault="003A75A3" w:rsidP="0053251E">
            <w:pPr>
              <w:autoSpaceDE/>
              <w:autoSpaceDN/>
              <w:adjustRightInd/>
              <w:snapToGrid/>
              <w:spacing w:after="180"/>
              <w:jc w:val="left"/>
              <w:rPr>
                <w:rFonts w:eastAsia="宋体"/>
                <w:sz w:val="20"/>
                <w:szCs w:val="20"/>
                <w:lang w:val="en-GB"/>
              </w:rPr>
            </w:pPr>
            <w:r w:rsidRPr="00DD2AAA">
              <w:rPr>
                <w:rFonts w:eastAsia="宋体"/>
                <w:sz w:val="20"/>
                <w:szCs w:val="20"/>
                <w:lang w:val="en-GB"/>
              </w:rPr>
              <w:t xml:space="preserve">If a UE is provided </w:t>
            </w:r>
            <w:proofErr w:type="spellStart"/>
            <w:r w:rsidRPr="00DD2AAA">
              <w:rPr>
                <w:rFonts w:eastAsia="宋体"/>
                <w:i/>
                <w:iCs/>
                <w:sz w:val="20"/>
                <w:szCs w:val="20"/>
                <w:lang w:val="en-GB"/>
              </w:rPr>
              <w:t>pucch-sSCellDyn</w:t>
            </w:r>
            <w:proofErr w:type="spellEnd"/>
            <w:r w:rsidRPr="00DD2AAA">
              <w:rPr>
                <w:rFonts w:eastAsia="宋体"/>
                <w:sz w:val="20"/>
                <w:szCs w:val="20"/>
                <w:lang w:val="en-GB"/>
              </w:rPr>
              <w:t xml:space="preserve"> o</w:t>
            </w:r>
            <w:r w:rsidRPr="004855E9">
              <w:rPr>
                <w:rFonts w:eastAsia="宋体"/>
                <w:sz w:val="20"/>
                <w:szCs w:val="20"/>
                <w:lang w:val="en-GB"/>
              </w:rPr>
              <w:t xml:space="preserve">r </w:t>
            </w:r>
            <w:r w:rsidRPr="004855E9">
              <w:rPr>
                <w:rFonts w:eastAsia="宋体"/>
                <w:i/>
                <w:iCs/>
                <w:sz w:val="20"/>
                <w:szCs w:val="20"/>
                <w:lang w:val="en-GB"/>
              </w:rPr>
              <w:t>pucch-sSCellDynDCI-1-2</w:t>
            </w:r>
            <w:r w:rsidRPr="004855E9">
              <w:rPr>
                <w:rFonts w:eastAsia="宋体"/>
                <w:sz w:val="20"/>
                <w:szCs w:val="20"/>
                <w:lang w:val="en-GB"/>
              </w:rPr>
              <w:t>, a corresponding DCI format associated with generation of HARQ-ACK information by the UE can include a PUCCH cell indicator field, as described in [5, TS 38.212], that indicates whether the PUCCH transmission with the HARQ-ACK information by</w:t>
            </w:r>
            <w:r w:rsidRPr="00DD2AAA">
              <w:rPr>
                <w:rFonts w:eastAsia="宋体"/>
                <w:sz w:val="20"/>
                <w:szCs w:val="20"/>
                <w:lang w:val="en-GB"/>
              </w:rPr>
              <w:t xml:space="preserve"> the UE is on the </w:t>
            </w:r>
            <w:proofErr w:type="spellStart"/>
            <w:r w:rsidRPr="00DD2AAA">
              <w:rPr>
                <w:rFonts w:eastAsia="宋体"/>
                <w:sz w:val="20"/>
                <w:szCs w:val="20"/>
                <w:lang w:val="en-GB"/>
              </w:rPr>
              <w:t>Pcell</w:t>
            </w:r>
            <w:proofErr w:type="spellEnd"/>
            <w:r w:rsidRPr="00DD2AAA">
              <w:rPr>
                <w:rFonts w:eastAsia="宋体"/>
                <w:sz w:val="20"/>
                <w:szCs w:val="20"/>
                <w:lang w:val="en-GB"/>
              </w:rPr>
              <w:t xml:space="preserve"> or on the PUCCH-</w:t>
            </w:r>
            <w:proofErr w:type="spellStart"/>
            <w:r w:rsidRPr="00DD2AAA">
              <w:rPr>
                <w:rFonts w:eastAsia="宋体"/>
                <w:sz w:val="20"/>
                <w:szCs w:val="20"/>
                <w:lang w:val="en-GB"/>
              </w:rPr>
              <w:t>sSCell</w:t>
            </w:r>
            <w:proofErr w:type="spellEnd"/>
            <w:r w:rsidRPr="00DD2AAA">
              <w:rPr>
                <w:rFonts w:eastAsia="宋体"/>
                <w:sz w:val="20"/>
                <w:szCs w:val="20"/>
                <w:lang w:val="en-GB"/>
              </w:rPr>
              <w:t>.</w:t>
            </w:r>
          </w:p>
          <w:p w14:paraId="0FC41C53" w14:textId="3A5B5977" w:rsidR="000A5785" w:rsidRPr="003A5E86" w:rsidRDefault="000A5785" w:rsidP="0053251E">
            <w:pPr>
              <w:pStyle w:val="B1"/>
              <w:ind w:left="0" w:firstLine="0"/>
              <w:rPr>
                <w:color w:val="FF0000"/>
                <w:lang w:val="en-US"/>
              </w:rPr>
            </w:pPr>
            <w:r w:rsidRPr="003A5E86">
              <w:rPr>
                <w:color w:val="FF0000"/>
              </w:rPr>
              <w:t>The UE does not expect to be indicated by a DCI with the PUCCH cell indicator field to transmit HARQ-ACK information on a slot for the active UL BWP of the PUCCH-</w:t>
            </w:r>
            <w:proofErr w:type="spellStart"/>
            <w:r w:rsidRPr="003A5E86">
              <w:rPr>
                <w:color w:val="FF0000"/>
              </w:rPr>
              <w:t>sSCell</w:t>
            </w:r>
            <w:proofErr w:type="spellEnd"/>
            <w:r w:rsidRPr="003A5E86">
              <w:rPr>
                <w:color w:val="FF0000"/>
              </w:rPr>
              <w:t xml:space="preserve"> to overlap with a slot including another UCI on the active UL BWP of the </w:t>
            </w:r>
            <w:proofErr w:type="spellStart"/>
            <w:r w:rsidRPr="003A5E86">
              <w:rPr>
                <w:color w:val="FF0000"/>
              </w:rPr>
              <w:t>PCell</w:t>
            </w:r>
            <w:proofErr w:type="spellEnd"/>
            <w:r w:rsidRPr="003A5E86">
              <w:rPr>
                <w:color w:val="FF0000"/>
              </w:rPr>
              <w:t xml:space="preserve">, unless the UCI on the active UL BWP of the </w:t>
            </w:r>
            <w:proofErr w:type="spellStart"/>
            <w:r w:rsidRPr="003A5E86">
              <w:rPr>
                <w:color w:val="FF0000"/>
              </w:rPr>
              <w:t>PCell</w:t>
            </w:r>
            <w:proofErr w:type="spellEnd"/>
            <w:r w:rsidRPr="003A5E86">
              <w:rPr>
                <w:color w:val="FF0000"/>
              </w:rPr>
              <w:t xml:space="preserve"> overlaps with a symbol indicated as downlink by </w:t>
            </w:r>
            <w:proofErr w:type="spellStart"/>
            <w:r w:rsidRPr="003A5E86">
              <w:rPr>
                <w:color w:val="FF0000"/>
              </w:rPr>
              <w:t>tdd</w:t>
            </w:r>
            <w:proofErr w:type="spellEnd"/>
            <w:r w:rsidRPr="003A5E86">
              <w:rPr>
                <w:color w:val="FF0000"/>
              </w:rPr>
              <w:t>-UL-DL-</w:t>
            </w:r>
            <w:proofErr w:type="spellStart"/>
            <w:r w:rsidRPr="003A5E86">
              <w:rPr>
                <w:color w:val="FF0000"/>
              </w:rPr>
              <w:t>ConfigurationCommon</w:t>
            </w:r>
            <w:proofErr w:type="spellEnd"/>
            <w:r w:rsidRPr="003A5E86">
              <w:rPr>
                <w:color w:val="FF0000"/>
              </w:rPr>
              <w:t xml:space="preserve"> or </w:t>
            </w:r>
            <w:proofErr w:type="spellStart"/>
            <w:r w:rsidRPr="003A5E86">
              <w:rPr>
                <w:color w:val="FF0000"/>
              </w:rPr>
              <w:t>tdd</w:t>
            </w:r>
            <w:proofErr w:type="spellEnd"/>
            <w:r w:rsidRPr="003A5E86">
              <w:rPr>
                <w:color w:val="FF0000"/>
              </w:rPr>
              <w:t>-UL-DL-</w:t>
            </w:r>
            <w:proofErr w:type="spellStart"/>
            <w:r w:rsidRPr="003A5E86">
              <w:rPr>
                <w:color w:val="FF0000"/>
              </w:rPr>
              <w:t>ConfigDedicated</w:t>
            </w:r>
            <w:proofErr w:type="spellEnd"/>
            <w:r w:rsidRPr="003A5E86">
              <w:rPr>
                <w:color w:val="FF0000"/>
              </w:rPr>
              <w:t xml:space="preserve">, or indicated for a SS/PBCH block by </w:t>
            </w:r>
            <w:proofErr w:type="spellStart"/>
            <w:r w:rsidRPr="003A5E86">
              <w:rPr>
                <w:color w:val="FF0000"/>
              </w:rPr>
              <w:t>ssb-PositionsInBurst</w:t>
            </w:r>
            <w:proofErr w:type="spellEnd"/>
            <w:r w:rsidRPr="003A5E86">
              <w:rPr>
                <w:color w:val="FF0000"/>
              </w:rPr>
              <w:t>, or belonging to a CORESET associated with a Type0-PDCCH CSS set, and is cancelled according to clause 11.1.</w:t>
            </w:r>
          </w:p>
          <w:p w14:paraId="1289EA71" w14:textId="70F55332" w:rsidR="003A75A3" w:rsidRPr="00770E84" w:rsidRDefault="003A75A3" w:rsidP="0053251E">
            <w:pPr>
              <w:pStyle w:val="B1"/>
              <w:ind w:left="0" w:firstLine="0"/>
              <w:rPr>
                <w:lang w:val="en-US"/>
              </w:rPr>
            </w:pPr>
            <w:r>
              <w:rPr>
                <w:lang w:val="en-US"/>
              </w:rPr>
              <w:t>…</w:t>
            </w:r>
          </w:p>
        </w:tc>
      </w:tr>
    </w:tbl>
    <w:p w14:paraId="6658D9D8" w14:textId="43868C30" w:rsidR="001907D5" w:rsidRPr="0038084D" w:rsidRDefault="00697A35" w:rsidP="00155900">
      <w:pPr>
        <w:pStyle w:val="3"/>
        <w:numPr>
          <w:ilvl w:val="0"/>
          <w:numId w:val="0"/>
        </w:numPr>
        <w:tabs>
          <w:tab w:val="left" w:pos="284"/>
          <w:tab w:val="left" w:pos="426"/>
          <w:tab w:val="left" w:pos="567"/>
        </w:tabs>
        <w:spacing w:before="240"/>
        <w:rPr>
          <w:lang w:eastAsia="zh-CN"/>
        </w:rPr>
      </w:pPr>
      <w:r>
        <w:t>2.</w:t>
      </w:r>
      <w:r w:rsidR="007606D0">
        <w:t>2</w:t>
      </w:r>
      <w:r>
        <w:t>.</w:t>
      </w:r>
      <w:r w:rsidR="000A34C2">
        <w:t>2</w:t>
      </w:r>
      <w:r>
        <w:t xml:space="preserve"> </w:t>
      </w:r>
      <w:r w:rsidR="00EE27B8" w:rsidRPr="00A954F5">
        <w:t xml:space="preserve">PUCCH </w:t>
      </w:r>
      <w:r w:rsidR="00385CB2" w:rsidRPr="00A954F5">
        <w:t>carrier</w:t>
      </w:r>
      <w:r w:rsidR="00EE27B8" w:rsidRPr="00A954F5">
        <w:t xml:space="preserve"> switching </w:t>
      </w:r>
      <w:r w:rsidR="004700C8">
        <w:t>based on</w:t>
      </w:r>
      <w:r w:rsidR="004700C8" w:rsidRPr="004700C8">
        <w:t xml:space="preserve"> </w:t>
      </w:r>
      <w:r w:rsidR="004700C8">
        <w:t>semi-static PUCCH pattern</w:t>
      </w:r>
    </w:p>
    <w:p w14:paraId="1DEFF4DB" w14:textId="77777777" w:rsidR="0071690E" w:rsidRPr="001907D5" w:rsidRDefault="0071690E" w:rsidP="0071690E">
      <w:pPr>
        <w:autoSpaceDE/>
        <w:autoSpaceDN/>
        <w:adjustRightInd/>
        <w:snapToGrid/>
        <w:spacing w:beforeLines="100" w:before="240"/>
        <w:jc w:val="left"/>
        <w:rPr>
          <w:b/>
          <w:iCs/>
          <w:kern w:val="2"/>
          <w:u w:val="single"/>
          <w:lang w:eastAsia="zh-CN"/>
        </w:rPr>
      </w:pPr>
      <w:r>
        <w:rPr>
          <w:rFonts w:hint="eastAsia"/>
          <w:b/>
          <w:iCs/>
          <w:kern w:val="2"/>
          <w:u w:val="single"/>
          <w:lang w:eastAsia="zh-CN"/>
        </w:rPr>
        <w:t>J</w:t>
      </w:r>
      <w:r>
        <w:rPr>
          <w:b/>
          <w:iCs/>
          <w:kern w:val="2"/>
          <w:u w:val="single"/>
          <w:lang w:eastAsia="zh-CN"/>
        </w:rPr>
        <w:t xml:space="preserve">oint operation between </w:t>
      </w:r>
      <w:r w:rsidRPr="00417CCB">
        <w:rPr>
          <w:b/>
          <w:iCs/>
          <w:kern w:val="2"/>
          <w:u w:val="single"/>
          <w:lang w:eastAsia="zh-CN"/>
        </w:rPr>
        <w:t xml:space="preserve">semi-static PUCCH </w:t>
      </w:r>
      <w:r>
        <w:rPr>
          <w:b/>
          <w:iCs/>
          <w:kern w:val="2"/>
          <w:u w:val="single"/>
          <w:lang w:eastAsia="zh-CN"/>
        </w:rPr>
        <w:t>cell switching and PUCCH repetition</w:t>
      </w:r>
    </w:p>
    <w:p w14:paraId="199145CF" w14:textId="44768A3F" w:rsidR="0071690E" w:rsidRPr="0038084D" w:rsidRDefault="0071690E" w:rsidP="0071690E">
      <w:pPr>
        <w:rPr>
          <w:iCs/>
          <w:kern w:val="2"/>
          <w:lang w:eastAsia="zh-CN"/>
        </w:rPr>
      </w:pPr>
      <w:r w:rsidRPr="00155900">
        <w:rPr>
          <w:rFonts w:hint="eastAsia"/>
          <w:lang w:eastAsia="zh-CN"/>
        </w:rPr>
        <w:t>F</w:t>
      </w:r>
      <w:r w:rsidRPr="00155900">
        <w:rPr>
          <w:lang w:eastAsia="zh-CN"/>
        </w:rPr>
        <w:t xml:space="preserve">or joint </w:t>
      </w:r>
      <w:r>
        <w:rPr>
          <w:lang w:eastAsia="zh-CN"/>
        </w:rPr>
        <w:t xml:space="preserve">operation between semi-static PUCCH cell switching and PUCCH repetition, </w:t>
      </w:r>
      <w:r>
        <w:rPr>
          <w:iCs/>
          <w:kern w:val="2"/>
          <w:lang w:eastAsia="zh-CN"/>
        </w:rPr>
        <w:t xml:space="preserve">the following proposal was </w:t>
      </w:r>
      <w:r w:rsidR="00175C23">
        <w:rPr>
          <w:iCs/>
          <w:kern w:val="2"/>
          <w:lang w:eastAsia="zh-CN"/>
        </w:rPr>
        <w:t>raised</w:t>
      </w:r>
      <w:r>
        <w:rPr>
          <w:iCs/>
          <w:kern w:val="2"/>
          <w:lang w:eastAsia="zh-CN"/>
        </w:rPr>
        <w:t xml:space="preserve"> during the email discussion</w:t>
      </w:r>
      <w:r w:rsidR="0081471E">
        <w:rPr>
          <w:iCs/>
          <w:kern w:val="2"/>
          <w:lang w:eastAsia="zh-CN"/>
        </w:rPr>
        <w:t xml:space="preserve"> but it was not agreed</w:t>
      </w:r>
      <w:r>
        <w:rPr>
          <w:iCs/>
          <w:kern w:val="2"/>
          <w:lang w:eastAsia="zh-CN"/>
        </w:rPr>
        <w:t xml:space="preserve"> [1]:</w:t>
      </w:r>
    </w:p>
    <w:tbl>
      <w:tblPr>
        <w:tblStyle w:val="ac"/>
        <w:tblW w:w="0" w:type="auto"/>
        <w:tblLook w:val="04A0" w:firstRow="1" w:lastRow="0" w:firstColumn="1" w:lastColumn="0" w:noHBand="0" w:noVBand="1"/>
      </w:tblPr>
      <w:tblGrid>
        <w:gridCol w:w="9307"/>
      </w:tblGrid>
      <w:tr w:rsidR="0071690E" w14:paraId="6EF55EB6" w14:textId="77777777" w:rsidTr="001649A8">
        <w:tc>
          <w:tcPr>
            <w:tcW w:w="9307" w:type="dxa"/>
          </w:tcPr>
          <w:p w14:paraId="7B54D10E" w14:textId="6157E975" w:rsidR="00E951E8" w:rsidRDefault="00E951E8" w:rsidP="00E951E8">
            <w:pPr>
              <w:spacing w:after="0"/>
              <w:rPr>
                <w:rFonts w:eastAsia="Batang"/>
                <w:b/>
                <w:bCs/>
              </w:rPr>
            </w:pPr>
            <w:r>
              <w:rPr>
                <w:b/>
                <w:bCs/>
                <w:color w:val="FF0000"/>
                <w:highlight w:val="yellow"/>
                <w:lang w:eastAsia="zh-CN"/>
              </w:rPr>
              <w:t xml:space="preserve">Mod </w:t>
            </w:r>
            <w:r>
              <w:rPr>
                <w:b/>
                <w:bCs/>
                <w:highlight w:val="yellow"/>
                <w:lang w:eastAsia="zh-CN"/>
              </w:rPr>
              <w:t>Proposal 11:</w:t>
            </w:r>
            <w:r>
              <w:rPr>
                <w:b/>
                <w:bCs/>
                <w:lang w:eastAsia="zh-CN"/>
              </w:rPr>
              <w:t xml:space="preserve"> </w:t>
            </w:r>
            <w:r>
              <w:rPr>
                <w:rFonts w:eastAsia="Batang"/>
                <w:b/>
                <w:bCs/>
              </w:rPr>
              <w:t xml:space="preserve">For semi-static PUCCH cell switching, a PUCCH repetition transmission on a different target PUCCH cell from the PUCCH cell of the first PUCCH repetition is not supported </w:t>
            </w:r>
          </w:p>
          <w:p w14:paraId="486F3FF4" w14:textId="40A82B28" w:rsidR="00E951E8" w:rsidRPr="00330ED0" w:rsidRDefault="00E951E8">
            <w:pPr>
              <w:pStyle w:val="afa"/>
              <w:numPr>
                <w:ilvl w:val="0"/>
                <w:numId w:val="20"/>
              </w:numPr>
              <w:contextualSpacing/>
              <w:rPr>
                <w:rFonts w:eastAsia="Batang"/>
                <w:b/>
                <w:bCs/>
                <w:iCs/>
                <w:color w:val="FF0000"/>
                <w:lang w:eastAsia="x-none"/>
              </w:rPr>
            </w:pPr>
            <w:r w:rsidRPr="00330ED0">
              <w:rPr>
                <w:rFonts w:ascii="Times New Roman" w:eastAsia="Batang" w:hAnsi="Times New Roman" w:cs="Times New Roman"/>
                <w:b/>
                <w:bCs/>
                <w:iCs/>
                <w:lang w:eastAsia="x-none"/>
              </w:rPr>
              <w:t>A PUCCH slot mapped to different PUCCH cell is considered as invalid for PUCCH repetition and</w:t>
            </w:r>
            <w:r w:rsidRPr="00330ED0">
              <w:rPr>
                <w:rFonts w:ascii="Times New Roman" w:eastAsia="Batang" w:hAnsi="Times New Roman" w:cs="Times New Roman"/>
                <w:b/>
                <w:bCs/>
                <w:iCs/>
                <w:color w:val="FF0000"/>
                <w:lang w:eastAsia="x-none"/>
              </w:rPr>
              <w:t xml:space="preserve"> is not counted towards the total number of PUCCH repet</w:t>
            </w:r>
            <w:r w:rsidR="00AE789B">
              <w:rPr>
                <w:rFonts w:ascii="Times New Roman" w:eastAsia="Batang" w:hAnsi="Times New Roman" w:cs="Times New Roman"/>
                <w:b/>
                <w:bCs/>
                <w:iCs/>
                <w:color w:val="FF0000"/>
                <w:lang w:eastAsia="x-none"/>
              </w:rPr>
              <w:t>itions / the repetition is post</w:t>
            </w:r>
            <w:r w:rsidRPr="00330ED0">
              <w:rPr>
                <w:rFonts w:ascii="Times New Roman" w:eastAsia="Batang" w:hAnsi="Times New Roman" w:cs="Times New Roman"/>
                <w:b/>
                <w:bCs/>
                <w:iCs/>
                <w:color w:val="FF0000"/>
                <w:lang w:eastAsia="x-none"/>
              </w:rPr>
              <w:t>poned as in Rel-16.</w:t>
            </w:r>
          </w:p>
        </w:tc>
      </w:tr>
    </w:tbl>
    <w:p w14:paraId="6D248042" w14:textId="0FDC94FF" w:rsidR="00D049EA" w:rsidRDefault="0071690E" w:rsidP="0071690E">
      <w:pPr>
        <w:spacing w:beforeLines="50" w:before="120"/>
        <w:rPr>
          <w:lang w:eastAsia="zh-CN"/>
        </w:rPr>
      </w:pPr>
      <w:r>
        <w:rPr>
          <w:lang w:eastAsia="zh-CN"/>
        </w:rPr>
        <w:t>Transmitting PUCCH repetition</w:t>
      </w:r>
      <w:r w:rsidR="00550F9F">
        <w:rPr>
          <w:lang w:eastAsia="zh-CN"/>
        </w:rPr>
        <w:t>s</w:t>
      </w:r>
      <w:r>
        <w:rPr>
          <w:lang w:eastAsia="zh-CN"/>
        </w:rPr>
        <w:t xml:space="preserve"> over different target PUCCH cells following the semi-static PUCCH pattern provides benefits </w:t>
      </w:r>
      <w:r w:rsidR="00AA3A58">
        <w:rPr>
          <w:lang w:eastAsia="zh-CN"/>
        </w:rPr>
        <w:t>for</w:t>
      </w:r>
      <w:r>
        <w:rPr>
          <w:lang w:eastAsia="zh-CN"/>
        </w:rPr>
        <w:t xml:space="preserve"> latency and </w:t>
      </w:r>
      <w:r w:rsidR="00546398">
        <w:rPr>
          <w:lang w:eastAsia="zh-CN"/>
        </w:rPr>
        <w:t xml:space="preserve">frequency </w:t>
      </w:r>
      <w:r>
        <w:rPr>
          <w:lang w:eastAsia="zh-CN"/>
        </w:rPr>
        <w:t xml:space="preserve">diversity, but </w:t>
      </w:r>
      <w:r w:rsidR="00550F9F">
        <w:rPr>
          <w:lang w:eastAsia="zh-CN"/>
        </w:rPr>
        <w:t>it is</w:t>
      </w:r>
      <w:r>
        <w:rPr>
          <w:lang w:eastAsia="zh-CN"/>
        </w:rPr>
        <w:t xml:space="preserve"> complicated</w:t>
      </w:r>
      <w:r w:rsidR="00550F9F">
        <w:rPr>
          <w:lang w:eastAsia="zh-CN"/>
        </w:rPr>
        <w:t xml:space="preserve"> </w:t>
      </w:r>
      <w:r w:rsidR="00162F3B">
        <w:rPr>
          <w:lang w:eastAsia="zh-CN"/>
        </w:rPr>
        <w:t>and brings some open issues</w:t>
      </w:r>
      <w:r>
        <w:rPr>
          <w:lang w:eastAsia="zh-CN"/>
        </w:rPr>
        <w:t>.</w:t>
      </w:r>
      <w:r w:rsidR="00C45AAE">
        <w:rPr>
          <w:lang w:eastAsia="zh-CN"/>
        </w:rPr>
        <w:t xml:space="preserve"> E.g. how to determine the PUCCH resource in different target PUCCH cells may need further clarification.</w:t>
      </w:r>
      <w:r>
        <w:rPr>
          <w:lang w:eastAsia="zh-CN"/>
        </w:rPr>
        <w:t xml:space="preserve"> </w:t>
      </w:r>
      <w:r w:rsidR="00965138">
        <w:rPr>
          <w:lang w:eastAsia="zh-CN"/>
        </w:rPr>
        <w:t xml:space="preserve">In addition, </w:t>
      </w:r>
      <w:r w:rsidR="006E7743">
        <w:rPr>
          <w:lang w:eastAsia="zh-CN"/>
        </w:rPr>
        <w:t xml:space="preserve">if the later repetitions switch to the other Cell (e.g., </w:t>
      </w:r>
      <w:proofErr w:type="spellStart"/>
      <w:r w:rsidR="006E7743">
        <w:rPr>
          <w:lang w:eastAsia="zh-CN"/>
        </w:rPr>
        <w:t>SCell</w:t>
      </w:r>
      <w:proofErr w:type="spellEnd"/>
      <w:r w:rsidR="006E7743">
        <w:rPr>
          <w:lang w:eastAsia="zh-CN"/>
        </w:rPr>
        <w:t xml:space="preserve">) </w:t>
      </w:r>
      <w:r w:rsidR="002F1938">
        <w:rPr>
          <w:lang w:eastAsia="zh-CN"/>
        </w:rPr>
        <w:t>which</w:t>
      </w:r>
      <w:r w:rsidR="006E7743">
        <w:rPr>
          <w:lang w:eastAsia="zh-CN"/>
        </w:rPr>
        <w:t xml:space="preserve"> has </w:t>
      </w:r>
      <w:r w:rsidR="00AA3A58">
        <w:rPr>
          <w:lang w:eastAsia="zh-CN"/>
        </w:rPr>
        <w:t xml:space="preserve">a </w:t>
      </w:r>
      <w:r w:rsidR="006E7743">
        <w:rPr>
          <w:lang w:eastAsia="zh-CN"/>
        </w:rPr>
        <w:t>shorter slot length than the indicated Cell</w:t>
      </w:r>
      <w:r w:rsidR="00252AFA">
        <w:rPr>
          <w:lang w:eastAsia="zh-CN"/>
        </w:rPr>
        <w:t xml:space="preserve"> (e.g., </w:t>
      </w:r>
      <w:proofErr w:type="spellStart"/>
      <w:r w:rsidR="00252AFA">
        <w:rPr>
          <w:lang w:eastAsia="zh-CN"/>
        </w:rPr>
        <w:t>PCell</w:t>
      </w:r>
      <w:proofErr w:type="spellEnd"/>
      <w:r w:rsidR="00252AFA">
        <w:rPr>
          <w:lang w:eastAsia="zh-CN"/>
        </w:rPr>
        <w:t>)</w:t>
      </w:r>
      <w:r w:rsidR="006E7743">
        <w:rPr>
          <w:lang w:eastAsia="zh-CN"/>
        </w:rPr>
        <w:t xml:space="preserve">, the later PUCCH repetitions </w:t>
      </w:r>
      <w:r w:rsidR="001B4DC6">
        <w:rPr>
          <w:lang w:eastAsia="zh-CN"/>
        </w:rPr>
        <w:t>may</w:t>
      </w:r>
      <w:r w:rsidR="006E7743">
        <w:rPr>
          <w:lang w:eastAsia="zh-CN"/>
        </w:rPr>
        <w:t xml:space="preserve"> suffer</w:t>
      </w:r>
      <w:r w:rsidR="00826A8F">
        <w:rPr>
          <w:lang w:eastAsia="zh-CN"/>
        </w:rPr>
        <w:t xml:space="preserve"> </w:t>
      </w:r>
      <w:r w:rsidR="00AA3A58">
        <w:rPr>
          <w:lang w:eastAsia="zh-CN"/>
        </w:rPr>
        <w:t>from a</w:t>
      </w:r>
      <w:r w:rsidR="006E7743">
        <w:rPr>
          <w:lang w:eastAsia="zh-CN"/>
        </w:rPr>
        <w:t xml:space="preserve"> </w:t>
      </w:r>
      <w:r w:rsidR="00826A8F">
        <w:rPr>
          <w:lang w:eastAsia="zh-CN"/>
        </w:rPr>
        <w:t xml:space="preserve">shorter PUCCH length </w:t>
      </w:r>
      <w:r w:rsidR="006E7743">
        <w:rPr>
          <w:lang w:eastAsia="zh-CN"/>
        </w:rPr>
        <w:t>which thereby harms the coverage</w:t>
      </w:r>
      <w:r w:rsidR="00C45AAE">
        <w:rPr>
          <w:lang w:eastAsia="zh-CN"/>
        </w:rPr>
        <w:t xml:space="preserve">. </w:t>
      </w:r>
      <w:r w:rsidR="00D049EA">
        <w:rPr>
          <w:lang w:eastAsia="zh-CN"/>
        </w:rPr>
        <w:t>Therefore, the UE should transmit all PUCCH repetitions on the same indicated Cell.</w:t>
      </w:r>
    </w:p>
    <w:p w14:paraId="563F5B9C" w14:textId="43E1686B" w:rsidR="0071690E" w:rsidRPr="00315459" w:rsidRDefault="00D049EA" w:rsidP="0071690E">
      <w:pPr>
        <w:spacing w:beforeLines="50" w:before="120"/>
        <w:rPr>
          <w:lang w:eastAsia="zh-CN"/>
        </w:rPr>
      </w:pPr>
      <w:r>
        <w:rPr>
          <w:lang w:eastAsia="zh-CN"/>
        </w:rPr>
        <w:t>On the oth</w:t>
      </w:r>
      <w:r w:rsidR="00B64B6C">
        <w:rPr>
          <w:lang w:eastAsia="zh-CN"/>
        </w:rPr>
        <w:t>er hand</w:t>
      </w:r>
      <w:r w:rsidR="0071690E" w:rsidRPr="004C6CA4">
        <w:rPr>
          <w:lang w:eastAsia="zh-CN"/>
        </w:rPr>
        <w:t xml:space="preserve">, </w:t>
      </w:r>
      <w:r w:rsidR="0071690E">
        <w:rPr>
          <w:lang w:eastAsia="zh-CN"/>
        </w:rPr>
        <w:t xml:space="preserve">PUCCH repetition is essential for coverage and it is not reasonable to drop any repetition just due to an invalid PUCCH slot </w:t>
      </w:r>
      <w:r w:rsidR="00661654">
        <w:rPr>
          <w:lang w:eastAsia="zh-CN"/>
        </w:rPr>
        <w:t>caused by</w:t>
      </w:r>
      <w:r w:rsidR="0071690E">
        <w:rPr>
          <w:lang w:eastAsia="zh-CN"/>
        </w:rPr>
        <w:t xml:space="preserve"> the semi-static PUCCH pattern. Therefore, </w:t>
      </w:r>
      <w:r w:rsidR="001E060A">
        <w:rPr>
          <w:lang w:eastAsia="zh-CN"/>
        </w:rPr>
        <w:t xml:space="preserve">the </w:t>
      </w:r>
      <w:r w:rsidR="0020363B">
        <w:rPr>
          <w:lang w:eastAsia="zh-CN"/>
        </w:rPr>
        <w:t xml:space="preserve">proposal </w:t>
      </w:r>
      <w:r w:rsidR="001F25FE">
        <w:rPr>
          <w:lang w:eastAsia="zh-CN"/>
        </w:rPr>
        <w:t xml:space="preserve">provided above </w:t>
      </w:r>
      <w:r w:rsidR="002F7F58">
        <w:rPr>
          <w:lang w:eastAsia="zh-CN"/>
        </w:rPr>
        <w:t xml:space="preserve">should </w:t>
      </w:r>
      <w:r w:rsidR="0071690E">
        <w:rPr>
          <w:lang w:eastAsia="zh-CN"/>
        </w:rPr>
        <w:t>be considered, that is</w:t>
      </w:r>
      <w:r w:rsidR="00F57665">
        <w:rPr>
          <w:lang w:eastAsia="zh-CN"/>
        </w:rPr>
        <w:t>,</w:t>
      </w:r>
      <w:r w:rsidR="0071690E">
        <w:rPr>
          <w:lang w:eastAsia="zh-CN"/>
        </w:rPr>
        <w:t xml:space="preserve"> any PUCCH repetition can be postponed as in Rel-16 if the PUCCH slot according to the semi-static PUCCH pattern is invalid. This retains the coverage benefits without increasing </w:t>
      </w:r>
      <w:r w:rsidR="000A5785">
        <w:rPr>
          <w:lang w:eastAsia="zh-CN"/>
        </w:rPr>
        <w:t xml:space="preserve">the </w:t>
      </w:r>
      <w:r w:rsidR="0071690E">
        <w:rPr>
          <w:lang w:eastAsia="zh-CN"/>
        </w:rPr>
        <w:t>complexity</w:t>
      </w:r>
      <w:r w:rsidR="000A5785">
        <w:rPr>
          <w:lang w:eastAsia="zh-CN"/>
        </w:rPr>
        <w:t xml:space="preserve"> very much</w:t>
      </w:r>
      <w:r w:rsidR="0071690E">
        <w:rPr>
          <w:lang w:eastAsia="zh-CN"/>
        </w:rPr>
        <w:t xml:space="preserve">. </w:t>
      </w:r>
    </w:p>
    <w:p w14:paraId="57AA544D" w14:textId="5DDCFF1D" w:rsidR="0071690E" w:rsidRDefault="0071690E" w:rsidP="0071690E">
      <w:pPr>
        <w:spacing w:before="120"/>
        <w:rPr>
          <w:b/>
          <w:bCs/>
          <w:i/>
          <w:lang w:eastAsia="zh-CN"/>
        </w:rPr>
      </w:pPr>
      <w:r w:rsidRPr="00AE61FD">
        <w:rPr>
          <w:b/>
          <w:i/>
          <w:u w:val="single"/>
        </w:rPr>
        <w:t xml:space="preserve">Proposal </w:t>
      </w:r>
      <w:r w:rsidR="00FC29ED">
        <w:rPr>
          <w:b/>
          <w:i/>
          <w:u w:val="single"/>
        </w:rPr>
        <w:t>6</w:t>
      </w:r>
      <w:r w:rsidRPr="00AE61FD">
        <w:rPr>
          <w:b/>
          <w:i/>
          <w:u w:val="single"/>
        </w:rPr>
        <w:t>:</w:t>
      </w:r>
      <w:r w:rsidRPr="00064EA9">
        <w:rPr>
          <w:b/>
          <w:bCs/>
          <w:i/>
          <w:lang w:eastAsia="zh-CN"/>
        </w:rPr>
        <w:t xml:space="preserve"> </w:t>
      </w:r>
      <w:r w:rsidRPr="007D664A">
        <w:rPr>
          <w:b/>
          <w:bCs/>
          <w:i/>
          <w:lang w:eastAsia="zh-CN"/>
        </w:rPr>
        <w:t>For semi-static PUCCH cell switching, a</w:t>
      </w:r>
      <w:r w:rsidR="00C45AAE">
        <w:rPr>
          <w:b/>
          <w:bCs/>
          <w:i/>
          <w:lang w:eastAsia="zh-CN"/>
        </w:rPr>
        <w:t>ll</w:t>
      </w:r>
      <w:r w:rsidRPr="007D664A">
        <w:rPr>
          <w:b/>
          <w:bCs/>
          <w:i/>
          <w:lang w:eastAsia="zh-CN"/>
        </w:rPr>
        <w:t xml:space="preserve"> PUCCH repetition</w:t>
      </w:r>
      <w:r w:rsidR="00AC4DB3">
        <w:rPr>
          <w:b/>
          <w:bCs/>
          <w:i/>
          <w:lang w:eastAsia="zh-CN"/>
        </w:rPr>
        <w:t>s</w:t>
      </w:r>
      <w:r w:rsidRPr="007D664A">
        <w:rPr>
          <w:b/>
          <w:bCs/>
          <w:i/>
          <w:lang w:eastAsia="zh-CN"/>
        </w:rPr>
        <w:t xml:space="preserve"> </w:t>
      </w:r>
      <w:r w:rsidR="00AC4DB3">
        <w:rPr>
          <w:b/>
          <w:bCs/>
          <w:i/>
          <w:lang w:eastAsia="zh-CN"/>
        </w:rPr>
        <w:t>should be transmitted</w:t>
      </w:r>
      <w:r w:rsidRPr="007D664A">
        <w:rPr>
          <w:b/>
          <w:bCs/>
          <w:i/>
          <w:lang w:eastAsia="zh-CN"/>
        </w:rPr>
        <w:t xml:space="preserve"> on the PUCCH cell of the first PUCCH repetition</w:t>
      </w:r>
      <w:r w:rsidR="000738A0">
        <w:rPr>
          <w:b/>
          <w:bCs/>
          <w:i/>
          <w:lang w:eastAsia="zh-CN"/>
        </w:rPr>
        <w:t>.</w:t>
      </w:r>
    </w:p>
    <w:p w14:paraId="3C70E5A4" w14:textId="2430C1AA" w:rsidR="0071690E" w:rsidRPr="00330ED0" w:rsidRDefault="00AC4DB3" w:rsidP="008D1AD5">
      <w:pPr>
        <w:pStyle w:val="afa"/>
        <w:numPr>
          <w:ilvl w:val="0"/>
          <w:numId w:val="20"/>
        </w:numPr>
        <w:spacing w:after="120"/>
        <w:ind w:left="714" w:hanging="357"/>
        <w:contextualSpacing/>
        <w:jc w:val="both"/>
        <w:rPr>
          <w:rFonts w:ascii="Times New Roman" w:hAnsi="Times New Roman" w:cs="Times New Roman"/>
          <w:b/>
          <w:bCs/>
          <w:i/>
        </w:rPr>
      </w:pPr>
      <w:r w:rsidRPr="00AC4DB3">
        <w:rPr>
          <w:rFonts w:ascii="Times New Roman" w:hAnsi="Times New Roman" w:cs="Times New Roman"/>
          <w:b/>
          <w:bCs/>
          <w:i/>
        </w:rPr>
        <w:t>A PUCCH slot mapped to different PUCCH cell is considered as invalid for PUCCH repetition and is not counted towards the total number of PUCCH repetitions</w:t>
      </w:r>
      <w:r w:rsidR="00DD3136">
        <w:rPr>
          <w:rFonts w:ascii="Times New Roman" w:hAnsi="Times New Roman" w:cs="Times New Roman"/>
          <w:b/>
          <w:bCs/>
          <w:i/>
        </w:rPr>
        <w:t>, i.e.,</w:t>
      </w:r>
      <w:r w:rsidRPr="00AC4DB3">
        <w:rPr>
          <w:rFonts w:ascii="Times New Roman" w:hAnsi="Times New Roman" w:cs="Times New Roman"/>
          <w:b/>
          <w:bCs/>
          <w:i/>
        </w:rPr>
        <w:t xml:space="preserve"> the repetition is postponed as in Rel-16</w:t>
      </w:r>
      <w:r w:rsidR="0071690E" w:rsidRPr="007D664A">
        <w:rPr>
          <w:rFonts w:ascii="Times New Roman" w:hAnsi="Times New Roman" w:cs="Times New Roman"/>
          <w:b/>
          <w:bCs/>
          <w:i/>
        </w:rPr>
        <w:t>.</w:t>
      </w:r>
    </w:p>
    <w:p w14:paraId="3539B472" w14:textId="66FA3F79" w:rsidR="00096E72" w:rsidRPr="00417CCB" w:rsidRDefault="004A4B78" w:rsidP="00C71923">
      <w:pPr>
        <w:autoSpaceDE/>
        <w:autoSpaceDN/>
        <w:adjustRightInd/>
        <w:snapToGrid/>
        <w:spacing w:beforeLines="100" w:before="240"/>
        <w:jc w:val="left"/>
        <w:rPr>
          <w:b/>
          <w:iCs/>
          <w:kern w:val="2"/>
          <w:u w:val="single"/>
          <w:lang w:eastAsia="zh-CN"/>
        </w:rPr>
      </w:pPr>
      <w:r>
        <w:rPr>
          <w:b/>
          <w:iCs/>
          <w:kern w:val="2"/>
          <w:u w:val="single"/>
          <w:lang w:eastAsia="zh-CN"/>
        </w:rPr>
        <w:t xml:space="preserve">Target PUCCH slot mapping for partially overlapped </w:t>
      </w:r>
      <w:r w:rsidR="00761F9D">
        <w:rPr>
          <w:b/>
          <w:iCs/>
          <w:kern w:val="2"/>
          <w:u w:val="single"/>
          <w:lang w:eastAsia="zh-CN"/>
        </w:rPr>
        <w:t>case</w:t>
      </w:r>
      <w:r w:rsidR="003C1E06">
        <w:rPr>
          <w:b/>
          <w:iCs/>
          <w:kern w:val="2"/>
          <w:u w:val="single"/>
          <w:lang w:eastAsia="zh-CN"/>
        </w:rPr>
        <w:t>s</w:t>
      </w:r>
    </w:p>
    <w:p w14:paraId="5EA40E73" w14:textId="4BD06833" w:rsidR="009265E9" w:rsidRPr="00806370" w:rsidRDefault="00AB0CD6" w:rsidP="00417CCB">
      <w:pPr>
        <w:spacing w:beforeLines="50" w:before="120"/>
        <w:rPr>
          <w:highlight w:val="yellow"/>
          <w:lang w:eastAsia="zh-CN"/>
        </w:rPr>
      </w:pPr>
      <w:r>
        <w:rPr>
          <w:lang w:eastAsia="zh-CN"/>
        </w:rPr>
        <w:t xml:space="preserve">For the case that the </w:t>
      </w:r>
      <w:proofErr w:type="spellStart"/>
      <w:r>
        <w:rPr>
          <w:lang w:eastAsia="zh-CN"/>
        </w:rPr>
        <w:t>PCell</w:t>
      </w:r>
      <w:proofErr w:type="spellEnd"/>
      <w:r>
        <w:rPr>
          <w:lang w:eastAsia="zh-CN"/>
        </w:rPr>
        <w:t xml:space="preserve"> slot is longer than the target PUCCH cell slot/sub-slot, </w:t>
      </w:r>
      <w:r w:rsidR="006D167F" w:rsidRPr="000A6B19">
        <w:rPr>
          <w:rFonts w:cs="Times"/>
          <w:bCs/>
          <w:szCs w:val="20"/>
          <w:lang w:eastAsia="zh-CN"/>
        </w:rPr>
        <w:t xml:space="preserve">the first target PUCCH slot overlapping with the </w:t>
      </w:r>
      <w:proofErr w:type="spellStart"/>
      <w:r w:rsidR="006D167F" w:rsidRPr="000A6B19">
        <w:rPr>
          <w:rFonts w:cs="Times"/>
          <w:bCs/>
          <w:szCs w:val="20"/>
          <w:lang w:eastAsia="zh-CN"/>
        </w:rPr>
        <w:t>PCell</w:t>
      </w:r>
      <w:proofErr w:type="spellEnd"/>
      <w:r w:rsidR="006D167F" w:rsidRPr="000A6B19">
        <w:rPr>
          <w:rFonts w:cs="Times"/>
          <w:bCs/>
          <w:szCs w:val="20"/>
          <w:lang w:eastAsia="zh-CN"/>
        </w:rPr>
        <w:t xml:space="preserve"> sl</w:t>
      </w:r>
      <w:r w:rsidR="006D167F">
        <w:rPr>
          <w:rFonts w:cs="Times"/>
          <w:bCs/>
          <w:szCs w:val="20"/>
          <w:lang w:eastAsia="zh-CN"/>
        </w:rPr>
        <w:t>ot is used for UCI transmission</w:t>
      </w:r>
      <w:r w:rsidR="000C689A">
        <w:rPr>
          <w:rFonts w:cs="Times"/>
          <w:bCs/>
          <w:szCs w:val="20"/>
          <w:lang w:eastAsia="zh-CN"/>
        </w:rPr>
        <w:t xml:space="preserve"> </w:t>
      </w:r>
      <w:r w:rsidR="000C689A">
        <w:rPr>
          <w:lang w:eastAsia="zh-CN"/>
        </w:rPr>
        <w:t xml:space="preserve">as shown in the following agreement, </w:t>
      </w:r>
      <w:r w:rsidR="006D167F">
        <w:rPr>
          <w:lang w:eastAsia="zh-CN"/>
        </w:rPr>
        <w:t xml:space="preserve">. </w:t>
      </w:r>
    </w:p>
    <w:tbl>
      <w:tblPr>
        <w:tblStyle w:val="ac"/>
        <w:tblW w:w="0" w:type="auto"/>
        <w:tblLook w:val="04A0" w:firstRow="1" w:lastRow="0" w:firstColumn="1" w:lastColumn="0" w:noHBand="0" w:noVBand="1"/>
      </w:tblPr>
      <w:tblGrid>
        <w:gridCol w:w="9307"/>
      </w:tblGrid>
      <w:tr w:rsidR="00524E62" w14:paraId="4F645B58" w14:textId="77777777" w:rsidTr="00524E62">
        <w:tc>
          <w:tcPr>
            <w:tcW w:w="9307" w:type="dxa"/>
          </w:tcPr>
          <w:p w14:paraId="17BD2C97" w14:textId="7CB0F5BF" w:rsidR="000C689A" w:rsidRPr="00330ED0" w:rsidRDefault="00524E62">
            <w:pPr>
              <w:shd w:val="clear" w:color="auto" w:fill="FFFFFF"/>
              <w:spacing w:beforeLines="50" w:before="120"/>
              <w:rPr>
                <w:rFonts w:cs="Times"/>
                <w:bCs/>
                <w:lang w:eastAsia="zh-CN"/>
              </w:rPr>
            </w:pPr>
            <w:r w:rsidRPr="00806370">
              <w:rPr>
                <w:rFonts w:eastAsia="Times New Roman" w:cs="Times"/>
                <w:b/>
                <w:bCs/>
                <w:color w:val="222222"/>
                <w:shd w:val="clear" w:color="auto" w:fill="00FF00"/>
                <w:lang w:eastAsia="ko-KR"/>
              </w:rPr>
              <w:lastRenderedPageBreak/>
              <w:t>Agreement</w:t>
            </w:r>
            <w:r w:rsidR="0048145A" w:rsidRPr="00806370">
              <w:rPr>
                <w:rFonts w:cs="Times"/>
                <w:bCs/>
                <w:lang w:eastAsia="zh-CN"/>
              </w:rPr>
              <w:t xml:space="preserve">: </w:t>
            </w:r>
            <w:r w:rsidRPr="00806370">
              <w:rPr>
                <w:rFonts w:cs="Times"/>
                <w:bCs/>
                <w:lang w:eastAsia="zh-CN"/>
              </w:rPr>
              <w:t xml:space="preserve">For PUCCH cell switching based on semi-static operation, for the case the </w:t>
            </w:r>
            <w:proofErr w:type="spellStart"/>
            <w:r w:rsidRPr="00806370">
              <w:rPr>
                <w:rFonts w:cs="Times"/>
                <w:bCs/>
                <w:lang w:eastAsia="zh-CN"/>
              </w:rPr>
              <w:t>PCell</w:t>
            </w:r>
            <w:proofErr w:type="spellEnd"/>
            <w:r w:rsidRPr="00806370">
              <w:rPr>
                <w:rFonts w:cs="Times"/>
                <w:bCs/>
                <w:lang w:eastAsia="zh-CN"/>
              </w:rPr>
              <w:t xml:space="preserve"> slot to be longer than the target PUCCH cell slot or sub-slot (i.e., multiple target PUCCH cell slots overlapping with a single </w:t>
            </w:r>
            <w:proofErr w:type="spellStart"/>
            <w:r w:rsidRPr="00806370">
              <w:rPr>
                <w:rFonts w:cs="Times"/>
                <w:bCs/>
                <w:lang w:eastAsia="zh-CN"/>
              </w:rPr>
              <w:t>PCell</w:t>
            </w:r>
            <w:proofErr w:type="spellEnd"/>
            <w:r w:rsidRPr="00806370">
              <w:rPr>
                <w:rFonts w:cs="Times"/>
                <w:bCs/>
                <w:lang w:eastAsia="zh-CN"/>
              </w:rPr>
              <w:t xml:space="preserve"> slot),  adopt Alt 1, i.e., the first target PUCCH slot overlapping with the </w:t>
            </w:r>
            <w:proofErr w:type="spellStart"/>
            <w:r w:rsidRPr="00806370">
              <w:rPr>
                <w:rFonts w:cs="Times"/>
                <w:bCs/>
                <w:lang w:eastAsia="zh-CN"/>
              </w:rPr>
              <w:t>PCell</w:t>
            </w:r>
            <w:proofErr w:type="spellEnd"/>
            <w:r w:rsidRPr="00806370">
              <w:rPr>
                <w:rFonts w:cs="Times"/>
                <w:bCs/>
                <w:lang w:eastAsia="zh-CN"/>
              </w:rPr>
              <w:t xml:space="preserve"> slot is used for UCI transmission.</w:t>
            </w:r>
          </w:p>
        </w:tc>
      </w:tr>
    </w:tbl>
    <w:p w14:paraId="1A39A34C" w14:textId="78932B57" w:rsidR="00A20BA3" w:rsidRPr="004C6CA4" w:rsidRDefault="00A20BA3" w:rsidP="00A20BA3">
      <w:pPr>
        <w:spacing w:beforeLines="50" w:before="120"/>
        <w:rPr>
          <w:lang w:eastAsia="zh-CN"/>
        </w:rPr>
      </w:pPr>
      <w:r w:rsidRPr="00806370">
        <w:rPr>
          <w:lang w:eastAsia="zh-CN"/>
        </w:rPr>
        <w:t xml:space="preserve">However, if </w:t>
      </w:r>
      <w:proofErr w:type="spellStart"/>
      <w:r w:rsidRPr="00806370">
        <w:rPr>
          <w:lang w:eastAsia="zh-CN"/>
        </w:rPr>
        <w:t>PCell</w:t>
      </w:r>
      <w:proofErr w:type="spellEnd"/>
      <w:r w:rsidRPr="00806370">
        <w:rPr>
          <w:lang w:eastAsia="zh-CN"/>
        </w:rPr>
        <w:t xml:space="preserve"> and PUCCH cell have different sub-slot configuration</w:t>
      </w:r>
      <w:r>
        <w:rPr>
          <w:lang w:eastAsia="zh-CN"/>
        </w:rPr>
        <w:t>s</w:t>
      </w:r>
      <w:r w:rsidRPr="00806370">
        <w:rPr>
          <w:lang w:eastAsia="zh-CN"/>
        </w:rPr>
        <w:t xml:space="preserve">, </w:t>
      </w:r>
      <w:r>
        <w:rPr>
          <w:lang w:eastAsia="zh-CN"/>
        </w:rPr>
        <w:t xml:space="preserve">the </w:t>
      </w:r>
      <w:r w:rsidRPr="00806370">
        <w:rPr>
          <w:lang w:eastAsia="zh-CN"/>
        </w:rPr>
        <w:t>first PUCCH slot/sub-slot</w:t>
      </w:r>
      <w:r>
        <w:rPr>
          <w:lang w:eastAsia="zh-CN"/>
        </w:rPr>
        <w:t xml:space="preserve"> on </w:t>
      </w:r>
      <w:proofErr w:type="spellStart"/>
      <w:r>
        <w:rPr>
          <w:lang w:eastAsia="zh-CN"/>
        </w:rPr>
        <w:t>SCell</w:t>
      </w:r>
      <w:proofErr w:type="spellEnd"/>
      <w:r w:rsidRPr="00806370">
        <w:rPr>
          <w:lang w:eastAsia="zh-CN"/>
        </w:rPr>
        <w:t xml:space="preserve"> may</w:t>
      </w:r>
      <w:r>
        <w:rPr>
          <w:lang w:eastAsia="zh-CN"/>
        </w:rPr>
        <w:t xml:space="preserve"> lie astride the slot/sub-slot boundary and </w:t>
      </w:r>
      <w:r w:rsidRPr="00806370">
        <w:rPr>
          <w:lang w:eastAsia="zh-CN"/>
        </w:rPr>
        <w:t>span more than on</w:t>
      </w:r>
      <w:r>
        <w:rPr>
          <w:lang w:eastAsia="zh-CN"/>
        </w:rPr>
        <w:t>e</w:t>
      </w:r>
      <w:r w:rsidRPr="00806370">
        <w:rPr>
          <w:lang w:eastAsia="zh-CN"/>
        </w:rPr>
        <w:t xml:space="preserve"> </w:t>
      </w:r>
      <w:proofErr w:type="spellStart"/>
      <w:r w:rsidRPr="00806370">
        <w:rPr>
          <w:lang w:eastAsia="zh-CN"/>
        </w:rPr>
        <w:t>PCell</w:t>
      </w:r>
      <w:proofErr w:type="spellEnd"/>
      <w:r w:rsidRPr="00806370">
        <w:rPr>
          <w:lang w:eastAsia="zh-CN"/>
        </w:rPr>
        <w:t xml:space="preserve"> slot/sub-slot</w:t>
      </w:r>
      <w:r>
        <w:rPr>
          <w:lang w:eastAsia="zh-CN"/>
        </w:rPr>
        <w:t>s</w:t>
      </w:r>
      <w:r w:rsidRPr="00806370">
        <w:rPr>
          <w:lang w:eastAsia="zh-CN"/>
        </w:rPr>
        <w:t xml:space="preserve">. For example, </w:t>
      </w:r>
      <w:r>
        <w:rPr>
          <w:lang w:eastAsia="zh-CN"/>
        </w:rPr>
        <w:t xml:space="preserve">as shown in </w:t>
      </w:r>
      <w:r w:rsidR="00AB7C3E">
        <w:rPr>
          <w:lang w:eastAsia="zh-CN"/>
        </w:rPr>
        <w:fldChar w:fldCharType="begin"/>
      </w:r>
      <w:r w:rsidR="00AB7C3E">
        <w:rPr>
          <w:lang w:eastAsia="zh-CN"/>
        </w:rPr>
        <w:instrText xml:space="preserve"> REF _Ref92210496 \h </w:instrText>
      </w:r>
      <w:r w:rsidR="00AB7C3E">
        <w:rPr>
          <w:lang w:eastAsia="zh-CN"/>
        </w:rPr>
      </w:r>
      <w:r w:rsidR="00AB7C3E">
        <w:rPr>
          <w:lang w:eastAsia="zh-CN"/>
        </w:rPr>
        <w:fldChar w:fldCharType="separate"/>
      </w:r>
      <w:r w:rsidR="00BA5922" w:rsidRPr="007D51AC">
        <w:t xml:space="preserve">Figure </w:t>
      </w:r>
      <w:r w:rsidR="00BA5922">
        <w:rPr>
          <w:noProof/>
        </w:rPr>
        <w:t>3</w:t>
      </w:r>
      <w:r w:rsidR="00AB7C3E">
        <w:rPr>
          <w:lang w:eastAsia="zh-CN"/>
        </w:rPr>
        <w:fldChar w:fldCharType="end"/>
      </w:r>
      <w:r>
        <w:rPr>
          <w:rFonts w:cs="Times"/>
          <w:bCs/>
          <w:szCs w:val="20"/>
          <w:lang w:eastAsia="zh-CN"/>
        </w:rPr>
        <w:t>,</w:t>
      </w:r>
      <w:r w:rsidRPr="00806370">
        <w:rPr>
          <w:lang w:eastAsia="zh-CN"/>
        </w:rPr>
        <w:t xml:space="preserve"> </w:t>
      </w:r>
      <w:proofErr w:type="spellStart"/>
      <w:r>
        <w:rPr>
          <w:lang w:eastAsia="zh-CN"/>
        </w:rPr>
        <w:t>PCell</w:t>
      </w:r>
      <w:proofErr w:type="spellEnd"/>
      <w:r>
        <w:rPr>
          <w:lang w:eastAsia="zh-CN"/>
        </w:rPr>
        <w:t xml:space="preserve"> is configured with 30 kHz SCS and 7OS sub-slot length and </w:t>
      </w:r>
      <w:proofErr w:type="spellStart"/>
      <w:r>
        <w:rPr>
          <w:lang w:eastAsia="zh-CN"/>
        </w:rPr>
        <w:t>SCell</w:t>
      </w:r>
      <w:proofErr w:type="spellEnd"/>
      <w:r>
        <w:rPr>
          <w:lang w:eastAsia="zh-CN"/>
        </w:rPr>
        <w:t xml:space="preserve"> is configured with the same SCS but with 2OS sub-slot length, or </w:t>
      </w:r>
      <w:proofErr w:type="spellStart"/>
      <w:r>
        <w:rPr>
          <w:lang w:eastAsia="zh-CN"/>
        </w:rPr>
        <w:t>PCell</w:t>
      </w:r>
      <w:proofErr w:type="spellEnd"/>
      <w:r>
        <w:rPr>
          <w:lang w:eastAsia="zh-CN"/>
        </w:rPr>
        <w:t xml:space="preserve"> is configured as 30 kHz SCS and 14OS slot length but </w:t>
      </w:r>
      <w:proofErr w:type="spellStart"/>
      <w:r>
        <w:rPr>
          <w:lang w:eastAsia="zh-CN"/>
        </w:rPr>
        <w:t>SCell</w:t>
      </w:r>
      <w:proofErr w:type="spellEnd"/>
      <w:r>
        <w:rPr>
          <w:lang w:eastAsia="zh-CN"/>
        </w:rPr>
        <w:t xml:space="preserve"> is configured with 15 kHz SCS and 2OS sub-slot length. Therefore, </w:t>
      </w:r>
      <w:r w:rsidRPr="00806370">
        <w:rPr>
          <w:lang w:eastAsia="zh-CN"/>
        </w:rPr>
        <w:t>sub-slot#3 of</w:t>
      </w:r>
      <w:r>
        <w:rPr>
          <w:lang w:eastAsia="zh-CN"/>
        </w:rPr>
        <w:t xml:space="preserve"> the</w:t>
      </w:r>
      <w:r w:rsidRPr="00806370">
        <w:rPr>
          <w:lang w:eastAsia="zh-CN"/>
        </w:rPr>
        <w:t xml:space="preserve"> </w:t>
      </w:r>
      <w:proofErr w:type="spellStart"/>
      <w:r w:rsidRPr="00806370">
        <w:rPr>
          <w:lang w:eastAsia="zh-CN"/>
        </w:rPr>
        <w:t>SCell</w:t>
      </w:r>
      <w:proofErr w:type="spellEnd"/>
      <w:r w:rsidRPr="00806370">
        <w:rPr>
          <w:lang w:eastAsia="zh-CN"/>
        </w:rPr>
        <w:t xml:space="preserve"> which is </w:t>
      </w:r>
      <w:r w:rsidRPr="00806370">
        <w:rPr>
          <w:rFonts w:cs="Times"/>
          <w:bCs/>
          <w:szCs w:val="20"/>
          <w:lang w:eastAsia="zh-CN"/>
        </w:rPr>
        <w:t xml:space="preserve">the first slot </w:t>
      </w:r>
      <w:r w:rsidR="004B1514">
        <w:rPr>
          <w:rFonts w:cs="Times"/>
          <w:bCs/>
          <w:szCs w:val="20"/>
          <w:lang w:eastAsia="zh-CN"/>
        </w:rPr>
        <w:t xml:space="preserve">of </w:t>
      </w:r>
      <w:proofErr w:type="spellStart"/>
      <w:r w:rsidR="004B1514">
        <w:rPr>
          <w:rFonts w:cs="Times"/>
          <w:bCs/>
          <w:szCs w:val="20"/>
          <w:lang w:eastAsia="zh-CN"/>
        </w:rPr>
        <w:t>SCell</w:t>
      </w:r>
      <w:proofErr w:type="spellEnd"/>
      <w:r w:rsidR="004B1514">
        <w:rPr>
          <w:rFonts w:cs="Times"/>
          <w:bCs/>
          <w:szCs w:val="20"/>
          <w:lang w:eastAsia="zh-CN"/>
        </w:rPr>
        <w:t xml:space="preserve"> </w:t>
      </w:r>
      <w:r w:rsidRPr="00806370">
        <w:rPr>
          <w:rFonts w:cs="Times"/>
          <w:bCs/>
          <w:szCs w:val="20"/>
          <w:lang w:eastAsia="zh-CN"/>
        </w:rPr>
        <w:t xml:space="preserve">overlapping with the </w:t>
      </w:r>
      <w:proofErr w:type="spellStart"/>
      <w:r w:rsidRPr="00806370">
        <w:rPr>
          <w:rFonts w:cs="Times"/>
          <w:bCs/>
          <w:szCs w:val="20"/>
          <w:lang w:eastAsia="zh-CN"/>
        </w:rPr>
        <w:t>PCell</w:t>
      </w:r>
      <w:proofErr w:type="spellEnd"/>
      <w:r w:rsidRPr="00806370">
        <w:rPr>
          <w:rFonts w:cs="Times"/>
          <w:bCs/>
          <w:szCs w:val="20"/>
          <w:lang w:eastAsia="zh-CN"/>
        </w:rPr>
        <w:t xml:space="preserve"> slot/sub-slot would </w:t>
      </w:r>
      <w:r>
        <w:rPr>
          <w:rFonts w:cs="Times"/>
          <w:bCs/>
          <w:szCs w:val="20"/>
          <w:lang w:eastAsia="zh-CN"/>
        </w:rPr>
        <w:t>cross</w:t>
      </w:r>
      <w:r w:rsidRPr="00806370">
        <w:rPr>
          <w:rFonts w:cs="Times"/>
          <w:bCs/>
          <w:szCs w:val="20"/>
          <w:lang w:eastAsia="zh-CN"/>
        </w:rPr>
        <w:t xml:space="preserve"> the boundary of </w:t>
      </w:r>
      <w:proofErr w:type="spellStart"/>
      <w:r w:rsidRPr="00806370">
        <w:rPr>
          <w:rFonts w:cs="Times"/>
          <w:bCs/>
          <w:szCs w:val="20"/>
          <w:lang w:eastAsia="zh-CN"/>
        </w:rPr>
        <w:t>PCell</w:t>
      </w:r>
      <w:proofErr w:type="spellEnd"/>
      <w:r w:rsidRPr="00806370">
        <w:rPr>
          <w:rFonts w:cs="Times"/>
          <w:bCs/>
          <w:szCs w:val="20"/>
          <w:lang w:eastAsia="zh-CN"/>
        </w:rPr>
        <w:t xml:space="preserve"> slot/sub-slot</w:t>
      </w:r>
      <w:r>
        <w:rPr>
          <w:rFonts w:cs="Times"/>
          <w:bCs/>
          <w:szCs w:val="20"/>
          <w:lang w:eastAsia="zh-CN"/>
        </w:rPr>
        <w:t xml:space="preserve"> and would be identified as the target PUCCH slot</w:t>
      </w:r>
      <w:r w:rsidR="00D0788B">
        <w:rPr>
          <w:rFonts w:cs="Times"/>
          <w:bCs/>
          <w:szCs w:val="20"/>
          <w:lang w:eastAsia="zh-CN"/>
        </w:rPr>
        <w:t xml:space="preserve"> for UCI mapping</w:t>
      </w:r>
      <w:r>
        <w:rPr>
          <w:rFonts w:cs="Times"/>
          <w:bCs/>
          <w:szCs w:val="20"/>
          <w:lang w:eastAsia="zh-CN"/>
        </w:rPr>
        <w:t xml:space="preserve"> according to the above agreement. </w:t>
      </w:r>
    </w:p>
    <w:p w14:paraId="5D0B0918" w14:textId="7FF8242C" w:rsidR="007F3D78" w:rsidRPr="007F3D78" w:rsidRDefault="005D35CF" w:rsidP="00417CCB">
      <w:pPr>
        <w:spacing w:beforeLines="50" w:before="120"/>
        <w:jc w:val="center"/>
      </w:pPr>
      <w:r w:rsidRPr="005D35CF">
        <w:rPr>
          <w:noProof/>
          <w:lang w:eastAsia="zh-CN"/>
        </w:rPr>
        <w:drawing>
          <wp:inline distT="0" distB="0" distL="0" distR="0" wp14:anchorId="39BD75EC" wp14:editId="37CCACE2">
            <wp:extent cx="3534609" cy="1347153"/>
            <wp:effectExtent l="0" t="0" r="8890" b="571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60100" cy="1356868"/>
                    </a:xfrm>
                    <a:prstGeom prst="rect">
                      <a:avLst/>
                    </a:prstGeom>
                  </pic:spPr>
                </pic:pic>
              </a:graphicData>
            </a:graphic>
          </wp:inline>
        </w:drawing>
      </w:r>
    </w:p>
    <w:p w14:paraId="0011216A" w14:textId="330FCAEA" w:rsidR="002D2615" w:rsidRDefault="0015636C" w:rsidP="00330ED0">
      <w:pPr>
        <w:pStyle w:val="a5"/>
        <w:jc w:val="center"/>
        <w:rPr>
          <w:lang w:eastAsia="zh-CN"/>
        </w:rPr>
      </w:pPr>
      <w:bookmarkStart w:id="6" w:name="_Ref92210496"/>
      <w:r w:rsidRPr="007D51AC">
        <w:t xml:space="preserve">Figure </w:t>
      </w:r>
      <w:r w:rsidR="00A36A7B">
        <w:rPr>
          <w:b w:val="0"/>
          <w:bCs w:val="0"/>
          <w:noProof/>
        </w:rPr>
        <w:fldChar w:fldCharType="begin"/>
      </w:r>
      <w:r w:rsidR="00A36A7B">
        <w:rPr>
          <w:noProof/>
        </w:rPr>
        <w:instrText xml:space="preserve"> SEQ Figure \* ARABIC </w:instrText>
      </w:r>
      <w:r w:rsidR="00A36A7B">
        <w:rPr>
          <w:b w:val="0"/>
          <w:bCs w:val="0"/>
          <w:noProof/>
        </w:rPr>
        <w:fldChar w:fldCharType="separate"/>
      </w:r>
      <w:r w:rsidR="00BA5922">
        <w:rPr>
          <w:noProof/>
        </w:rPr>
        <w:t>3</w:t>
      </w:r>
      <w:r w:rsidR="00A36A7B">
        <w:rPr>
          <w:b w:val="0"/>
          <w:bCs w:val="0"/>
          <w:noProof/>
        </w:rPr>
        <w:fldChar w:fldCharType="end"/>
      </w:r>
      <w:bookmarkEnd w:id="6"/>
      <w:r w:rsidRPr="00806370">
        <w:t xml:space="preserve"> </w:t>
      </w:r>
      <w:r w:rsidR="00923124">
        <w:t xml:space="preserve">- </w:t>
      </w:r>
      <w:proofErr w:type="spellStart"/>
      <w:r w:rsidR="00AC08D0">
        <w:rPr>
          <w:lang w:eastAsia="zh-CN"/>
        </w:rPr>
        <w:t>SCell</w:t>
      </w:r>
      <w:proofErr w:type="spellEnd"/>
      <w:r w:rsidR="00AC08D0">
        <w:rPr>
          <w:lang w:eastAsia="zh-CN"/>
        </w:rPr>
        <w:t xml:space="preserve"> sub-</w:t>
      </w:r>
      <w:r w:rsidR="00C61441" w:rsidRPr="00806370">
        <w:rPr>
          <w:lang w:eastAsia="zh-CN"/>
        </w:rPr>
        <w:t>slot</w:t>
      </w:r>
      <w:r w:rsidR="006E0BFF">
        <w:rPr>
          <w:lang w:eastAsia="zh-CN"/>
        </w:rPr>
        <w:t xml:space="preserve"> spans</w:t>
      </w:r>
      <w:r w:rsidR="00C61441" w:rsidRPr="00806370">
        <w:rPr>
          <w:lang w:eastAsia="zh-CN"/>
        </w:rPr>
        <w:t xml:space="preserve"> </w:t>
      </w:r>
      <w:r w:rsidR="00316D0E" w:rsidRPr="00806370">
        <w:rPr>
          <w:lang w:eastAsia="zh-CN"/>
        </w:rPr>
        <w:t>across</w:t>
      </w:r>
      <w:r w:rsidR="00C61441" w:rsidRPr="00806370">
        <w:rPr>
          <w:lang w:eastAsia="zh-CN"/>
        </w:rPr>
        <w:t xml:space="preserve"> </w:t>
      </w:r>
      <w:proofErr w:type="spellStart"/>
      <w:r w:rsidR="007A5E8C">
        <w:rPr>
          <w:lang w:eastAsia="zh-CN"/>
        </w:rPr>
        <w:t>PCell</w:t>
      </w:r>
      <w:proofErr w:type="spellEnd"/>
      <w:r w:rsidR="007A5E8C">
        <w:rPr>
          <w:lang w:eastAsia="zh-CN"/>
        </w:rPr>
        <w:t xml:space="preserve"> slots</w:t>
      </w:r>
    </w:p>
    <w:p w14:paraId="27112502" w14:textId="1C0693A7" w:rsidR="00BF2C29" w:rsidRDefault="003B6579" w:rsidP="00F445A4">
      <w:pPr>
        <w:spacing w:beforeLines="50" w:before="120"/>
        <w:rPr>
          <w:lang w:eastAsia="zh-CN"/>
        </w:rPr>
      </w:pPr>
      <w:r>
        <w:rPr>
          <w:lang w:eastAsia="zh-CN"/>
        </w:rPr>
        <w:t>However</w:t>
      </w:r>
      <w:r w:rsidR="00047E03">
        <w:rPr>
          <w:lang w:eastAsia="zh-CN"/>
        </w:rPr>
        <w:t>, m</w:t>
      </w:r>
      <w:r w:rsidR="00042892">
        <w:rPr>
          <w:lang w:eastAsia="zh-CN"/>
        </w:rPr>
        <w:t xml:space="preserve">apping </w:t>
      </w:r>
      <w:r w:rsidR="006C1929">
        <w:rPr>
          <w:lang w:eastAsia="zh-CN"/>
        </w:rPr>
        <w:t xml:space="preserve">the </w:t>
      </w:r>
      <w:r w:rsidR="006B3167">
        <w:rPr>
          <w:lang w:eastAsia="zh-CN"/>
        </w:rPr>
        <w:t>UCI</w:t>
      </w:r>
      <w:r w:rsidR="00042892">
        <w:rPr>
          <w:lang w:eastAsia="zh-CN"/>
        </w:rPr>
        <w:t xml:space="preserve"> to the partially overlapped sub-slot#3 may</w:t>
      </w:r>
      <w:r w:rsidR="00052FE4">
        <w:rPr>
          <w:lang w:eastAsia="zh-CN"/>
        </w:rPr>
        <w:t xml:space="preserve"> result in </w:t>
      </w:r>
      <w:r w:rsidR="006C25F1">
        <w:rPr>
          <w:lang w:eastAsia="zh-CN"/>
        </w:rPr>
        <w:t xml:space="preserve">an </w:t>
      </w:r>
      <w:r w:rsidR="00052FE4">
        <w:rPr>
          <w:lang w:eastAsia="zh-CN"/>
        </w:rPr>
        <w:t>earlier starting point of the PUCCH and</w:t>
      </w:r>
      <w:r w:rsidR="00042892">
        <w:rPr>
          <w:lang w:eastAsia="zh-CN"/>
        </w:rPr>
        <w:t xml:space="preserve"> </w:t>
      </w:r>
      <w:r w:rsidR="007137CC">
        <w:rPr>
          <w:lang w:eastAsia="zh-CN"/>
        </w:rPr>
        <w:t xml:space="preserve">thereby </w:t>
      </w:r>
      <w:r w:rsidR="00042892">
        <w:rPr>
          <w:lang w:eastAsia="zh-CN"/>
        </w:rPr>
        <w:t>impact the processing timeline</w:t>
      </w:r>
      <w:r w:rsidR="00F445A4">
        <w:rPr>
          <w:lang w:eastAsia="zh-CN"/>
        </w:rPr>
        <w:t xml:space="preserve">. </w:t>
      </w:r>
      <w:r>
        <w:rPr>
          <w:lang w:eastAsia="zh-CN"/>
        </w:rPr>
        <w:t xml:space="preserve">Instead, </w:t>
      </w:r>
      <w:r w:rsidR="00F445A4">
        <w:rPr>
          <w:lang w:eastAsia="zh-CN"/>
        </w:rPr>
        <w:t xml:space="preserve">the target PUCCH slot </w:t>
      </w:r>
      <w:r w:rsidR="00D356B5">
        <w:rPr>
          <w:rFonts w:cs="Times"/>
          <w:bCs/>
          <w:szCs w:val="20"/>
          <w:lang w:eastAsia="zh-CN"/>
        </w:rPr>
        <w:t xml:space="preserve">for UCI mapping </w:t>
      </w:r>
      <w:r w:rsidR="00042892">
        <w:rPr>
          <w:lang w:eastAsia="zh-CN"/>
        </w:rPr>
        <w:t xml:space="preserve">should </w:t>
      </w:r>
      <w:r w:rsidR="00F445A4">
        <w:rPr>
          <w:lang w:eastAsia="zh-CN"/>
        </w:rPr>
        <w:t xml:space="preserve">be the first </w:t>
      </w:r>
      <w:proofErr w:type="spellStart"/>
      <w:r w:rsidR="00F445A4">
        <w:rPr>
          <w:lang w:eastAsia="zh-CN"/>
        </w:rPr>
        <w:t>SCell</w:t>
      </w:r>
      <w:proofErr w:type="spellEnd"/>
      <w:r w:rsidR="00F445A4">
        <w:rPr>
          <w:lang w:eastAsia="zh-CN"/>
        </w:rPr>
        <w:t xml:space="preserve"> sub-slot </w:t>
      </w:r>
      <w:r w:rsidR="00FA2276">
        <w:rPr>
          <w:lang w:eastAsia="zh-CN"/>
        </w:rPr>
        <w:t xml:space="preserve">that </w:t>
      </w:r>
      <w:r w:rsidR="00F445A4" w:rsidRPr="00330ED0">
        <w:rPr>
          <w:b/>
          <w:u w:val="single"/>
          <w:lang w:eastAsia="zh-CN"/>
        </w:rPr>
        <w:t>fully</w:t>
      </w:r>
      <w:r w:rsidR="00F445A4">
        <w:rPr>
          <w:lang w:eastAsia="zh-CN"/>
        </w:rPr>
        <w:t xml:space="preserve"> overlap</w:t>
      </w:r>
      <w:r w:rsidR="00DC65E8">
        <w:rPr>
          <w:lang w:eastAsia="zh-CN"/>
        </w:rPr>
        <w:t>s</w:t>
      </w:r>
      <w:r w:rsidR="00F445A4">
        <w:rPr>
          <w:lang w:eastAsia="zh-CN"/>
        </w:rPr>
        <w:t xml:space="preserve"> with the </w:t>
      </w:r>
      <w:proofErr w:type="spellStart"/>
      <w:r w:rsidR="00F445A4">
        <w:rPr>
          <w:lang w:eastAsia="zh-CN"/>
        </w:rPr>
        <w:t>PCell</w:t>
      </w:r>
      <w:proofErr w:type="spellEnd"/>
      <w:r w:rsidR="00F445A4">
        <w:rPr>
          <w:lang w:eastAsia="zh-CN"/>
        </w:rPr>
        <w:t xml:space="preserve"> slot</w:t>
      </w:r>
      <w:r w:rsidR="00ED01E9">
        <w:rPr>
          <w:lang w:eastAsia="zh-CN"/>
        </w:rPr>
        <w:t>/sub-slot</w:t>
      </w:r>
      <w:r w:rsidR="00C34F20">
        <w:rPr>
          <w:lang w:eastAsia="zh-CN"/>
        </w:rPr>
        <w:t>,</w:t>
      </w:r>
      <w:r w:rsidR="00E14C79">
        <w:rPr>
          <w:lang w:eastAsia="zh-CN"/>
        </w:rPr>
        <w:t xml:space="preserve"> </w:t>
      </w:r>
      <w:r w:rsidR="009546DD">
        <w:rPr>
          <w:lang w:eastAsia="zh-CN"/>
        </w:rPr>
        <w:t xml:space="preserve">i.e., sub-slot#4 of </w:t>
      </w:r>
      <w:proofErr w:type="spellStart"/>
      <w:r w:rsidR="009546DD">
        <w:rPr>
          <w:lang w:eastAsia="zh-CN"/>
        </w:rPr>
        <w:t>SCell</w:t>
      </w:r>
      <w:proofErr w:type="spellEnd"/>
      <w:r w:rsidR="009546DD">
        <w:rPr>
          <w:lang w:eastAsia="zh-CN"/>
        </w:rPr>
        <w:t xml:space="preserve"> in</w:t>
      </w:r>
      <w:r w:rsidR="00AB7C3E">
        <w:rPr>
          <w:lang w:eastAsia="zh-CN"/>
        </w:rPr>
        <w:t xml:space="preserve"> </w:t>
      </w:r>
      <w:r w:rsidR="00AB7C3E">
        <w:rPr>
          <w:lang w:eastAsia="zh-CN"/>
        </w:rPr>
        <w:fldChar w:fldCharType="begin"/>
      </w:r>
      <w:r w:rsidR="00AB7C3E">
        <w:rPr>
          <w:lang w:eastAsia="zh-CN"/>
        </w:rPr>
        <w:instrText xml:space="preserve"> REF _Ref92212515 \h </w:instrText>
      </w:r>
      <w:r w:rsidR="00AB7C3E">
        <w:rPr>
          <w:lang w:eastAsia="zh-CN"/>
        </w:rPr>
      </w:r>
      <w:r w:rsidR="00AB7C3E">
        <w:rPr>
          <w:lang w:eastAsia="zh-CN"/>
        </w:rPr>
        <w:fldChar w:fldCharType="separate"/>
      </w:r>
      <w:r w:rsidR="00A84197">
        <w:t xml:space="preserve">Figure </w:t>
      </w:r>
      <w:r w:rsidR="00A84197">
        <w:rPr>
          <w:noProof/>
        </w:rPr>
        <w:t>4</w:t>
      </w:r>
      <w:r w:rsidR="00AB7C3E">
        <w:rPr>
          <w:lang w:eastAsia="zh-CN"/>
        </w:rPr>
        <w:fldChar w:fldCharType="end"/>
      </w:r>
      <w:r w:rsidR="00F445A4">
        <w:rPr>
          <w:lang w:eastAsia="zh-CN"/>
        </w:rPr>
        <w:t>.</w:t>
      </w:r>
      <w:r w:rsidR="007A059D">
        <w:rPr>
          <w:lang w:eastAsia="zh-CN"/>
        </w:rPr>
        <w:t xml:space="preserve"> </w:t>
      </w:r>
    </w:p>
    <w:p w14:paraId="33370DC0" w14:textId="2C5AAEC4" w:rsidR="00F445A4" w:rsidRDefault="007137CC" w:rsidP="00806370">
      <w:pPr>
        <w:spacing w:beforeLines="50" w:before="120"/>
        <w:jc w:val="center"/>
        <w:rPr>
          <w:lang w:eastAsia="zh-CN"/>
        </w:rPr>
      </w:pPr>
      <w:r w:rsidRPr="007137CC">
        <w:rPr>
          <w:noProof/>
          <w:lang w:eastAsia="zh-CN"/>
        </w:rPr>
        <w:drawing>
          <wp:inline distT="0" distB="0" distL="0" distR="0" wp14:anchorId="1060A5BA" wp14:editId="6CB6A4F2">
            <wp:extent cx="3792772" cy="1480450"/>
            <wp:effectExtent l="0" t="0" r="0" b="571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37898" cy="1498064"/>
                    </a:xfrm>
                    <a:prstGeom prst="rect">
                      <a:avLst/>
                    </a:prstGeom>
                  </pic:spPr>
                </pic:pic>
              </a:graphicData>
            </a:graphic>
          </wp:inline>
        </w:drawing>
      </w:r>
    </w:p>
    <w:p w14:paraId="1A77EDC2" w14:textId="1ACFE57C" w:rsidR="00524E62" w:rsidRDefault="00F445A4" w:rsidP="00806370">
      <w:pPr>
        <w:pStyle w:val="a5"/>
        <w:jc w:val="center"/>
        <w:rPr>
          <w:lang w:eastAsia="zh-CN"/>
        </w:rPr>
      </w:pPr>
      <w:bookmarkStart w:id="7" w:name="_Ref92212515"/>
      <w:r>
        <w:t xml:space="preserve">Figure </w:t>
      </w:r>
      <w:r w:rsidR="00A36A7B">
        <w:rPr>
          <w:noProof/>
        </w:rPr>
        <w:fldChar w:fldCharType="begin"/>
      </w:r>
      <w:r w:rsidR="00A36A7B">
        <w:rPr>
          <w:noProof/>
        </w:rPr>
        <w:instrText xml:space="preserve"> SEQ Figure \* ARABIC </w:instrText>
      </w:r>
      <w:r w:rsidR="00A36A7B">
        <w:rPr>
          <w:noProof/>
        </w:rPr>
        <w:fldChar w:fldCharType="separate"/>
      </w:r>
      <w:r w:rsidR="00BA5922">
        <w:rPr>
          <w:noProof/>
        </w:rPr>
        <w:t>4</w:t>
      </w:r>
      <w:r w:rsidR="00A36A7B">
        <w:rPr>
          <w:noProof/>
        </w:rPr>
        <w:fldChar w:fldCharType="end"/>
      </w:r>
      <w:bookmarkEnd w:id="7"/>
      <w:r w:rsidRPr="00F445A4">
        <w:rPr>
          <w:lang w:eastAsia="zh-CN"/>
        </w:rPr>
        <w:t xml:space="preserve"> </w:t>
      </w:r>
      <w:r w:rsidR="00923124">
        <w:rPr>
          <w:lang w:eastAsia="zh-CN"/>
        </w:rPr>
        <w:t xml:space="preserve">- </w:t>
      </w:r>
      <w:r w:rsidR="004F4DAE">
        <w:rPr>
          <w:lang w:eastAsia="zh-CN"/>
        </w:rPr>
        <w:t>D</w:t>
      </w:r>
      <w:r w:rsidRPr="004C6CA4">
        <w:rPr>
          <w:lang w:eastAsia="zh-CN"/>
        </w:rPr>
        <w:t xml:space="preserve">etermining </w:t>
      </w:r>
      <w:proofErr w:type="spellStart"/>
      <w:r w:rsidR="004A51BE">
        <w:rPr>
          <w:lang w:eastAsia="zh-CN"/>
        </w:rPr>
        <w:t>SCell</w:t>
      </w:r>
      <w:proofErr w:type="spellEnd"/>
      <w:r w:rsidR="004A51BE">
        <w:rPr>
          <w:lang w:eastAsia="zh-CN"/>
        </w:rPr>
        <w:t xml:space="preserve"> </w:t>
      </w:r>
      <w:r w:rsidRPr="004C6CA4">
        <w:rPr>
          <w:lang w:eastAsia="zh-CN"/>
        </w:rPr>
        <w:t xml:space="preserve">target </w:t>
      </w:r>
      <w:r w:rsidR="004A51BE">
        <w:rPr>
          <w:lang w:eastAsia="zh-CN"/>
        </w:rPr>
        <w:t>sub-</w:t>
      </w:r>
      <w:r w:rsidR="004A51BE" w:rsidRPr="00806370">
        <w:rPr>
          <w:lang w:eastAsia="zh-CN"/>
        </w:rPr>
        <w:t>slot</w:t>
      </w:r>
      <w:r w:rsidR="004A51BE">
        <w:rPr>
          <w:lang w:eastAsia="zh-CN"/>
        </w:rPr>
        <w:t xml:space="preserve"> for partially overlap case</w:t>
      </w:r>
    </w:p>
    <w:p w14:paraId="2010E663" w14:textId="77777777" w:rsidR="00493D84" w:rsidRDefault="00493D84" w:rsidP="00493D84">
      <w:pPr>
        <w:spacing w:beforeLines="50" w:before="120"/>
        <w:rPr>
          <w:rFonts w:cs="Times"/>
          <w:bCs/>
          <w:szCs w:val="20"/>
          <w:lang w:eastAsia="zh-CN"/>
        </w:rPr>
      </w:pPr>
      <w:r>
        <w:rPr>
          <w:rFonts w:cs="Times" w:hint="eastAsia"/>
          <w:bCs/>
          <w:szCs w:val="20"/>
          <w:lang w:eastAsia="zh-CN"/>
        </w:rPr>
        <w:t>I</w:t>
      </w:r>
      <w:r>
        <w:rPr>
          <w:rFonts w:cs="Times"/>
          <w:bCs/>
          <w:szCs w:val="20"/>
          <w:lang w:eastAsia="zh-CN"/>
        </w:rPr>
        <w:t xml:space="preserve">n the last meeting, Moderator had a concern that the cases raised in this section conflict with the agreement in below. However, it should be clarified that the background of adopting Alt.4 in the agreement below is to avoid the case where the </w:t>
      </w:r>
      <w:proofErr w:type="spellStart"/>
      <w:r>
        <w:rPr>
          <w:rFonts w:cs="Times"/>
          <w:bCs/>
          <w:szCs w:val="20"/>
          <w:lang w:eastAsia="zh-CN"/>
        </w:rPr>
        <w:t>SCell</w:t>
      </w:r>
      <w:proofErr w:type="spellEnd"/>
      <w:r>
        <w:rPr>
          <w:rFonts w:cs="Times"/>
          <w:bCs/>
          <w:szCs w:val="20"/>
          <w:lang w:eastAsia="zh-CN"/>
        </w:rPr>
        <w:t xml:space="preserve"> slot length is longer than the </w:t>
      </w:r>
      <w:proofErr w:type="spellStart"/>
      <w:r>
        <w:rPr>
          <w:rFonts w:cs="Times"/>
          <w:bCs/>
          <w:szCs w:val="20"/>
          <w:lang w:eastAsia="zh-CN"/>
        </w:rPr>
        <w:t>PCell</w:t>
      </w:r>
      <w:proofErr w:type="spellEnd"/>
      <w:r>
        <w:rPr>
          <w:rFonts w:cs="Times"/>
          <w:bCs/>
          <w:szCs w:val="20"/>
          <w:lang w:eastAsia="zh-CN"/>
        </w:rPr>
        <w:t xml:space="preserve"> slot length so that there could be multiple </w:t>
      </w:r>
      <w:proofErr w:type="spellStart"/>
      <w:r>
        <w:rPr>
          <w:rFonts w:cs="Times"/>
          <w:bCs/>
          <w:szCs w:val="20"/>
          <w:lang w:eastAsia="zh-CN"/>
        </w:rPr>
        <w:t>PCell</w:t>
      </w:r>
      <w:proofErr w:type="spellEnd"/>
      <w:r>
        <w:rPr>
          <w:rFonts w:cs="Times"/>
          <w:bCs/>
          <w:szCs w:val="20"/>
          <w:lang w:eastAsia="zh-CN"/>
        </w:rPr>
        <w:t xml:space="preserve"> slots to be mapped to one </w:t>
      </w:r>
      <w:proofErr w:type="spellStart"/>
      <w:r>
        <w:rPr>
          <w:rFonts w:cs="Times"/>
          <w:bCs/>
          <w:szCs w:val="20"/>
          <w:lang w:eastAsia="zh-CN"/>
        </w:rPr>
        <w:t>SCell</w:t>
      </w:r>
      <w:proofErr w:type="spellEnd"/>
      <w:r>
        <w:rPr>
          <w:rFonts w:cs="Times"/>
          <w:bCs/>
          <w:szCs w:val="20"/>
          <w:lang w:eastAsia="zh-CN"/>
        </w:rPr>
        <w:t xml:space="preserve"> slot. The situation raised in this section obviously does not belong to that non-expected case, i.e., </w:t>
      </w:r>
      <w:proofErr w:type="spellStart"/>
      <w:r>
        <w:rPr>
          <w:rFonts w:cs="Times"/>
          <w:bCs/>
          <w:szCs w:val="20"/>
          <w:lang w:eastAsia="zh-CN"/>
        </w:rPr>
        <w:t>SCell</w:t>
      </w:r>
      <w:proofErr w:type="spellEnd"/>
      <w:r w:rsidRPr="00C2064D">
        <w:rPr>
          <w:rFonts w:cs="Times"/>
          <w:bCs/>
          <w:szCs w:val="20"/>
          <w:lang w:eastAsia="zh-CN"/>
        </w:rPr>
        <w:t xml:space="preserve"> </w:t>
      </w:r>
      <w:r>
        <w:rPr>
          <w:rFonts w:cs="Times"/>
          <w:bCs/>
          <w:szCs w:val="20"/>
          <w:lang w:eastAsia="zh-CN"/>
        </w:rPr>
        <w:t xml:space="preserve">slot length is shorter than </w:t>
      </w:r>
      <w:proofErr w:type="spellStart"/>
      <w:r>
        <w:rPr>
          <w:rFonts w:cs="Times"/>
          <w:bCs/>
          <w:szCs w:val="20"/>
          <w:lang w:eastAsia="zh-CN"/>
        </w:rPr>
        <w:t>PCell</w:t>
      </w:r>
      <w:proofErr w:type="spellEnd"/>
      <w:r w:rsidRPr="00C2064D">
        <w:rPr>
          <w:rFonts w:cs="Times"/>
          <w:bCs/>
          <w:szCs w:val="20"/>
          <w:lang w:eastAsia="zh-CN"/>
        </w:rPr>
        <w:t xml:space="preserve"> </w:t>
      </w:r>
      <w:r>
        <w:rPr>
          <w:rFonts w:cs="Times"/>
          <w:bCs/>
          <w:szCs w:val="20"/>
          <w:lang w:eastAsia="zh-CN"/>
        </w:rPr>
        <w:t xml:space="preserve">slot length here, and the target PUCCH slot (i.e., </w:t>
      </w:r>
      <w:r>
        <w:rPr>
          <w:lang w:eastAsia="zh-CN"/>
        </w:rPr>
        <w:t xml:space="preserve">sub-slot#4) of </w:t>
      </w:r>
      <w:proofErr w:type="spellStart"/>
      <w:r>
        <w:rPr>
          <w:lang w:eastAsia="zh-CN"/>
        </w:rPr>
        <w:t>SCell</w:t>
      </w:r>
      <w:proofErr w:type="spellEnd"/>
      <w:r w:rsidRPr="00B43A3F">
        <w:rPr>
          <w:rFonts w:cs="Times"/>
          <w:bCs/>
          <w:szCs w:val="20"/>
          <w:lang w:eastAsia="zh-CN"/>
        </w:rPr>
        <w:t xml:space="preserve"> </w:t>
      </w:r>
      <w:r>
        <w:rPr>
          <w:rFonts w:cs="Times"/>
          <w:bCs/>
          <w:szCs w:val="20"/>
          <w:lang w:eastAsia="zh-CN"/>
        </w:rPr>
        <w:t xml:space="preserve">in </w:t>
      </w:r>
      <w:r>
        <w:rPr>
          <w:lang w:eastAsia="zh-CN"/>
        </w:rPr>
        <w:fldChar w:fldCharType="begin"/>
      </w:r>
      <w:r>
        <w:rPr>
          <w:lang w:eastAsia="zh-CN"/>
        </w:rPr>
        <w:instrText xml:space="preserve"> REF _Ref92212515 \h </w:instrText>
      </w:r>
      <w:r>
        <w:rPr>
          <w:lang w:eastAsia="zh-CN"/>
        </w:rPr>
      </w:r>
      <w:r>
        <w:rPr>
          <w:lang w:eastAsia="zh-CN"/>
        </w:rPr>
        <w:fldChar w:fldCharType="separate"/>
      </w:r>
      <w:r w:rsidR="00A84197">
        <w:t xml:space="preserve">Figure </w:t>
      </w:r>
      <w:r w:rsidR="00A84197">
        <w:rPr>
          <w:noProof/>
        </w:rPr>
        <w:t>4</w:t>
      </w:r>
      <w:r>
        <w:rPr>
          <w:lang w:eastAsia="zh-CN"/>
        </w:rPr>
        <w:fldChar w:fldCharType="end"/>
      </w:r>
      <w:r>
        <w:rPr>
          <w:lang w:eastAsia="zh-CN"/>
        </w:rPr>
        <w:t xml:space="preserve"> only overlaps with one </w:t>
      </w:r>
      <w:proofErr w:type="spellStart"/>
      <w:r>
        <w:rPr>
          <w:lang w:eastAsia="zh-CN"/>
        </w:rPr>
        <w:t>PCell</w:t>
      </w:r>
      <w:proofErr w:type="spellEnd"/>
      <w:r>
        <w:rPr>
          <w:lang w:eastAsia="zh-CN"/>
        </w:rPr>
        <w:t xml:space="preserve"> slot</w:t>
      </w:r>
      <w:r>
        <w:rPr>
          <w:rFonts w:cs="Times"/>
          <w:bCs/>
          <w:szCs w:val="20"/>
          <w:lang w:eastAsia="zh-CN"/>
        </w:rPr>
        <w:t xml:space="preserve">. On the contrary, by defining the target PUCCH slot for UCI mapping as the first </w:t>
      </w:r>
      <w:r w:rsidRPr="00BA2653">
        <w:rPr>
          <w:lang w:eastAsia="zh-CN"/>
        </w:rPr>
        <w:t>fully</w:t>
      </w:r>
      <w:r w:rsidRPr="00BA2653">
        <w:rPr>
          <w:b/>
          <w:lang w:eastAsia="zh-CN"/>
        </w:rPr>
        <w:t xml:space="preserve"> </w:t>
      </w:r>
      <w:r w:rsidRPr="00BA2653">
        <w:rPr>
          <w:rFonts w:cs="Times"/>
          <w:bCs/>
          <w:szCs w:val="20"/>
          <w:lang w:eastAsia="zh-CN"/>
        </w:rPr>
        <w:t>overlapping</w:t>
      </w:r>
      <w:r>
        <w:rPr>
          <w:rFonts w:cs="Times"/>
          <w:bCs/>
          <w:szCs w:val="20"/>
          <w:lang w:eastAsia="zh-CN"/>
        </w:rPr>
        <w:t xml:space="preserve"> slot as shown in </w:t>
      </w:r>
      <w:r>
        <w:rPr>
          <w:rFonts w:cs="Times"/>
          <w:bCs/>
          <w:szCs w:val="20"/>
          <w:lang w:eastAsia="zh-CN"/>
        </w:rPr>
        <w:fldChar w:fldCharType="begin"/>
      </w:r>
      <w:r>
        <w:rPr>
          <w:rFonts w:cs="Times"/>
          <w:bCs/>
          <w:szCs w:val="20"/>
          <w:lang w:eastAsia="zh-CN"/>
        </w:rPr>
        <w:instrText xml:space="preserve"> REF _Ref92212515 \h </w:instrText>
      </w:r>
      <w:r>
        <w:rPr>
          <w:rFonts w:cs="Times"/>
          <w:bCs/>
          <w:szCs w:val="20"/>
          <w:lang w:eastAsia="zh-CN"/>
        </w:rPr>
      </w:r>
      <w:r>
        <w:rPr>
          <w:rFonts w:cs="Times"/>
          <w:bCs/>
          <w:szCs w:val="20"/>
          <w:lang w:eastAsia="zh-CN"/>
        </w:rPr>
        <w:fldChar w:fldCharType="separate"/>
      </w:r>
      <w:r w:rsidR="00A84197">
        <w:t xml:space="preserve">Figure </w:t>
      </w:r>
      <w:r w:rsidR="00A84197">
        <w:rPr>
          <w:noProof/>
        </w:rPr>
        <w:t>4</w:t>
      </w:r>
      <w:r>
        <w:rPr>
          <w:rFonts w:cs="Times"/>
          <w:bCs/>
          <w:szCs w:val="20"/>
          <w:lang w:eastAsia="zh-CN"/>
        </w:rPr>
        <w:fldChar w:fldCharType="end"/>
      </w:r>
      <w:r>
        <w:rPr>
          <w:lang w:eastAsia="zh-CN"/>
        </w:rPr>
        <w:t xml:space="preserve"> can well support more slot length combinations as raised here without violating the agreement below</w:t>
      </w:r>
      <w:r>
        <w:rPr>
          <w:rFonts w:cs="Times"/>
          <w:bCs/>
          <w:szCs w:val="20"/>
          <w:lang w:eastAsia="zh-CN"/>
        </w:rPr>
        <w:t xml:space="preserve">, so that the </w:t>
      </w:r>
      <w:proofErr w:type="spellStart"/>
      <w:r>
        <w:rPr>
          <w:rFonts w:cs="Times"/>
          <w:bCs/>
          <w:szCs w:val="20"/>
          <w:lang w:eastAsia="zh-CN"/>
        </w:rPr>
        <w:t>gNB</w:t>
      </w:r>
      <w:proofErr w:type="spellEnd"/>
      <w:r>
        <w:rPr>
          <w:rFonts w:cs="Times"/>
          <w:bCs/>
          <w:szCs w:val="20"/>
          <w:lang w:eastAsia="zh-CN"/>
        </w:rPr>
        <w:t xml:space="preserve"> is less restricted on configuring the PUCCH slot lengths on </w:t>
      </w:r>
      <w:proofErr w:type="spellStart"/>
      <w:r>
        <w:rPr>
          <w:rFonts w:cs="Times"/>
          <w:bCs/>
          <w:szCs w:val="20"/>
          <w:lang w:eastAsia="zh-CN"/>
        </w:rPr>
        <w:t>PCell</w:t>
      </w:r>
      <w:proofErr w:type="spellEnd"/>
      <w:r>
        <w:rPr>
          <w:rFonts w:cs="Times"/>
          <w:bCs/>
          <w:szCs w:val="20"/>
          <w:lang w:eastAsia="zh-CN"/>
        </w:rPr>
        <w:t xml:space="preserve"> and </w:t>
      </w:r>
      <w:proofErr w:type="spellStart"/>
      <w:r>
        <w:rPr>
          <w:rFonts w:cs="Times"/>
          <w:bCs/>
          <w:szCs w:val="20"/>
          <w:lang w:eastAsia="zh-CN"/>
        </w:rPr>
        <w:t>SCell</w:t>
      </w:r>
      <w:proofErr w:type="spellEnd"/>
      <w:r>
        <w:rPr>
          <w:rFonts w:cs="Times"/>
          <w:bCs/>
          <w:szCs w:val="20"/>
          <w:lang w:eastAsia="zh-CN"/>
        </w:rPr>
        <w:t>.</w:t>
      </w:r>
    </w:p>
    <w:tbl>
      <w:tblPr>
        <w:tblStyle w:val="ac"/>
        <w:tblW w:w="0" w:type="auto"/>
        <w:tblLook w:val="04A0" w:firstRow="1" w:lastRow="0" w:firstColumn="1" w:lastColumn="0" w:noHBand="0" w:noVBand="1"/>
      </w:tblPr>
      <w:tblGrid>
        <w:gridCol w:w="9307"/>
      </w:tblGrid>
      <w:tr w:rsidR="00493D84" w14:paraId="4FD6EA10" w14:textId="77777777" w:rsidTr="00167210">
        <w:tc>
          <w:tcPr>
            <w:tcW w:w="9307" w:type="dxa"/>
          </w:tcPr>
          <w:p w14:paraId="43633437" w14:textId="77777777" w:rsidR="00493D84" w:rsidRDefault="00493D84" w:rsidP="00167210">
            <w:pPr>
              <w:spacing w:beforeLines="50" w:before="120"/>
              <w:rPr>
                <w:rFonts w:cs="Times"/>
                <w:bCs/>
                <w:szCs w:val="20"/>
                <w:lang w:eastAsia="zh-CN"/>
              </w:rPr>
            </w:pPr>
            <w:r w:rsidRPr="00EC0B43">
              <w:rPr>
                <w:rFonts w:eastAsia="Times New Roman" w:cs="Times"/>
                <w:b/>
                <w:bCs/>
                <w:color w:val="222222"/>
                <w:szCs w:val="20"/>
                <w:shd w:val="clear" w:color="auto" w:fill="00FF00"/>
                <w:lang w:eastAsia="ko-KR"/>
              </w:rPr>
              <w:t>Agreement</w:t>
            </w:r>
            <w:r>
              <w:rPr>
                <w:rFonts w:eastAsia="Times New Roman" w:cs="Times"/>
                <w:color w:val="222222"/>
                <w:szCs w:val="20"/>
                <w:lang w:eastAsia="ko-KR"/>
              </w:rPr>
              <w:t xml:space="preserve">: </w:t>
            </w:r>
            <w:r w:rsidRPr="00B85BD4">
              <w:rPr>
                <w:rFonts w:eastAsia="Times New Roman" w:cs="Times"/>
                <w:color w:val="222222"/>
                <w:szCs w:val="20"/>
                <w:lang w:eastAsia="ko-KR"/>
              </w:rPr>
              <w:t xml:space="preserve">For PUCCH cell switching based on semi-static operation, adopt Alt. 4, i.e., the UE does not expect a semi-static PUCCH cell configuration, where a single target PUCCH slot / sub-slot would be overlapping with more than one </w:t>
            </w:r>
            <w:proofErr w:type="spellStart"/>
            <w:r w:rsidRPr="00B85BD4">
              <w:rPr>
                <w:rFonts w:eastAsia="Times New Roman" w:cs="Times"/>
                <w:color w:val="222222"/>
                <w:szCs w:val="20"/>
                <w:lang w:eastAsia="ko-KR"/>
              </w:rPr>
              <w:t>PCell</w:t>
            </w:r>
            <w:proofErr w:type="spellEnd"/>
            <w:r w:rsidRPr="00B85BD4">
              <w:rPr>
                <w:rFonts w:eastAsia="Times New Roman" w:cs="Times"/>
                <w:color w:val="222222"/>
                <w:szCs w:val="20"/>
                <w:lang w:eastAsia="ko-KR"/>
              </w:rPr>
              <w:t xml:space="preserve"> slot/sub-slot.</w:t>
            </w:r>
          </w:p>
        </w:tc>
      </w:tr>
    </w:tbl>
    <w:p w14:paraId="1AA3FC40" w14:textId="1CC15795" w:rsidR="00493D84" w:rsidRPr="00B36350" w:rsidRDefault="00493D84" w:rsidP="00B36350">
      <w:pPr>
        <w:shd w:val="clear" w:color="auto" w:fill="FFFFFF"/>
        <w:spacing w:beforeLines="50" w:before="120"/>
        <w:rPr>
          <w:b/>
          <w:lang w:eastAsia="zh-CN"/>
        </w:rPr>
      </w:pPr>
      <w:r w:rsidRPr="003B1A35">
        <w:rPr>
          <w:b/>
          <w:i/>
          <w:iCs/>
          <w:kern w:val="2"/>
          <w:u w:val="single"/>
          <w:lang w:eastAsia="zh-CN"/>
        </w:rPr>
        <w:t xml:space="preserve">Proposal </w:t>
      </w:r>
      <w:r>
        <w:rPr>
          <w:b/>
          <w:i/>
          <w:iCs/>
          <w:kern w:val="2"/>
          <w:u w:val="single"/>
          <w:lang w:eastAsia="zh-CN"/>
        </w:rPr>
        <w:t>7</w:t>
      </w:r>
      <w:r w:rsidRPr="003B1A35">
        <w:rPr>
          <w:b/>
          <w:i/>
          <w:iCs/>
          <w:kern w:val="2"/>
          <w:u w:val="single"/>
          <w:lang w:eastAsia="zh-CN"/>
        </w:rPr>
        <w:t>:</w:t>
      </w:r>
      <w:r w:rsidRPr="00670C5C">
        <w:rPr>
          <w:b/>
          <w:iCs/>
          <w:kern w:val="2"/>
          <w:lang w:eastAsia="zh-CN"/>
        </w:rPr>
        <w:t xml:space="preserve"> </w:t>
      </w:r>
      <w:r w:rsidRPr="00806370">
        <w:rPr>
          <w:rFonts w:cs="Times"/>
          <w:b/>
          <w:bCs/>
          <w:i/>
          <w:lang w:eastAsia="zh-CN"/>
        </w:rPr>
        <w:t xml:space="preserve">For PUCCH cell switching based on semi-static operation, for the case the </w:t>
      </w:r>
      <w:proofErr w:type="spellStart"/>
      <w:r w:rsidRPr="00806370">
        <w:rPr>
          <w:rFonts w:cs="Times"/>
          <w:b/>
          <w:bCs/>
          <w:i/>
          <w:lang w:eastAsia="zh-CN"/>
        </w:rPr>
        <w:t>PCell</w:t>
      </w:r>
      <w:proofErr w:type="spellEnd"/>
      <w:r w:rsidRPr="00806370">
        <w:rPr>
          <w:rFonts w:cs="Times"/>
          <w:b/>
          <w:bCs/>
          <w:i/>
          <w:lang w:eastAsia="zh-CN"/>
        </w:rPr>
        <w:t xml:space="preserve"> slot</w:t>
      </w:r>
      <w:r>
        <w:rPr>
          <w:rFonts w:cs="Times"/>
          <w:b/>
          <w:bCs/>
          <w:i/>
          <w:lang w:eastAsia="zh-CN"/>
        </w:rPr>
        <w:t>/sub-slot</w:t>
      </w:r>
      <w:r w:rsidRPr="00806370">
        <w:rPr>
          <w:rFonts w:cs="Times"/>
          <w:b/>
          <w:bCs/>
          <w:i/>
          <w:lang w:eastAsia="zh-CN"/>
        </w:rPr>
        <w:t xml:space="preserve"> to be longer than the target </w:t>
      </w:r>
      <w:proofErr w:type="spellStart"/>
      <w:r>
        <w:rPr>
          <w:rFonts w:cs="Times"/>
          <w:b/>
          <w:bCs/>
          <w:i/>
          <w:lang w:eastAsia="zh-CN"/>
        </w:rPr>
        <w:t>SC</w:t>
      </w:r>
      <w:r w:rsidRPr="00806370">
        <w:rPr>
          <w:rFonts w:cs="Times"/>
          <w:b/>
          <w:bCs/>
          <w:i/>
          <w:lang w:eastAsia="zh-CN"/>
        </w:rPr>
        <w:t>ell</w:t>
      </w:r>
      <w:proofErr w:type="spellEnd"/>
      <w:r w:rsidRPr="00806370">
        <w:rPr>
          <w:rFonts w:cs="Times"/>
          <w:b/>
          <w:bCs/>
          <w:i/>
          <w:lang w:eastAsia="zh-CN"/>
        </w:rPr>
        <w:t xml:space="preserve"> sub-slot </w:t>
      </w:r>
      <w:r>
        <w:rPr>
          <w:rFonts w:cs="Times"/>
          <w:b/>
          <w:bCs/>
          <w:i/>
          <w:lang w:eastAsia="zh-CN"/>
        </w:rPr>
        <w:t xml:space="preserve">and the earliest </w:t>
      </w:r>
      <w:r w:rsidRPr="00806370">
        <w:rPr>
          <w:rFonts w:cs="Times"/>
          <w:b/>
          <w:bCs/>
          <w:i/>
          <w:lang w:eastAsia="zh-CN"/>
        </w:rPr>
        <w:t>sub-slot</w:t>
      </w:r>
      <w:r>
        <w:rPr>
          <w:rFonts w:cs="Times"/>
          <w:b/>
          <w:bCs/>
          <w:i/>
          <w:lang w:eastAsia="zh-CN"/>
        </w:rPr>
        <w:t xml:space="preserve"> of the </w:t>
      </w:r>
      <w:r w:rsidRPr="00806370">
        <w:rPr>
          <w:rFonts w:cs="Times"/>
          <w:b/>
          <w:bCs/>
          <w:i/>
          <w:lang w:eastAsia="zh-CN"/>
        </w:rPr>
        <w:t xml:space="preserve">target </w:t>
      </w:r>
      <w:proofErr w:type="spellStart"/>
      <w:r>
        <w:rPr>
          <w:rFonts w:cs="Times"/>
          <w:b/>
          <w:bCs/>
          <w:i/>
          <w:lang w:eastAsia="zh-CN"/>
        </w:rPr>
        <w:t>SC</w:t>
      </w:r>
      <w:r w:rsidRPr="00806370">
        <w:rPr>
          <w:rFonts w:cs="Times"/>
          <w:b/>
          <w:bCs/>
          <w:i/>
          <w:lang w:eastAsia="zh-CN"/>
        </w:rPr>
        <w:t>ell</w:t>
      </w:r>
      <w:proofErr w:type="spellEnd"/>
      <w:r>
        <w:rPr>
          <w:rFonts w:cs="Times"/>
          <w:b/>
          <w:bCs/>
          <w:i/>
          <w:lang w:eastAsia="zh-CN"/>
        </w:rPr>
        <w:t xml:space="preserve"> is partially </w:t>
      </w:r>
      <w:r>
        <w:rPr>
          <w:rFonts w:cs="Times"/>
          <w:b/>
          <w:bCs/>
          <w:i/>
          <w:lang w:eastAsia="zh-CN"/>
        </w:rPr>
        <w:lastRenderedPageBreak/>
        <w:t xml:space="preserve">overlapping with the </w:t>
      </w:r>
      <w:proofErr w:type="spellStart"/>
      <w:r>
        <w:rPr>
          <w:rFonts w:cs="Times"/>
          <w:b/>
          <w:bCs/>
          <w:i/>
          <w:lang w:eastAsia="zh-CN"/>
        </w:rPr>
        <w:t>PCell</w:t>
      </w:r>
      <w:proofErr w:type="spellEnd"/>
      <w:r>
        <w:rPr>
          <w:rFonts w:cs="Times"/>
          <w:b/>
          <w:bCs/>
          <w:i/>
          <w:lang w:eastAsia="zh-CN"/>
        </w:rPr>
        <w:t xml:space="preserve"> </w:t>
      </w:r>
      <w:r w:rsidRPr="00806370">
        <w:rPr>
          <w:rFonts w:cs="Times"/>
          <w:b/>
          <w:bCs/>
          <w:i/>
          <w:lang w:eastAsia="zh-CN"/>
        </w:rPr>
        <w:t>slot</w:t>
      </w:r>
      <w:r>
        <w:rPr>
          <w:rFonts w:cs="Times"/>
          <w:b/>
          <w:bCs/>
          <w:i/>
          <w:lang w:eastAsia="zh-CN"/>
        </w:rPr>
        <w:t>/sub-slot</w:t>
      </w:r>
      <w:r w:rsidRPr="00806370">
        <w:rPr>
          <w:rFonts w:cs="Times"/>
          <w:b/>
          <w:bCs/>
          <w:i/>
          <w:lang w:eastAsia="zh-CN"/>
        </w:rPr>
        <w:t xml:space="preserve">, the first </w:t>
      </w:r>
      <w:r>
        <w:rPr>
          <w:rFonts w:cs="Times"/>
          <w:b/>
          <w:bCs/>
          <w:i/>
          <w:lang w:eastAsia="zh-CN"/>
        </w:rPr>
        <w:t>sub-</w:t>
      </w:r>
      <w:r w:rsidRPr="00806370">
        <w:rPr>
          <w:rFonts w:cs="Times"/>
          <w:b/>
          <w:bCs/>
          <w:i/>
          <w:lang w:eastAsia="zh-CN"/>
        </w:rPr>
        <w:t>slot</w:t>
      </w:r>
      <w:r>
        <w:rPr>
          <w:rFonts w:cs="Times"/>
          <w:b/>
          <w:bCs/>
          <w:i/>
          <w:lang w:eastAsia="zh-CN"/>
        </w:rPr>
        <w:t xml:space="preserve"> of the </w:t>
      </w:r>
      <w:r w:rsidRPr="00806370">
        <w:rPr>
          <w:rFonts w:cs="Times"/>
          <w:b/>
          <w:bCs/>
          <w:i/>
          <w:lang w:eastAsia="zh-CN"/>
        </w:rPr>
        <w:t xml:space="preserve">target </w:t>
      </w:r>
      <w:proofErr w:type="spellStart"/>
      <w:r>
        <w:rPr>
          <w:rFonts w:cs="Times"/>
          <w:b/>
          <w:bCs/>
          <w:i/>
          <w:lang w:eastAsia="zh-CN"/>
        </w:rPr>
        <w:t>SC</w:t>
      </w:r>
      <w:r w:rsidRPr="00806370">
        <w:rPr>
          <w:rFonts w:cs="Times"/>
          <w:b/>
          <w:bCs/>
          <w:i/>
          <w:lang w:eastAsia="zh-CN"/>
        </w:rPr>
        <w:t>ell</w:t>
      </w:r>
      <w:proofErr w:type="spellEnd"/>
      <w:r>
        <w:rPr>
          <w:rFonts w:cs="Times"/>
          <w:b/>
          <w:bCs/>
          <w:i/>
          <w:lang w:eastAsia="zh-CN"/>
        </w:rPr>
        <w:t xml:space="preserve"> </w:t>
      </w:r>
      <w:r w:rsidRPr="00565B6C">
        <w:rPr>
          <w:rFonts w:cs="Times"/>
          <w:b/>
          <w:bCs/>
          <w:i/>
          <w:lang w:eastAsia="zh-CN"/>
        </w:rPr>
        <w:t xml:space="preserve">fully </w:t>
      </w:r>
      <w:r w:rsidRPr="00806370">
        <w:rPr>
          <w:rFonts w:cs="Times"/>
          <w:b/>
          <w:bCs/>
          <w:i/>
          <w:lang w:eastAsia="zh-CN"/>
        </w:rPr>
        <w:t xml:space="preserve">overlapping with the </w:t>
      </w:r>
      <w:proofErr w:type="spellStart"/>
      <w:r w:rsidRPr="00806370">
        <w:rPr>
          <w:rFonts w:cs="Times"/>
          <w:b/>
          <w:bCs/>
          <w:i/>
          <w:lang w:eastAsia="zh-CN"/>
        </w:rPr>
        <w:t>PCell</w:t>
      </w:r>
      <w:proofErr w:type="spellEnd"/>
      <w:r w:rsidRPr="00806370">
        <w:rPr>
          <w:rFonts w:cs="Times"/>
          <w:b/>
          <w:bCs/>
          <w:i/>
          <w:lang w:eastAsia="zh-CN"/>
        </w:rPr>
        <w:t xml:space="preserve"> slot</w:t>
      </w:r>
      <w:r>
        <w:rPr>
          <w:rFonts w:cs="Times"/>
          <w:b/>
          <w:bCs/>
          <w:i/>
          <w:lang w:eastAsia="zh-CN"/>
        </w:rPr>
        <w:t>/sub-slot</w:t>
      </w:r>
      <w:r w:rsidRPr="00806370">
        <w:rPr>
          <w:rFonts w:cs="Times"/>
          <w:b/>
          <w:bCs/>
          <w:i/>
          <w:lang w:eastAsia="zh-CN"/>
        </w:rPr>
        <w:t xml:space="preserve"> is used for UCI transmission.</w:t>
      </w:r>
    </w:p>
    <w:p w14:paraId="46FBA57D" w14:textId="4EB94ED7" w:rsidR="00817690" w:rsidRPr="00023D38" w:rsidRDefault="00647CED" w:rsidP="00167C02">
      <w:pPr>
        <w:pStyle w:val="2"/>
        <w:rPr>
          <w:b w:val="0"/>
          <w:lang w:eastAsia="zh-CN"/>
        </w:rPr>
      </w:pPr>
      <w:r w:rsidRPr="00023D38">
        <w:rPr>
          <w:lang w:eastAsia="zh-CN"/>
        </w:rPr>
        <w:t>2.</w:t>
      </w:r>
      <w:r w:rsidR="00967E8D">
        <w:rPr>
          <w:lang w:eastAsia="zh-CN"/>
        </w:rPr>
        <w:t>3</w:t>
      </w:r>
      <w:r w:rsidR="00134805">
        <w:rPr>
          <w:lang w:eastAsia="zh-CN"/>
        </w:rPr>
        <w:t xml:space="preserve"> </w:t>
      </w:r>
      <w:r w:rsidR="00A810C1">
        <w:rPr>
          <w:rFonts w:eastAsia="宋体"/>
          <w:lang w:eastAsia="zh-CN"/>
        </w:rPr>
        <w:t>Retransmission</w:t>
      </w:r>
      <w:r w:rsidR="00972945" w:rsidRPr="00972945">
        <w:rPr>
          <w:rFonts w:eastAsia="宋体"/>
          <w:lang w:eastAsia="zh-CN"/>
        </w:rPr>
        <w:t xml:space="preserve"> of cancelled HARQ</w:t>
      </w:r>
      <w:r w:rsidR="000E4B38">
        <w:rPr>
          <w:rFonts w:eastAsia="宋体"/>
          <w:lang w:eastAsia="zh-CN"/>
        </w:rPr>
        <w:t>-ACKs</w:t>
      </w:r>
    </w:p>
    <w:p w14:paraId="27861804" w14:textId="33EADF3B" w:rsidR="00BC331D" w:rsidRPr="006C677D" w:rsidRDefault="00BC331D" w:rsidP="00BC331D">
      <w:pPr>
        <w:rPr>
          <w:lang w:eastAsia="zh-CN"/>
        </w:rPr>
      </w:pPr>
      <w:r w:rsidRPr="006C677D">
        <w:rPr>
          <w:lang w:eastAsia="zh-CN"/>
        </w:rPr>
        <w:t xml:space="preserve">In </w:t>
      </w:r>
      <w:r>
        <w:rPr>
          <w:lang w:eastAsia="zh-CN"/>
        </w:rPr>
        <w:t xml:space="preserve">the </w:t>
      </w:r>
      <w:r w:rsidRPr="006C677D">
        <w:rPr>
          <w:lang w:eastAsia="zh-CN"/>
        </w:rPr>
        <w:t>RAN1#10</w:t>
      </w:r>
      <w:r>
        <w:rPr>
          <w:lang w:eastAsia="zh-CN"/>
        </w:rPr>
        <w:t>7</w:t>
      </w:r>
      <w:r w:rsidR="009B00C1">
        <w:rPr>
          <w:lang w:eastAsia="zh-CN"/>
        </w:rPr>
        <w:t>bis</w:t>
      </w:r>
      <w:r w:rsidRPr="006C677D">
        <w:rPr>
          <w:lang w:eastAsia="zh-CN"/>
        </w:rPr>
        <w:t xml:space="preserve">-e </w:t>
      </w:r>
      <w:r w:rsidR="00F4035B" w:rsidRPr="006C677D">
        <w:rPr>
          <w:lang w:eastAsia="zh-CN"/>
        </w:rPr>
        <w:t>meeting</w:t>
      </w:r>
      <w:r w:rsidR="00F4035B">
        <w:rPr>
          <w:lang w:eastAsia="zh-CN"/>
        </w:rPr>
        <w:t xml:space="preserve"> [</w:t>
      </w:r>
      <w:r w:rsidR="00545C87">
        <w:rPr>
          <w:lang w:eastAsia="zh-CN"/>
        </w:rPr>
        <w:t>2</w:t>
      </w:r>
      <w:r>
        <w:rPr>
          <w:lang w:eastAsia="zh-CN"/>
        </w:rPr>
        <w:t>]</w:t>
      </w:r>
      <w:r w:rsidRPr="006C677D">
        <w:rPr>
          <w:lang w:eastAsia="zh-CN"/>
        </w:rPr>
        <w:t>, the agreement</w:t>
      </w:r>
      <w:r>
        <w:rPr>
          <w:lang w:eastAsia="zh-CN"/>
        </w:rPr>
        <w:t xml:space="preserve">s </w:t>
      </w:r>
      <w:r w:rsidR="000E4B38">
        <w:rPr>
          <w:lang w:eastAsia="zh-CN"/>
        </w:rPr>
        <w:t xml:space="preserve">in </w:t>
      </w:r>
      <w:r>
        <w:rPr>
          <w:lang w:eastAsia="zh-CN"/>
        </w:rPr>
        <w:t>below</w:t>
      </w:r>
      <w:r w:rsidRPr="006C677D">
        <w:rPr>
          <w:lang w:eastAsia="zh-CN"/>
        </w:rPr>
        <w:t xml:space="preserve"> have been achieved. In the following, we discuss the remaining </w:t>
      </w:r>
      <w:r>
        <w:rPr>
          <w:lang w:eastAsia="zh-CN"/>
        </w:rPr>
        <w:t>issues</w:t>
      </w:r>
      <w:r w:rsidRPr="006C677D">
        <w:rPr>
          <w:lang w:eastAsia="zh-CN"/>
        </w:rPr>
        <w:t xml:space="preserve"> on </w:t>
      </w:r>
      <w:r>
        <w:rPr>
          <w:lang w:eastAsia="zh-CN"/>
        </w:rPr>
        <w:t>the retransmission</w:t>
      </w:r>
      <w:r w:rsidRPr="006C677D">
        <w:rPr>
          <w:lang w:eastAsia="zh-CN"/>
        </w:rPr>
        <w:t xml:space="preserve"> of cancelled HARQ</w:t>
      </w:r>
      <w:r w:rsidR="000E4B38">
        <w:rPr>
          <w:lang w:eastAsia="zh-CN"/>
        </w:rPr>
        <w:t>-ACKs</w:t>
      </w:r>
      <w:r w:rsidRPr="006C677D">
        <w:rPr>
          <w:lang w:eastAsia="zh-CN"/>
        </w:rPr>
        <w:t>.</w:t>
      </w:r>
    </w:p>
    <w:tbl>
      <w:tblPr>
        <w:tblStyle w:val="ac"/>
        <w:tblW w:w="0" w:type="auto"/>
        <w:tblLook w:val="04A0" w:firstRow="1" w:lastRow="0" w:firstColumn="1" w:lastColumn="0" w:noHBand="0" w:noVBand="1"/>
      </w:tblPr>
      <w:tblGrid>
        <w:gridCol w:w="9307"/>
      </w:tblGrid>
      <w:tr w:rsidR="00BC331D" w14:paraId="62CF547D" w14:textId="77777777" w:rsidTr="00476F6F">
        <w:tc>
          <w:tcPr>
            <w:tcW w:w="9307" w:type="dxa"/>
          </w:tcPr>
          <w:p w14:paraId="5E541D94" w14:textId="77777777" w:rsidR="00BC331D" w:rsidRPr="0096533D" w:rsidRDefault="00BC331D" w:rsidP="00476F6F">
            <w:pPr>
              <w:rPr>
                <w:b/>
                <w:bCs/>
                <w:sz w:val="21"/>
                <w:szCs w:val="21"/>
                <w:lang w:eastAsia="zh-CN"/>
              </w:rPr>
            </w:pPr>
            <w:r w:rsidRPr="0096533D">
              <w:rPr>
                <w:b/>
                <w:bCs/>
                <w:sz w:val="21"/>
                <w:szCs w:val="21"/>
                <w:lang w:eastAsia="zh-CN"/>
              </w:rPr>
              <w:t>Enhanced type 3</w:t>
            </w:r>
            <w:r w:rsidRPr="002B51C0">
              <w:rPr>
                <w:b/>
                <w:bCs/>
                <w:sz w:val="21"/>
                <w:szCs w:val="21"/>
                <w:lang w:eastAsia="zh-CN"/>
              </w:rPr>
              <w:t xml:space="preserve"> HARQ-ACK</w:t>
            </w:r>
            <w:r w:rsidRPr="0096533D">
              <w:rPr>
                <w:b/>
                <w:bCs/>
                <w:sz w:val="21"/>
                <w:szCs w:val="21"/>
                <w:lang w:eastAsia="zh-CN"/>
              </w:rPr>
              <w:t xml:space="preserve"> codebook:</w:t>
            </w:r>
          </w:p>
          <w:p w14:paraId="0137B5B3" w14:textId="6B3FD95B" w:rsidR="009B00C1" w:rsidRPr="00330ED0" w:rsidRDefault="009B00C1" w:rsidP="009B00C1">
            <w:pPr>
              <w:rPr>
                <w:rFonts w:eastAsia="Times New Roman" w:cs="Times"/>
                <w:color w:val="500050"/>
                <w:szCs w:val="20"/>
                <w:shd w:val="clear" w:color="auto" w:fill="FFFFFF"/>
                <w:lang w:eastAsia="ko-KR"/>
              </w:rPr>
            </w:pPr>
            <w:r w:rsidRPr="00904589">
              <w:rPr>
                <w:rFonts w:eastAsia="Times New Roman" w:cs="Times"/>
                <w:b/>
                <w:bCs/>
                <w:color w:val="500050"/>
                <w:szCs w:val="20"/>
                <w:shd w:val="clear" w:color="auto" w:fill="00FF00"/>
                <w:lang w:eastAsia="ko-KR"/>
              </w:rPr>
              <w:t>Agreement</w:t>
            </w:r>
            <w:r>
              <w:rPr>
                <w:rFonts w:eastAsia="Times New Roman" w:cs="Times"/>
                <w:bCs/>
                <w:shd w:val="clear" w:color="auto" w:fill="FFFFFF"/>
                <w:lang w:eastAsia="ko-KR"/>
              </w:rPr>
              <w:t xml:space="preserve">: </w:t>
            </w:r>
            <w:r w:rsidRPr="006566FE">
              <w:rPr>
                <w:rFonts w:eastAsia="Times New Roman" w:cs="Times"/>
                <w:bCs/>
                <w:shd w:val="clear" w:color="auto" w:fill="FFFFFF"/>
                <w:lang w:eastAsia="ko-KR"/>
              </w:rPr>
              <w:t>Re-add the RRC parameter for the DCI field configuration in row 17 of the </w:t>
            </w:r>
            <w:proofErr w:type="spellStart"/>
            <w:r w:rsidRPr="006566FE">
              <w:rPr>
                <w:rFonts w:eastAsia="Times New Roman" w:cs="Times"/>
                <w:bCs/>
                <w:shd w:val="clear" w:color="auto" w:fill="FFFFFF"/>
                <w:lang w:eastAsia="ko-KR"/>
              </w:rPr>
              <w:t>Enh</w:t>
            </w:r>
            <w:proofErr w:type="spellEnd"/>
            <w:r w:rsidRPr="006566FE">
              <w:rPr>
                <w:rFonts w:eastAsia="Times New Roman" w:cs="Times"/>
                <w:bCs/>
                <w:shd w:val="clear" w:color="auto" w:fill="FFFFFF"/>
                <w:lang w:eastAsia="ko-KR"/>
              </w:rPr>
              <w:t>. Type-3 HARQ-ACK codebook for the primary PUCCH cell group (that was lost when moving from v006 to v007 in the final RRC parameter discussions in RAN1#107-e, currently we only have the configuration for the secondary PUCCH cell group) i.e.,</w:t>
            </w:r>
          </w:p>
          <w:tbl>
            <w:tblPr>
              <w:tblW w:w="8251" w:type="dxa"/>
              <w:tblInd w:w="846" w:type="dxa"/>
              <w:tblCellMar>
                <w:left w:w="0" w:type="dxa"/>
                <w:right w:w="0" w:type="dxa"/>
              </w:tblCellMar>
              <w:tblLook w:val="04A0" w:firstRow="1" w:lastRow="0" w:firstColumn="1" w:lastColumn="0" w:noHBand="0" w:noVBand="1"/>
            </w:tblPr>
            <w:tblGrid>
              <w:gridCol w:w="1878"/>
              <w:gridCol w:w="5212"/>
              <w:gridCol w:w="1161"/>
            </w:tblGrid>
            <w:tr w:rsidR="009B00C1" w:rsidRPr="00904589" w14:paraId="6F3EB89D" w14:textId="77777777" w:rsidTr="00330ED0">
              <w:trPr>
                <w:trHeight w:val="901"/>
              </w:trPr>
              <w:tc>
                <w:tcPr>
                  <w:tcW w:w="17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42548A" w14:textId="77777777" w:rsidR="009B00C1" w:rsidRPr="00904589" w:rsidRDefault="009B00C1" w:rsidP="009B00C1">
                  <w:pPr>
                    <w:rPr>
                      <w:rFonts w:eastAsia="Times New Roman" w:cs="Times"/>
                      <w:lang w:eastAsia="ko-KR"/>
                    </w:rPr>
                  </w:pPr>
                  <w:r w:rsidRPr="00904589">
                    <w:rPr>
                      <w:rFonts w:eastAsia="Times New Roman" w:cs="Times"/>
                      <w:lang w:eastAsia="ko-KR"/>
                    </w:rPr>
                    <w:t>pdsch-HARQ-ACK-enhType3DCIfield</w:t>
                  </w:r>
                </w:p>
              </w:tc>
              <w:tc>
                <w:tcPr>
                  <w:tcW w:w="52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8B21B08" w14:textId="77777777" w:rsidR="009B00C1" w:rsidRPr="00904589" w:rsidRDefault="009B00C1" w:rsidP="009B00C1">
                  <w:pPr>
                    <w:rPr>
                      <w:rFonts w:eastAsia="Times New Roman" w:cs="Times"/>
                      <w:lang w:eastAsia="ko-KR"/>
                    </w:rPr>
                  </w:pPr>
                  <w:r w:rsidRPr="00904589">
                    <w:rPr>
                      <w:rFonts w:eastAsia="Times New Roman" w:cs="Times"/>
                      <w:lang w:eastAsia="ko-KR"/>
                    </w:rPr>
                    <w:t>Enables the enhanced Type 3 CB through a new DCI field to indicate the enhanced Type 3 HARQ-ACK codebook in the primary cell group if the more than one enhanced Type 3 HARQ-ACK codebook is configured for the primary PUCCH cell group.</w:t>
                  </w:r>
                </w:p>
              </w:tc>
              <w:tc>
                <w:tcPr>
                  <w:tcW w:w="116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3C3F299" w14:textId="77777777" w:rsidR="009B00C1" w:rsidRPr="00904589" w:rsidRDefault="009B00C1" w:rsidP="009B00C1">
                  <w:pPr>
                    <w:rPr>
                      <w:rFonts w:eastAsia="Times New Roman" w:cs="Times"/>
                      <w:lang w:eastAsia="ko-KR"/>
                    </w:rPr>
                  </w:pPr>
                  <w:r w:rsidRPr="00904589">
                    <w:rPr>
                      <w:rFonts w:eastAsia="Times New Roman" w:cs="Times"/>
                      <w:lang w:eastAsia="ko-KR"/>
                    </w:rPr>
                    <w:t>Enabled</w:t>
                  </w:r>
                </w:p>
              </w:tc>
            </w:tr>
          </w:tbl>
          <w:p w14:paraId="05AAE5EC" w14:textId="086ED12F" w:rsidR="009B00C1" w:rsidRDefault="009B00C1" w:rsidP="009B00C1">
            <w:pPr>
              <w:spacing w:before="240"/>
              <w:rPr>
                <w:rFonts w:eastAsia="Times New Roman" w:cs="Times"/>
                <w:bCs/>
                <w:shd w:val="clear" w:color="auto" w:fill="FFFFFF"/>
                <w:lang w:eastAsia="ko-KR"/>
              </w:rPr>
            </w:pPr>
            <w:r w:rsidRPr="00904589">
              <w:rPr>
                <w:rFonts w:eastAsia="Times New Roman" w:cs="Times"/>
                <w:b/>
                <w:bCs/>
                <w:color w:val="500050"/>
                <w:szCs w:val="20"/>
                <w:shd w:val="clear" w:color="auto" w:fill="00FF00"/>
                <w:lang w:eastAsia="ko-KR"/>
              </w:rPr>
              <w:t>Agreement</w:t>
            </w:r>
            <w:r>
              <w:rPr>
                <w:rFonts w:eastAsia="Times New Roman" w:cs="Times"/>
                <w:bCs/>
                <w:shd w:val="clear" w:color="auto" w:fill="FFFFFF"/>
                <w:lang w:eastAsia="ko-KR"/>
              </w:rPr>
              <w:t xml:space="preserve">: </w:t>
            </w:r>
            <w:r w:rsidRPr="00904589">
              <w:rPr>
                <w:rFonts w:eastAsia="Times New Roman" w:cs="Times"/>
                <w:bCs/>
                <w:shd w:val="clear" w:color="auto" w:fill="FFFFFF"/>
                <w:lang w:eastAsia="ko-KR"/>
              </w:rPr>
              <w:t xml:space="preserve">Support separate configuration of the DCI field presence for </w:t>
            </w:r>
            <w:proofErr w:type="spellStart"/>
            <w:r w:rsidRPr="00904589">
              <w:rPr>
                <w:rFonts w:eastAsia="Times New Roman" w:cs="Times"/>
                <w:bCs/>
                <w:shd w:val="clear" w:color="auto" w:fill="FFFFFF"/>
                <w:lang w:eastAsia="ko-KR"/>
              </w:rPr>
              <w:t>enh</w:t>
            </w:r>
            <w:proofErr w:type="spellEnd"/>
            <w:r w:rsidRPr="00904589">
              <w:rPr>
                <w:rFonts w:eastAsia="Times New Roman" w:cs="Times"/>
                <w:bCs/>
                <w:shd w:val="clear" w:color="auto" w:fill="FFFFFF"/>
                <w:lang w:eastAsia="ko-KR"/>
              </w:rPr>
              <w:t>. Type 3 HARQ-ACK CB for DCI format 1_2 (i.e. </w:t>
            </w:r>
            <w:r w:rsidRPr="00904589">
              <w:rPr>
                <w:rFonts w:eastAsia="Times New Roman" w:cs="Times"/>
                <w:bCs/>
                <w:i/>
                <w:iCs/>
                <w:shd w:val="clear" w:color="auto" w:fill="FFFFFF"/>
                <w:lang w:eastAsia="ko-KR"/>
              </w:rPr>
              <w:t>pdsch-HARQ-ACK-enhType3DCIfieldDCI-1-2 </w:t>
            </w:r>
            <w:r w:rsidRPr="00904589">
              <w:rPr>
                <w:rFonts w:eastAsia="Times New Roman" w:cs="Times"/>
                <w:bCs/>
                <w:shd w:val="clear" w:color="auto" w:fill="FFFFFF"/>
                <w:lang w:eastAsia="ko-KR"/>
              </w:rPr>
              <w:t>as discussed in RAN1#107-e)</w:t>
            </w:r>
          </w:p>
          <w:p w14:paraId="32DBAC77" w14:textId="5DF065EE" w:rsidR="009B00C1" w:rsidRPr="00967B9A" w:rsidRDefault="009B00C1" w:rsidP="009B00C1">
            <w:pPr>
              <w:shd w:val="clear" w:color="auto" w:fill="FFFFFF"/>
              <w:spacing w:line="205" w:lineRule="atLeast"/>
              <w:rPr>
                <w:rFonts w:eastAsia="Times New Roman" w:cs="Times"/>
                <w:lang w:eastAsia="ko-KR"/>
              </w:rPr>
            </w:pPr>
            <w:r w:rsidRPr="00967B9A">
              <w:rPr>
                <w:rFonts w:eastAsia="Times New Roman" w:cs="Times"/>
                <w:b/>
                <w:bCs/>
                <w:szCs w:val="20"/>
                <w:lang w:eastAsia="ko-KR"/>
              </w:rPr>
              <w:t>Conclusion</w:t>
            </w:r>
            <w:r>
              <w:rPr>
                <w:rFonts w:eastAsia="Times New Roman" w:cs="Times"/>
                <w:szCs w:val="20"/>
                <w:lang w:eastAsia="ko-KR"/>
              </w:rPr>
              <w:t xml:space="preserve">: </w:t>
            </w:r>
            <w:r w:rsidRPr="00967B9A">
              <w:rPr>
                <w:rFonts w:eastAsia="Times New Roman" w:cs="Times"/>
                <w:szCs w:val="20"/>
                <w:lang w:eastAsia="ko-KR"/>
              </w:rPr>
              <w:t>The operation of simultaneous configuration of Rel-16 Type 3 HARQ-ACK codebook or enhanced Type 3 HARQ-ACK codebook triggering and SPS HARQ-ACK deferral is further clarified as:</w:t>
            </w:r>
          </w:p>
          <w:p w14:paraId="30742C0B" w14:textId="77777777" w:rsidR="009B00C1" w:rsidRPr="00967B9A" w:rsidRDefault="009B00C1" w:rsidP="009B00C1">
            <w:pPr>
              <w:numPr>
                <w:ilvl w:val="0"/>
                <w:numId w:val="10"/>
              </w:numPr>
              <w:shd w:val="clear" w:color="auto" w:fill="FFFFFF"/>
              <w:autoSpaceDE/>
              <w:autoSpaceDN/>
              <w:adjustRightInd/>
              <w:snapToGrid/>
              <w:spacing w:after="0" w:line="205" w:lineRule="atLeast"/>
              <w:jc w:val="left"/>
              <w:rPr>
                <w:rFonts w:eastAsia="Times New Roman" w:cs="Times"/>
                <w:lang w:eastAsia="ko-KR"/>
              </w:rPr>
            </w:pPr>
            <w:r w:rsidRPr="00967B9A">
              <w:rPr>
                <w:rFonts w:eastAsia="Times New Roman" w:cs="Times"/>
                <w:szCs w:val="20"/>
                <w:lang w:eastAsia="ko-KR"/>
              </w:rPr>
              <w:t>If the UE detects a DCI format in a PDCCH reception that triggers a PUCCH transmission with a Type-3 or enhanced Type-3 HARQ-ACK codebook in a slot, the UE stops the procedure to determine the earliest second slot in that slot.</w:t>
            </w:r>
          </w:p>
          <w:p w14:paraId="73CA8187" w14:textId="77777777" w:rsidR="009B00C1" w:rsidRPr="00967B9A" w:rsidRDefault="009B00C1" w:rsidP="009B00C1">
            <w:pPr>
              <w:numPr>
                <w:ilvl w:val="0"/>
                <w:numId w:val="10"/>
              </w:numPr>
              <w:shd w:val="clear" w:color="auto" w:fill="FFFFFF"/>
              <w:autoSpaceDE/>
              <w:autoSpaceDN/>
              <w:adjustRightInd/>
              <w:snapToGrid/>
              <w:spacing w:after="0" w:line="205" w:lineRule="atLeast"/>
              <w:jc w:val="left"/>
              <w:rPr>
                <w:rFonts w:eastAsia="Times New Roman" w:cs="Times"/>
                <w:lang w:eastAsia="ko-KR"/>
              </w:rPr>
            </w:pPr>
            <w:r w:rsidRPr="00967B9A">
              <w:rPr>
                <w:rFonts w:eastAsia="Times New Roman" w:cs="Times"/>
                <w:szCs w:val="20"/>
                <w:lang w:eastAsia="ko-KR"/>
              </w:rPr>
              <w:t>The pending SPS HARQ information for deferral is not appended to the Type-3 or enhanced Type 3 CB in that slot.</w:t>
            </w:r>
          </w:p>
          <w:p w14:paraId="40BAEFA1" w14:textId="77777777" w:rsidR="00BC331D" w:rsidRPr="009B00C1" w:rsidRDefault="00BC331D" w:rsidP="00476F6F">
            <w:pPr>
              <w:rPr>
                <w:bCs/>
                <w:sz w:val="21"/>
                <w:szCs w:val="21"/>
                <w:lang w:eastAsia="zh-CN"/>
              </w:rPr>
            </w:pPr>
          </w:p>
          <w:p w14:paraId="5E87DD10" w14:textId="357A4988" w:rsidR="00BC331D" w:rsidRDefault="00BC331D" w:rsidP="00476F6F">
            <w:pPr>
              <w:rPr>
                <w:b/>
                <w:bCs/>
                <w:sz w:val="21"/>
                <w:szCs w:val="21"/>
                <w:lang w:eastAsia="zh-CN"/>
              </w:rPr>
            </w:pPr>
            <w:r w:rsidRPr="002D51F6">
              <w:rPr>
                <w:b/>
                <w:bCs/>
                <w:sz w:val="21"/>
                <w:szCs w:val="21"/>
                <w:lang w:eastAsia="zh-CN"/>
              </w:rPr>
              <w:t>One-shot HARQ</w:t>
            </w:r>
            <w:r w:rsidR="00470F93">
              <w:rPr>
                <w:b/>
                <w:bCs/>
                <w:sz w:val="21"/>
                <w:szCs w:val="21"/>
                <w:lang w:eastAsia="zh-CN"/>
              </w:rPr>
              <w:t>-ACK</w:t>
            </w:r>
            <w:r w:rsidRPr="002D51F6">
              <w:rPr>
                <w:b/>
                <w:bCs/>
                <w:sz w:val="21"/>
                <w:szCs w:val="21"/>
                <w:lang w:eastAsia="zh-CN"/>
              </w:rPr>
              <w:t xml:space="preserve"> retransmission:</w:t>
            </w:r>
          </w:p>
          <w:p w14:paraId="7D941496" w14:textId="184799FC" w:rsidR="009B00C1" w:rsidRPr="00330ED0" w:rsidRDefault="009B00C1" w:rsidP="00330ED0">
            <w:pPr>
              <w:spacing w:after="0"/>
              <w:rPr>
                <w:rFonts w:eastAsia="Times New Roman" w:cs="Times"/>
                <w:color w:val="500050"/>
                <w:szCs w:val="20"/>
                <w:u w:val="single"/>
                <w:shd w:val="clear" w:color="auto" w:fill="FFFFFF"/>
                <w:lang w:eastAsia="ko-KR"/>
              </w:rPr>
            </w:pPr>
            <w:r w:rsidRPr="001B5220">
              <w:rPr>
                <w:rFonts w:eastAsia="Times New Roman" w:cs="Times"/>
                <w:b/>
                <w:bCs/>
                <w:color w:val="500050"/>
                <w:szCs w:val="20"/>
                <w:u w:val="single"/>
                <w:shd w:val="clear" w:color="auto" w:fill="00FF00"/>
                <w:lang w:eastAsia="ko-KR"/>
              </w:rPr>
              <w:t>Agreement</w:t>
            </w:r>
            <w:r>
              <w:rPr>
                <w:rFonts w:eastAsia="Times New Roman" w:cs="Times"/>
                <w:bCs/>
                <w:szCs w:val="20"/>
                <w:shd w:val="clear" w:color="auto" w:fill="FFFFFF"/>
                <w:lang w:eastAsia="ko-KR"/>
              </w:rPr>
              <w:t xml:space="preserve">: </w:t>
            </w:r>
            <w:r w:rsidRPr="00330ED0">
              <w:rPr>
                <w:rFonts w:eastAsia="Times New Roman" w:cs="Times"/>
                <w:bCs/>
                <w:szCs w:val="20"/>
                <w:shd w:val="clear" w:color="auto" w:fill="FFFFFF"/>
                <w:lang w:eastAsia="ko-KR"/>
              </w:rPr>
              <w:t>For one-shot HARQ-ACK re-transmission, the value range for HARQ re-</w:t>
            </w:r>
            <w:proofErr w:type="spellStart"/>
            <w:r w:rsidRPr="00330ED0">
              <w:rPr>
                <w:rFonts w:eastAsia="Times New Roman" w:cs="Times"/>
                <w:bCs/>
                <w:szCs w:val="20"/>
                <w:shd w:val="clear" w:color="auto" w:fill="FFFFFF"/>
                <w:lang w:eastAsia="ko-KR"/>
              </w:rPr>
              <w:t>tx</w:t>
            </w:r>
            <w:proofErr w:type="spellEnd"/>
            <w:r w:rsidRPr="00330ED0">
              <w:rPr>
                <w:rFonts w:eastAsia="Times New Roman" w:cs="Times"/>
                <w:bCs/>
                <w:szCs w:val="20"/>
                <w:shd w:val="clear" w:color="auto" w:fill="FFFFFF"/>
                <w:lang w:eastAsia="ko-KR"/>
              </w:rPr>
              <w:t xml:space="preserve"> offset is given by [</w:t>
            </w:r>
            <w:proofErr w:type="spellStart"/>
            <w:r w:rsidRPr="00330ED0">
              <w:rPr>
                <w:rFonts w:eastAsia="Times New Roman" w:cs="Times"/>
                <w:bCs/>
                <w:i/>
                <w:iCs/>
                <w:szCs w:val="20"/>
                <w:shd w:val="clear" w:color="auto" w:fill="FFFFFF"/>
                <w:lang w:eastAsia="ko-KR"/>
              </w:rPr>
              <w:t>min_HARQ_retx_offset_value</w:t>
            </w:r>
            <w:proofErr w:type="spellEnd"/>
            <w:r w:rsidRPr="00330ED0">
              <w:rPr>
                <w:rFonts w:eastAsia="Times New Roman" w:cs="Times"/>
                <w:bCs/>
                <w:szCs w:val="20"/>
                <w:shd w:val="clear" w:color="auto" w:fill="FFFFFF"/>
                <w:lang w:eastAsia="ko-KR"/>
              </w:rPr>
              <w:t>, </w:t>
            </w:r>
            <w:proofErr w:type="spellStart"/>
            <w:r w:rsidRPr="00330ED0">
              <w:rPr>
                <w:rFonts w:eastAsia="Times New Roman" w:cs="Times"/>
                <w:bCs/>
                <w:i/>
                <w:iCs/>
                <w:szCs w:val="20"/>
                <w:shd w:val="clear" w:color="auto" w:fill="FFFFFF"/>
                <w:lang w:eastAsia="ko-KR"/>
              </w:rPr>
              <w:t>max_HARQ_retx_offset_value</w:t>
            </w:r>
            <w:proofErr w:type="spellEnd"/>
            <w:r w:rsidRPr="00330ED0">
              <w:rPr>
                <w:rFonts w:eastAsia="Times New Roman" w:cs="Times"/>
                <w:bCs/>
                <w:szCs w:val="20"/>
                <w:shd w:val="clear" w:color="auto" w:fill="FFFFFF"/>
                <w:lang w:eastAsia="ko-KR"/>
              </w:rPr>
              <w:t>] with an indication of 1 slot / sub-slot within that range.</w:t>
            </w:r>
          </w:p>
          <w:p w14:paraId="34E6C630" w14:textId="77777777" w:rsidR="009B00C1" w:rsidRPr="00330ED0" w:rsidRDefault="009B00C1" w:rsidP="009B00C1">
            <w:pPr>
              <w:numPr>
                <w:ilvl w:val="0"/>
                <w:numId w:val="10"/>
              </w:numPr>
              <w:autoSpaceDE/>
              <w:autoSpaceDN/>
              <w:adjustRightInd/>
              <w:snapToGrid/>
              <w:spacing w:after="0"/>
              <w:jc w:val="left"/>
              <w:rPr>
                <w:rFonts w:eastAsia="Times New Roman" w:cs="Times"/>
                <w:szCs w:val="20"/>
                <w:shd w:val="clear" w:color="auto" w:fill="FFFFFF"/>
                <w:lang w:eastAsia="ko-KR"/>
              </w:rPr>
            </w:pPr>
            <w:r w:rsidRPr="00330ED0">
              <w:rPr>
                <w:rFonts w:eastAsia="Times New Roman" w:cs="Times"/>
                <w:bCs/>
                <w:szCs w:val="20"/>
                <w:shd w:val="clear" w:color="auto" w:fill="FFFFFF"/>
                <w:lang w:eastAsia="ko-KR"/>
              </w:rPr>
              <w:t>FFS the fixed value of </w:t>
            </w:r>
            <w:proofErr w:type="spellStart"/>
            <w:r w:rsidRPr="00330ED0">
              <w:rPr>
                <w:rFonts w:eastAsia="Times New Roman" w:cs="Times"/>
                <w:bCs/>
                <w:i/>
                <w:iCs/>
                <w:szCs w:val="20"/>
                <w:shd w:val="clear" w:color="auto" w:fill="FFFFFF"/>
                <w:lang w:eastAsia="ko-KR"/>
              </w:rPr>
              <w:t>min_HARQ_retx_offset_value</w:t>
            </w:r>
            <w:proofErr w:type="spellEnd"/>
          </w:p>
          <w:p w14:paraId="144DF77B" w14:textId="77777777" w:rsidR="009B00C1" w:rsidRPr="00330ED0" w:rsidRDefault="009B00C1" w:rsidP="00330ED0">
            <w:pPr>
              <w:numPr>
                <w:ilvl w:val="0"/>
                <w:numId w:val="10"/>
              </w:numPr>
              <w:autoSpaceDE/>
              <w:autoSpaceDN/>
              <w:adjustRightInd/>
              <w:snapToGrid/>
              <w:jc w:val="left"/>
              <w:rPr>
                <w:rFonts w:eastAsia="Times New Roman" w:cs="Times"/>
                <w:szCs w:val="20"/>
                <w:shd w:val="clear" w:color="auto" w:fill="FFFFFF"/>
                <w:lang w:eastAsia="ko-KR"/>
              </w:rPr>
            </w:pPr>
            <w:r w:rsidRPr="00330ED0">
              <w:rPr>
                <w:rFonts w:eastAsia="Times New Roman" w:cs="Times"/>
                <w:bCs/>
                <w:szCs w:val="20"/>
                <w:shd w:val="clear" w:color="auto" w:fill="FFFFFF"/>
                <w:lang w:eastAsia="ko-KR"/>
              </w:rPr>
              <w:t>FFS the fixed value of </w:t>
            </w:r>
            <w:proofErr w:type="spellStart"/>
            <w:r w:rsidRPr="00330ED0">
              <w:rPr>
                <w:rFonts w:eastAsia="Times New Roman" w:cs="Times"/>
                <w:bCs/>
                <w:i/>
                <w:iCs/>
                <w:szCs w:val="20"/>
                <w:shd w:val="clear" w:color="auto" w:fill="FFFFFF"/>
                <w:lang w:eastAsia="ko-KR"/>
              </w:rPr>
              <w:t>max_HARQ_retx_offset_value</w:t>
            </w:r>
            <w:proofErr w:type="spellEnd"/>
          </w:p>
          <w:p w14:paraId="26B8CA64" w14:textId="333ABF3F" w:rsidR="009B00C1" w:rsidRPr="00330ED0" w:rsidRDefault="009B00C1" w:rsidP="00330ED0">
            <w:pPr>
              <w:shd w:val="clear" w:color="auto" w:fill="FFFFFF"/>
              <w:rPr>
                <w:rFonts w:eastAsia="Times New Roman" w:cs="Times"/>
                <w:szCs w:val="20"/>
                <w:lang w:eastAsia="ko-KR"/>
              </w:rPr>
            </w:pPr>
            <w:r w:rsidRPr="00330ED0">
              <w:rPr>
                <w:rFonts w:eastAsia="Times New Roman" w:cs="Times"/>
                <w:b/>
                <w:bCs/>
                <w:szCs w:val="20"/>
                <w:lang w:eastAsia="ko-KR"/>
              </w:rPr>
              <w:t>Conclusion</w:t>
            </w:r>
            <w:r w:rsidRPr="00330ED0">
              <w:rPr>
                <w:rFonts w:eastAsia="Times New Roman" w:cs="Times"/>
                <w:bCs/>
                <w:szCs w:val="20"/>
                <w:shd w:val="clear" w:color="auto" w:fill="FFFFFF"/>
                <w:lang w:eastAsia="ko-KR"/>
              </w:rPr>
              <w:t>: For one-shot HARQ re-transmission on PUCCH, the UE determines no PDSCH is scheduled when the triggering bit is set to ‘1’ (i.e. the UE does not need to in addition check any specific resource allocation setting).</w:t>
            </w:r>
          </w:p>
          <w:p w14:paraId="661735B0" w14:textId="14A9366B" w:rsidR="009B00C1" w:rsidRPr="00330ED0" w:rsidRDefault="009B00C1" w:rsidP="009B00C1">
            <w:pPr>
              <w:rPr>
                <w:b/>
                <w:bCs/>
                <w:highlight w:val="green"/>
                <w:lang w:eastAsia="zh-CN"/>
              </w:rPr>
            </w:pPr>
            <w:r w:rsidRPr="000F766F">
              <w:rPr>
                <w:b/>
                <w:bCs/>
                <w:highlight w:val="green"/>
                <w:lang w:eastAsia="zh-CN"/>
              </w:rPr>
              <w:t>Agreement</w:t>
            </w:r>
            <w:r>
              <w:rPr>
                <w:bCs/>
                <w:lang w:eastAsia="zh-CN"/>
              </w:rPr>
              <w:t xml:space="preserve">: </w:t>
            </w:r>
            <w:r w:rsidRPr="00904589">
              <w:rPr>
                <w:bCs/>
                <w:lang w:eastAsia="zh-CN"/>
              </w:rPr>
              <w:t xml:space="preserve">RAN1 confirms the following RAN1#107-e working assumption: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9B00C1" w:rsidRPr="00942179" w14:paraId="2DA65D38" w14:textId="77777777" w:rsidTr="009F7564">
              <w:tc>
                <w:tcPr>
                  <w:tcW w:w="9062" w:type="dxa"/>
                  <w:shd w:val="clear" w:color="auto" w:fill="auto"/>
                </w:tcPr>
                <w:p w14:paraId="23738066" w14:textId="77777777" w:rsidR="009B00C1" w:rsidRPr="00F54DA3" w:rsidRDefault="009B00C1" w:rsidP="009B00C1">
                  <w:pPr>
                    <w:rPr>
                      <w:b/>
                      <w:bCs/>
                      <w:lang w:eastAsia="zh-CN"/>
                    </w:rPr>
                  </w:pPr>
                  <w:r w:rsidRPr="00F54DA3">
                    <w:rPr>
                      <w:b/>
                      <w:bCs/>
                      <w:color w:val="000000"/>
                      <w:highlight w:val="darkYellow"/>
                      <w:lang w:eastAsia="zh-CN"/>
                    </w:rPr>
                    <w:t>Working Assumption</w:t>
                  </w:r>
                  <w:r w:rsidRPr="00F54DA3">
                    <w:rPr>
                      <w:b/>
                      <w:bCs/>
                      <w:lang w:eastAsia="zh-CN"/>
                    </w:rPr>
                    <w:t xml:space="preserve"> </w:t>
                  </w:r>
                </w:p>
                <w:p w14:paraId="21118C45" w14:textId="77777777" w:rsidR="009B00C1" w:rsidRPr="007B1599" w:rsidRDefault="009B00C1" w:rsidP="009B00C1">
                  <w:r w:rsidRPr="00857273">
                    <w:rPr>
                      <w:bCs/>
                      <w:lang w:eastAsia="zh-CN"/>
                    </w:rPr>
                    <w:t>For one-shot triggering of HARQ re-transmission, in addition to one-shot triggering of HARQ re-transmiss</w:t>
                  </w:r>
                  <w:r w:rsidRPr="007B1599">
                    <w:rPr>
                      <w:bCs/>
                      <w:lang w:eastAsia="zh-CN"/>
                    </w:rPr>
                    <w:t>ion after the initial PUCCH transmission slot, the triggering is supported before the initial PUCCH transmission slot</w:t>
                  </w:r>
                </w:p>
                <w:p w14:paraId="393EE3EC" w14:textId="77777777" w:rsidR="009B00C1" w:rsidRPr="00330ED0" w:rsidRDefault="009B00C1" w:rsidP="009B00C1">
                  <w:pPr>
                    <w:pStyle w:val="afa"/>
                    <w:numPr>
                      <w:ilvl w:val="0"/>
                      <w:numId w:val="47"/>
                    </w:numPr>
                    <w:ind w:left="567"/>
                    <w:contextualSpacing/>
                    <w:rPr>
                      <w:rFonts w:ascii="Times New Roman" w:hAnsi="Times New Roman" w:cs="Times New Roman"/>
                      <w:bCs/>
                    </w:rPr>
                  </w:pPr>
                  <w:r w:rsidRPr="00330ED0">
                    <w:rPr>
                      <w:rFonts w:ascii="Times New Roman" w:hAnsi="Times New Roman" w:cs="Times New Roman"/>
                      <w:bCs/>
                    </w:rPr>
                    <w:t>Re-transmission triggering does not change processing for the initial PUCCH transmission (i.e., HARQ multiplexing / dropping / transmission)</w:t>
                  </w:r>
                </w:p>
                <w:p w14:paraId="3CBA98B2" w14:textId="77777777" w:rsidR="009B00C1" w:rsidRPr="00330ED0" w:rsidRDefault="009B00C1" w:rsidP="009B00C1">
                  <w:pPr>
                    <w:pStyle w:val="afa"/>
                    <w:numPr>
                      <w:ilvl w:val="0"/>
                      <w:numId w:val="47"/>
                    </w:numPr>
                    <w:ind w:left="567"/>
                    <w:contextualSpacing/>
                    <w:rPr>
                      <w:rFonts w:ascii="Times New Roman" w:hAnsi="Times New Roman" w:cs="Times New Roman"/>
                      <w:bCs/>
                    </w:rPr>
                  </w:pPr>
                  <w:r w:rsidRPr="00330ED0">
                    <w:rPr>
                      <w:rFonts w:ascii="Times New Roman" w:hAnsi="Times New Roman" w:cs="Times New Roman"/>
                      <w:bCs/>
                    </w:rPr>
                    <w:t xml:space="preserve">The UE expects the PUCCH carrying the HARQ-ACK re-transmission to be scheduled in a slot/sub-slot after the initial PUCCH transmission slot/sub-slot. </w:t>
                  </w:r>
                </w:p>
                <w:p w14:paraId="5D80B4D6" w14:textId="77777777" w:rsidR="009B00C1" w:rsidRPr="00850F63" w:rsidRDefault="009B00C1" w:rsidP="009B00C1">
                  <w:pPr>
                    <w:pStyle w:val="afa"/>
                    <w:numPr>
                      <w:ilvl w:val="0"/>
                      <w:numId w:val="47"/>
                    </w:numPr>
                    <w:ind w:left="567"/>
                    <w:contextualSpacing/>
                    <w:rPr>
                      <w:bCs/>
                    </w:rPr>
                  </w:pPr>
                  <w:r w:rsidRPr="00330ED0">
                    <w:rPr>
                      <w:rFonts w:ascii="Times New Roman" w:hAnsi="Times New Roman" w:cs="Times New Roman"/>
                      <w:bCs/>
                    </w:rPr>
                    <w:t>The support for the triggering before the initial PUCCH transmission slot is subject to separate UE capability indication</w:t>
                  </w:r>
                </w:p>
              </w:tc>
            </w:tr>
          </w:tbl>
          <w:p w14:paraId="3FD14374" w14:textId="03A17B2D" w:rsidR="009B00C1" w:rsidRPr="00330ED0" w:rsidRDefault="009B00C1" w:rsidP="00330ED0">
            <w:pPr>
              <w:spacing w:before="240"/>
              <w:rPr>
                <w:rFonts w:cs="Times"/>
                <w:b/>
                <w:bCs/>
                <w:szCs w:val="20"/>
              </w:rPr>
            </w:pPr>
            <w:r w:rsidRPr="00330ED0">
              <w:rPr>
                <w:rFonts w:cs="Times"/>
                <w:b/>
                <w:bCs/>
                <w:szCs w:val="20"/>
                <w:highlight w:val="green"/>
              </w:rPr>
              <w:lastRenderedPageBreak/>
              <w:t>Agreement</w:t>
            </w:r>
            <w:r>
              <w:rPr>
                <w:rFonts w:cs="Times"/>
                <w:bCs/>
                <w:szCs w:val="20"/>
                <w:lang w:eastAsia="zh-CN"/>
              </w:rPr>
              <w:t xml:space="preserve">: </w:t>
            </w:r>
            <w:r w:rsidRPr="00330ED0">
              <w:rPr>
                <w:rFonts w:cs="Times"/>
                <w:bCs/>
                <w:szCs w:val="20"/>
                <w:lang w:eastAsia="zh-CN"/>
              </w:rPr>
              <w:t xml:space="preserve">For one-shot HARQ-ACK re-transmission, </w:t>
            </w:r>
          </w:p>
          <w:p w14:paraId="5A1598BF" w14:textId="77777777" w:rsidR="009B00C1" w:rsidRPr="00330ED0" w:rsidRDefault="009B00C1" w:rsidP="009B00C1">
            <w:pPr>
              <w:numPr>
                <w:ilvl w:val="0"/>
                <w:numId w:val="48"/>
              </w:numPr>
              <w:autoSpaceDE/>
              <w:autoSpaceDN/>
              <w:adjustRightInd/>
              <w:snapToGrid/>
              <w:spacing w:after="0"/>
              <w:jc w:val="left"/>
              <w:rPr>
                <w:rFonts w:cs="Times"/>
                <w:bCs/>
                <w:szCs w:val="20"/>
                <w:lang w:eastAsia="ko-KR"/>
              </w:rPr>
            </w:pPr>
            <w:proofErr w:type="gramStart"/>
            <w:r w:rsidRPr="00330ED0">
              <w:rPr>
                <w:rFonts w:cs="Times"/>
                <w:bCs/>
                <w:szCs w:val="20"/>
                <w:lang w:eastAsia="zh-CN"/>
              </w:rPr>
              <w:t>the</w:t>
            </w:r>
            <w:proofErr w:type="gramEnd"/>
            <w:r w:rsidRPr="00330ED0">
              <w:rPr>
                <w:rFonts w:cs="Times"/>
                <w:bCs/>
                <w:szCs w:val="20"/>
                <w:lang w:eastAsia="zh-CN"/>
              </w:rPr>
              <w:t xml:space="preserve"> minimum value for the HARQ re-</w:t>
            </w:r>
            <w:proofErr w:type="spellStart"/>
            <w:r w:rsidRPr="00330ED0">
              <w:rPr>
                <w:rFonts w:cs="Times"/>
                <w:bCs/>
                <w:szCs w:val="20"/>
                <w:lang w:eastAsia="zh-CN"/>
              </w:rPr>
              <w:t>tx</w:t>
            </w:r>
            <w:proofErr w:type="spellEnd"/>
            <w:r w:rsidRPr="00330ED0">
              <w:rPr>
                <w:rFonts w:cs="Times"/>
                <w:bCs/>
                <w:szCs w:val="20"/>
                <w:lang w:eastAsia="zh-CN"/>
              </w:rPr>
              <w:t xml:space="preserve"> offset </w:t>
            </w:r>
            <w:proofErr w:type="spellStart"/>
            <w:r w:rsidRPr="00330ED0">
              <w:rPr>
                <w:rFonts w:cs="Times"/>
                <w:bCs/>
                <w:i/>
                <w:iCs/>
                <w:szCs w:val="20"/>
                <w:lang w:eastAsia="zh-CN"/>
              </w:rPr>
              <w:t>min_</w:t>
            </w:r>
            <w:r w:rsidRPr="00330ED0">
              <w:rPr>
                <w:rFonts w:cs="Times"/>
                <w:bCs/>
                <w:i/>
                <w:iCs/>
                <w:szCs w:val="20"/>
              </w:rPr>
              <w:t>HARQ_retx_offset_value</w:t>
            </w:r>
            <w:proofErr w:type="spellEnd"/>
            <w:r w:rsidRPr="00330ED0">
              <w:rPr>
                <w:rFonts w:cs="Times"/>
                <w:bCs/>
                <w:szCs w:val="20"/>
              </w:rPr>
              <w:t xml:space="preserve"> is -7.  </w:t>
            </w:r>
          </w:p>
          <w:p w14:paraId="0991CEE7" w14:textId="77777777" w:rsidR="009B00C1" w:rsidRPr="00330ED0" w:rsidRDefault="009B00C1" w:rsidP="009B00C1">
            <w:pPr>
              <w:numPr>
                <w:ilvl w:val="0"/>
                <w:numId w:val="48"/>
              </w:numPr>
              <w:autoSpaceDE/>
              <w:autoSpaceDN/>
              <w:adjustRightInd/>
              <w:snapToGrid/>
              <w:spacing w:after="0"/>
              <w:jc w:val="left"/>
              <w:rPr>
                <w:rFonts w:cs="Times"/>
                <w:bCs/>
                <w:szCs w:val="20"/>
              </w:rPr>
            </w:pPr>
            <w:proofErr w:type="gramStart"/>
            <w:r w:rsidRPr="00330ED0">
              <w:rPr>
                <w:rFonts w:cs="Times"/>
                <w:bCs/>
                <w:szCs w:val="20"/>
                <w:lang w:eastAsia="zh-CN"/>
              </w:rPr>
              <w:t>the</w:t>
            </w:r>
            <w:proofErr w:type="gramEnd"/>
            <w:r w:rsidRPr="00330ED0">
              <w:rPr>
                <w:rFonts w:cs="Times"/>
                <w:bCs/>
                <w:szCs w:val="20"/>
                <w:lang w:eastAsia="zh-CN"/>
              </w:rPr>
              <w:t xml:space="preserve"> maximum value for the HARQ re-</w:t>
            </w:r>
            <w:proofErr w:type="spellStart"/>
            <w:r w:rsidRPr="00330ED0">
              <w:rPr>
                <w:rFonts w:cs="Times"/>
                <w:bCs/>
                <w:szCs w:val="20"/>
                <w:lang w:eastAsia="zh-CN"/>
              </w:rPr>
              <w:t>tx</w:t>
            </w:r>
            <w:proofErr w:type="spellEnd"/>
            <w:r w:rsidRPr="00330ED0">
              <w:rPr>
                <w:rFonts w:cs="Times"/>
                <w:bCs/>
                <w:szCs w:val="20"/>
                <w:lang w:eastAsia="zh-CN"/>
              </w:rPr>
              <w:t xml:space="preserve"> offset </w:t>
            </w:r>
            <w:proofErr w:type="spellStart"/>
            <w:r w:rsidRPr="00330ED0">
              <w:rPr>
                <w:rFonts w:cs="Times"/>
                <w:bCs/>
                <w:i/>
                <w:iCs/>
                <w:szCs w:val="20"/>
                <w:lang w:eastAsia="zh-CN"/>
              </w:rPr>
              <w:t>max_</w:t>
            </w:r>
            <w:r w:rsidRPr="00330ED0">
              <w:rPr>
                <w:rFonts w:cs="Times"/>
                <w:bCs/>
                <w:i/>
                <w:iCs/>
                <w:szCs w:val="20"/>
              </w:rPr>
              <w:t>HARQ_retx_offset_value</w:t>
            </w:r>
            <w:proofErr w:type="spellEnd"/>
            <w:r w:rsidRPr="00330ED0">
              <w:rPr>
                <w:rFonts w:cs="Times"/>
                <w:bCs/>
                <w:szCs w:val="20"/>
              </w:rPr>
              <w:t xml:space="preserve"> is 24.  </w:t>
            </w:r>
          </w:p>
          <w:p w14:paraId="39BB1C88" w14:textId="77777777" w:rsidR="009B00C1" w:rsidRPr="00330ED0" w:rsidRDefault="009B00C1" w:rsidP="00330ED0">
            <w:pPr>
              <w:numPr>
                <w:ilvl w:val="0"/>
                <w:numId w:val="48"/>
              </w:numPr>
              <w:autoSpaceDE/>
              <w:autoSpaceDN/>
              <w:adjustRightInd/>
              <w:snapToGrid/>
              <w:jc w:val="left"/>
              <w:rPr>
                <w:rFonts w:cs="Times"/>
                <w:bCs/>
                <w:i/>
                <w:iCs/>
                <w:szCs w:val="20"/>
                <w:lang w:eastAsia="zh-CN"/>
              </w:rPr>
            </w:pPr>
            <w:r w:rsidRPr="00330ED0">
              <w:rPr>
                <w:rFonts w:cs="Times"/>
                <w:bCs/>
                <w:i/>
                <w:iCs/>
                <w:szCs w:val="20"/>
                <w:lang w:eastAsia="zh-CN"/>
              </w:rPr>
              <w:t xml:space="preserve">Note: UE capability reporting on the UE supported value range for </w:t>
            </w:r>
            <w:proofErr w:type="spellStart"/>
            <w:r w:rsidRPr="00330ED0">
              <w:rPr>
                <w:rFonts w:cs="Times"/>
                <w:bCs/>
                <w:i/>
                <w:iCs/>
                <w:szCs w:val="20"/>
              </w:rPr>
              <w:t>HARQ_retx_offset</w:t>
            </w:r>
            <w:proofErr w:type="spellEnd"/>
            <w:r w:rsidRPr="00330ED0">
              <w:rPr>
                <w:rFonts w:cs="Times"/>
                <w:bCs/>
                <w:szCs w:val="20"/>
              </w:rPr>
              <w:t xml:space="preserve"> </w:t>
            </w:r>
            <w:r w:rsidRPr="00330ED0">
              <w:rPr>
                <w:rFonts w:cs="Times"/>
                <w:bCs/>
                <w:i/>
                <w:iCs/>
                <w:szCs w:val="20"/>
              </w:rPr>
              <w:t>in the scope of [</w:t>
            </w:r>
            <w:proofErr w:type="spellStart"/>
            <w:r w:rsidRPr="00330ED0">
              <w:rPr>
                <w:rFonts w:cs="Times"/>
                <w:bCs/>
                <w:i/>
                <w:iCs/>
                <w:szCs w:val="20"/>
                <w:lang w:eastAsia="zh-CN"/>
              </w:rPr>
              <w:t>min_</w:t>
            </w:r>
            <w:r w:rsidRPr="00330ED0">
              <w:rPr>
                <w:rFonts w:cs="Times"/>
                <w:bCs/>
                <w:i/>
                <w:iCs/>
                <w:szCs w:val="20"/>
              </w:rPr>
              <w:t>HARQ_retx_offset_value</w:t>
            </w:r>
            <w:proofErr w:type="spellEnd"/>
            <w:r w:rsidRPr="00330ED0">
              <w:rPr>
                <w:rFonts w:cs="Times"/>
                <w:bCs/>
                <w:i/>
                <w:iCs/>
                <w:szCs w:val="20"/>
              </w:rPr>
              <w:t>,</w:t>
            </w:r>
            <w:r w:rsidRPr="00330ED0">
              <w:rPr>
                <w:rFonts w:cs="Times"/>
                <w:bCs/>
                <w:i/>
                <w:iCs/>
                <w:szCs w:val="20"/>
                <w:lang w:eastAsia="zh-CN"/>
              </w:rPr>
              <w:t xml:space="preserve"> </w:t>
            </w:r>
            <w:proofErr w:type="spellStart"/>
            <w:r w:rsidRPr="00330ED0">
              <w:rPr>
                <w:rFonts w:cs="Times"/>
                <w:bCs/>
                <w:i/>
                <w:iCs/>
                <w:szCs w:val="20"/>
                <w:lang w:eastAsia="zh-CN"/>
              </w:rPr>
              <w:t>max_</w:t>
            </w:r>
            <w:r w:rsidRPr="00330ED0">
              <w:rPr>
                <w:rFonts w:cs="Times"/>
                <w:bCs/>
                <w:i/>
                <w:iCs/>
                <w:szCs w:val="20"/>
              </w:rPr>
              <w:t>HARQ_retx_offset_value</w:t>
            </w:r>
            <w:proofErr w:type="spellEnd"/>
            <w:r w:rsidRPr="00330ED0">
              <w:rPr>
                <w:rFonts w:cs="Times"/>
                <w:bCs/>
                <w:i/>
                <w:iCs/>
                <w:szCs w:val="20"/>
              </w:rPr>
              <w:t xml:space="preserve"> ]</w:t>
            </w:r>
            <w:r w:rsidRPr="00330ED0">
              <w:rPr>
                <w:rFonts w:cs="Times"/>
                <w:bCs/>
                <w:szCs w:val="20"/>
              </w:rPr>
              <w:t xml:space="preserve"> </w:t>
            </w:r>
            <w:r w:rsidRPr="00330ED0">
              <w:rPr>
                <w:rFonts w:cs="Times"/>
                <w:bCs/>
                <w:i/>
                <w:iCs/>
                <w:szCs w:val="20"/>
                <w:lang w:eastAsia="zh-CN"/>
              </w:rPr>
              <w:t xml:space="preserve">that can be indicated by the </w:t>
            </w:r>
            <w:proofErr w:type="spellStart"/>
            <w:r w:rsidRPr="00330ED0">
              <w:rPr>
                <w:rFonts w:cs="Times"/>
                <w:bCs/>
                <w:i/>
                <w:iCs/>
                <w:szCs w:val="20"/>
                <w:lang w:eastAsia="zh-CN"/>
              </w:rPr>
              <w:t>gNB</w:t>
            </w:r>
            <w:proofErr w:type="spellEnd"/>
            <w:r w:rsidRPr="00330ED0">
              <w:rPr>
                <w:rFonts w:cs="Times"/>
                <w:bCs/>
                <w:i/>
                <w:iCs/>
                <w:szCs w:val="20"/>
                <w:lang w:eastAsia="zh-CN"/>
              </w:rPr>
              <w:t xml:space="preserve"> for the UE can be further discussed in UE capabilities</w:t>
            </w:r>
          </w:p>
          <w:p w14:paraId="687CB80E" w14:textId="6A0568FC" w:rsidR="009B00C1" w:rsidRPr="00330ED0" w:rsidRDefault="009B00C1" w:rsidP="009B00C1">
            <w:pPr>
              <w:rPr>
                <w:rFonts w:cs="Times"/>
                <w:b/>
                <w:bCs/>
              </w:rPr>
            </w:pPr>
            <w:r w:rsidRPr="00330ED0">
              <w:rPr>
                <w:rFonts w:cs="Times"/>
                <w:b/>
                <w:bCs/>
                <w:highlight w:val="green"/>
              </w:rPr>
              <w:t>Agreement</w:t>
            </w:r>
            <w:r w:rsidRPr="00330ED0">
              <w:rPr>
                <w:rFonts w:cs="Times"/>
                <w:bCs/>
              </w:rPr>
              <w:t xml:space="preserve">: For one-shot triggering of HARQ-ACK re-transmission, the </w:t>
            </w:r>
            <w:proofErr w:type="spellStart"/>
            <w:r w:rsidRPr="00330ED0">
              <w:rPr>
                <w:rFonts w:cs="Times"/>
                <w:bCs/>
                <w:i/>
                <w:iCs/>
              </w:rPr>
              <w:t>HARQ_retx_offset</w:t>
            </w:r>
            <w:proofErr w:type="spellEnd"/>
            <w:r w:rsidRPr="00330ED0">
              <w:rPr>
                <w:rFonts w:cs="Times"/>
                <w:bCs/>
              </w:rPr>
              <w:t xml:space="preserve"> is indicated by the bits of the MCS field for transport block 1. </w:t>
            </w:r>
          </w:p>
          <w:p w14:paraId="6F73DCA3" w14:textId="4A9DF6ED" w:rsidR="009B00C1" w:rsidRPr="00330ED0" w:rsidRDefault="009B00C1" w:rsidP="00330ED0">
            <w:pPr>
              <w:autoSpaceDE/>
              <w:autoSpaceDN/>
              <w:adjustRightInd/>
              <w:snapToGrid/>
              <w:spacing w:after="0"/>
              <w:jc w:val="left"/>
              <w:rPr>
                <w:rFonts w:ascii="Times" w:eastAsia="Batang" w:hAnsi="Times" w:cs="Times"/>
                <w:b/>
                <w:bCs/>
                <w:lang w:val="en-GB"/>
              </w:rPr>
            </w:pPr>
            <w:r w:rsidRPr="00330ED0">
              <w:rPr>
                <w:rFonts w:ascii="Times" w:eastAsia="Batang" w:hAnsi="Times" w:cs="Times"/>
                <w:b/>
                <w:bCs/>
                <w:highlight w:val="green"/>
                <w:lang w:val="en-GB"/>
              </w:rPr>
              <w:t>Agreement</w:t>
            </w:r>
            <w:r>
              <w:rPr>
                <w:rFonts w:ascii="Times" w:eastAsia="Batang" w:hAnsi="Times"/>
                <w:bCs/>
                <w:lang w:eastAsia="zh-CN"/>
              </w:rPr>
              <w:t xml:space="preserve">: </w:t>
            </w:r>
            <w:r w:rsidRPr="00330ED0">
              <w:rPr>
                <w:rFonts w:ascii="Times" w:eastAsia="Batang" w:hAnsi="Times"/>
                <w:bCs/>
                <w:lang w:eastAsia="zh-CN"/>
              </w:rPr>
              <w:t xml:space="preserve">Support the simultaneous configuration of one-shot triggering of HARQ re-transmission and SPS deferral </w:t>
            </w:r>
          </w:p>
          <w:p w14:paraId="4AE44436" w14:textId="77777777" w:rsidR="009B00C1" w:rsidRPr="00330ED0" w:rsidRDefault="009B00C1" w:rsidP="009B00C1">
            <w:pPr>
              <w:numPr>
                <w:ilvl w:val="0"/>
                <w:numId w:val="16"/>
              </w:numPr>
              <w:autoSpaceDE/>
              <w:autoSpaceDN/>
              <w:adjustRightInd/>
              <w:snapToGrid/>
              <w:spacing w:after="0"/>
              <w:contextualSpacing/>
              <w:jc w:val="left"/>
              <w:rPr>
                <w:rFonts w:ascii="Times" w:eastAsia="Batang" w:hAnsi="Times"/>
                <w:bCs/>
                <w:lang w:val="en-GB" w:eastAsia="x-none"/>
              </w:rPr>
            </w:pPr>
            <w:r w:rsidRPr="00330ED0">
              <w:rPr>
                <w:rFonts w:ascii="Times" w:eastAsia="Batang" w:hAnsi="Times"/>
                <w:bCs/>
                <w:lang w:val="en-GB" w:eastAsia="x-none"/>
              </w:rPr>
              <w:t xml:space="preserve">One-shot HARQ-ACK re-transmission can trigger re-transmission SPS HARQ-ACK enabled with deferring from the initial SPS HARQ deferral slot. </w:t>
            </w:r>
          </w:p>
          <w:p w14:paraId="3219B425" w14:textId="77777777" w:rsidR="009B00C1" w:rsidRPr="00330ED0" w:rsidRDefault="009B00C1" w:rsidP="009B00C1">
            <w:pPr>
              <w:numPr>
                <w:ilvl w:val="0"/>
                <w:numId w:val="16"/>
              </w:numPr>
              <w:autoSpaceDE/>
              <w:autoSpaceDN/>
              <w:adjustRightInd/>
              <w:snapToGrid/>
              <w:spacing w:after="0"/>
              <w:contextualSpacing/>
              <w:jc w:val="left"/>
              <w:rPr>
                <w:rFonts w:ascii="Times" w:eastAsia="Batang" w:hAnsi="Times"/>
                <w:bCs/>
                <w:lang w:val="en-GB" w:eastAsia="x-none"/>
              </w:rPr>
            </w:pPr>
            <w:r w:rsidRPr="00330ED0">
              <w:rPr>
                <w:rFonts w:ascii="Times" w:eastAsia="Batang" w:hAnsi="Times"/>
                <w:bCs/>
                <w:lang w:eastAsia="zh-CN"/>
              </w:rPr>
              <w:t xml:space="preserve">If the PUCCH slot indicated by the </w:t>
            </w:r>
            <w:proofErr w:type="spellStart"/>
            <w:r w:rsidRPr="00330ED0">
              <w:rPr>
                <w:rFonts w:ascii="Times" w:eastAsia="Batang" w:hAnsi="Times"/>
                <w:bCs/>
                <w:i/>
                <w:iCs/>
                <w:lang w:eastAsia="zh-CN"/>
              </w:rPr>
              <w:t>HARQ_retx_offset</w:t>
            </w:r>
            <w:proofErr w:type="spellEnd"/>
            <w:r w:rsidRPr="00330ED0">
              <w:rPr>
                <w:rFonts w:ascii="Times" w:eastAsia="Batang" w:hAnsi="Times"/>
                <w:bCs/>
                <w:lang w:eastAsia="zh-CN"/>
              </w:rPr>
              <w:t xml:space="preserve"> is the ‘target’ or earliest ‘second’ slot for SPS HARQ-ACK deferral, the HARQ-ACK CB including the deferred SPS HARQ-ACK bits will be retransmitted in the new retransmission PUCCH triggered by one-shot triggering DCI. </w:t>
            </w:r>
          </w:p>
          <w:p w14:paraId="1F20B1D5" w14:textId="77777777" w:rsidR="009B00C1" w:rsidRPr="00330ED0" w:rsidRDefault="009B00C1" w:rsidP="009B00C1">
            <w:pPr>
              <w:numPr>
                <w:ilvl w:val="0"/>
                <w:numId w:val="16"/>
              </w:numPr>
              <w:autoSpaceDE/>
              <w:autoSpaceDN/>
              <w:adjustRightInd/>
              <w:snapToGrid/>
              <w:spacing w:after="0"/>
              <w:contextualSpacing/>
              <w:jc w:val="left"/>
              <w:rPr>
                <w:rFonts w:ascii="Times" w:eastAsia="Batang" w:hAnsi="Times"/>
                <w:bCs/>
                <w:lang w:eastAsia="zh-CN"/>
              </w:rPr>
            </w:pPr>
            <w:r w:rsidRPr="00330ED0">
              <w:rPr>
                <w:rFonts w:ascii="Times" w:eastAsia="Batang" w:hAnsi="Times"/>
                <w:bCs/>
                <w:lang w:eastAsia="zh-CN"/>
              </w:rPr>
              <w:t>For the SPS HARQ-ACK deferral procedure, the PUCCH slot with a one-shot triggered HARQ-ACK CB is regarded as a valid potential target PUCCH slot for SPS HARQ-ACK deferral with same PHY priority (at least for operation with Rel-16 PHY prioritization) as the PHY priority of the triggered one-shot HARQ-ACK re-transmission.</w:t>
            </w:r>
          </w:p>
          <w:p w14:paraId="4452E94F" w14:textId="77777777" w:rsidR="009B00C1" w:rsidRPr="00330ED0" w:rsidRDefault="009B00C1" w:rsidP="009B00C1">
            <w:pPr>
              <w:numPr>
                <w:ilvl w:val="2"/>
                <w:numId w:val="16"/>
              </w:numPr>
              <w:autoSpaceDE/>
              <w:autoSpaceDN/>
              <w:adjustRightInd/>
              <w:snapToGrid/>
              <w:spacing w:after="0"/>
              <w:ind w:left="1134"/>
              <w:contextualSpacing/>
              <w:jc w:val="left"/>
              <w:rPr>
                <w:rFonts w:ascii="Times" w:eastAsia="Batang" w:hAnsi="Times"/>
                <w:bCs/>
                <w:lang w:eastAsia="zh-CN"/>
              </w:rPr>
            </w:pPr>
            <w:r w:rsidRPr="00330ED0">
              <w:rPr>
                <w:rFonts w:ascii="Times" w:eastAsia="Batang" w:hAnsi="Times"/>
                <w:bCs/>
                <w:lang w:eastAsia="zh-CN"/>
              </w:rPr>
              <w:t xml:space="preserve">If the PUCCH slot with a one-shot triggered HARQ-ACK CB is determined by the UE as target or earliest second PUCCH slot for SPS HARQ-ACK deferral, the deferred SPS HARQ-ACK in a target slot is appended to the re-transmitted HARQ-ACK CB and initial, new HARQ-ACK (if any) following the operation of SPS HARQ-ACK deferral procedure. </w:t>
            </w:r>
          </w:p>
          <w:p w14:paraId="3BCD46A1" w14:textId="77777777" w:rsidR="009B00C1" w:rsidRPr="00330ED0" w:rsidRDefault="009B00C1" w:rsidP="009B00C1">
            <w:pPr>
              <w:autoSpaceDE/>
              <w:autoSpaceDN/>
              <w:adjustRightInd/>
              <w:snapToGrid/>
              <w:spacing w:after="0"/>
              <w:rPr>
                <w:rFonts w:ascii="Times" w:eastAsia="Batang" w:hAnsi="Times"/>
                <w:szCs w:val="24"/>
                <w:lang w:val="en-GB" w:eastAsia="zh-CN"/>
              </w:rPr>
            </w:pPr>
          </w:p>
          <w:p w14:paraId="2D6D47FC" w14:textId="47346275" w:rsidR="009B00C1" w:rsidRPr="00330ED0" w:rsidRDefault="009B00C1" w:rsidP="009B00C1">
            <w:pPr>
              <w:autoSpaceDE/>
              <w:autoSpaceDN/>
              <w:adjustRightInd/>
              <w:snapToGrid/>
              <w:spacing w:after="180"/>
              <w:contextualSpacing/>
              <w:rPr>
                <w:rFonts w:ascii="Times" w:eastAsia="Batang" w:hAnsi="Times"/>
                <w:b/>
                <w:bCs/>
                <w:sz w:val="21"/>
                <w:szCs w:val="24"/>
                <w:lang w:val="en-GB" w:eastAsia="x-none"/>
              </w:rPr>
            </w:pPr>
            <w:r w:rsidRPr="00330ED0">
              <w:rPr>
                <w:rFonts w:ascii="Times" w:eastAsia="Batang" w:hAnsi="Times"/>
                <w:b/>
                <w:bCs/>
                <w:lang w:val="en-GB" w:eastAsia="zh-CN"/>
              </w:rPr>
              <w:t>Conclusion</w:t>
            </w:r>
            <w:r>
              <w:rPr>
                <w:rFonts w:ascii="Times" w:eastAsia="Batang" w:hAnsi="Times"/>
                <w:bCs/>
                <w:lang w:val="en-GB" w:eastAsia="x-none"/>
              </w:rPr>
              <w:t xml:space="preserve">: </w:t>
            </w:r>
            <w:r w:rsidRPr="00330ED0">
              <w:rPr>
                <w:rFonts w:ascii="Times" w:eastAsia="Batang" w:hAnsi="Times"/>
                <w:bCs/>
                <w:lang w:val="en-GB" w:eastAsia="x-none"/>
              </w:rPr>
              <w:t>There is no consensus on the support of HARQ-ACK CB size indication in the triggering DCI for HARQ-ACK re-transmission</w:t>
            </w:r>
          </w:p>
          <w:p w14:paraId="546F5EF2" w14:textId="77777777" w:rsidR="009B00C1" w:rsidRPr="00330ED0" w:rsidRDefault="009B00C1" w:rsidP="009B00C1">
            <w:pPr>
              <w:autoSpaceDE/>
              <w:autoSpaceDN/>
              <w:adjustRightInd/>
              <w:snapToGrid/>
              <w:spacing w:after="180"/>
              <w:contextualSpacing/>
              <w:rPr>
                <w:rFonts w:ascii="Times" w:eastAsia="Batang" w:hAnsi="Times"/>
                <w:b/>
                <w:bCs/>
                <w:lang w:val="en-GB" w:eastAsia="zh-CN"/>
              </w:rPr>
            </w:pPr>
          </w:p>
          <w:p w14:paraId="6B937B61" w14:textId="2D722839" w:rsidR="009B00C1" w:rsidRPr="00330ED0" w:rsidRDefault="009B00C1" w:rsidP="00330ED0">
            <w:pPr>
              <w:autoSpaceDE/>
              <w:autoSpaceDN/>
              <w:adjustRightInd/>
              <w:snapToGrid/>
              <w:spacing w:after="0"/>
              <w:contextualSpacing/>
              <w:rPr>
                <w:rFonts w:ascii="Times" w:eastAsia="Batang" w:hAnsi="Times"/>
                <w:b/>
                <w:bCs/>
                <w:szCs w:val="20"/>
                <w:lang w:val="en-GB" w:eastAsia="x-none"/>
              </w:rPr>
            </w:pPr>
            <w:r w:rsidRPr="00330ED0">
              <w:rPr>
                <w:rFonts w:ascii="Times" w:eastAsia="Batang" w:hAnsi="Times"/>
                <w:b/>
                <w:bCs/>
                <w:szCs w:val="20"/>
                <w:lang w:val="en-GB" w:eastAsia="zh-CN"/>
              </w:rPr>
              <w:t>Conclusion</w:t>
            </w:r>
            <w:r>
              <w:rPr>
                <w:rFonts w:ascii="Times" w:eastAsia="Batang" w:hAnsi="Times"/>
                <w:bCs/>
                <w:szCs w:val="20"/>
                <w:lang w:val="en-GB"/>
              </w:rPr>
              <w:t xml:space="preserve">: </w:t>
            </w:r>
            <w:r w:rsidRPr="00330ED0">
              <w:rPr>
                <w:rFonts w:ascii="Times" w:eastAsia="Batang" w:hAnsi="Times"/>
                <w:bCs/>
                <w:szCs w:val="20"/>
                <w:lang w:val="en-GB"/>
              </w:rPr>
              <w:t xml:space="preserve">There is no consensus to support the following in Rel-17: </w:t>
            </w:r>
          </w:p>
          <w:p w14:paraId="13F123FD" w14:textId="77777777" w:rsidR="009B00C1" w:rsidRPr="00330ED0" w:rsidRDefault="009B00C1" w:rsidP="009B00C1">
            <w:pPr>
              <w:numPr>
                <w:ilvl w:val="0"/>
                <w:numId w:val="49"/>
              </w:numPr>
              <w:autoSpaceDE/>
              <w:autoSpaceDN/>
              <w:adjustRightInd/>
              <w:snapToGrid/>
              <w:spacing w:after="0"/>
              <w:contextualSpacing/>
              <w:jc w:val="left"/>
              <w:rPr>
                <w:rFonts w:ascii="Times" w:eastAsia="Batang" w:hAnsi="Times"/>
                <w:bCs/>
                <w:szCs w:val="20"/>
                <w:lang w:val="en-GB" w:eastAsia="x-none"/>
              </w:rPr>
            </w:pPr>
            <w:r w:rsidRPr="00330ED0">
              <w:rPr>
                <w:rFonts w:ascii="Times" w:eastAsia="Batang" w:hAnsi="Times"/>
                <w:bCs/>
                <w:szCs w:val="20"/>
                <w:lang w:val="en-GB" w:eastAsia="x-none"/>
              </w:rPr>
              <w:t>For one-shot HARQ re-transmission on PUCCH, if certain HARQ process IDs of the requested HARQ CB to be retransmitted is replaced by new HARQ bits, the UE transmits the new content of HARQ process(</w:t>
            </w:r>
            <w:proofErr w:type="spellStart"/>
            <w:r w:rsidRPr="00330ED0">
              <w:rPr>
                <w:rFonts w:ascii="Times" w:eastAsia="Batang" w:hAnsi="Times"/>
                <w:bCs/>
                <w:szCs w:val="20"/>
                <w:lang w:val="en-GB" w:eastAsia="x-none"/>
              </w:rPr>
              <w:t>es</w:t>
            </w:r>
            <w:proofErr w:type="spellEnd"/>
            <w:r w:rsidRPr="00330ED0">
              <w:rPr>
                <w:rFonts w:ascii="Times" w:eastAsia="Batang" w:hAnsi="Times"/>
                <w:bCs/>
                <w:szCs w:val="20"/>
                <w:lang w:val="en-GB" w:eastAsia="x-none"/>
              </w:rPr>
              <w:t>) being updated.</w:t>
            </w:r>
          </w:p>
          <w:p w14:paraId="24FE5C2E" w14:textId="77777777" w:rsidR="009B00C1" w:rsidRPr="00330ED0" w:rsidRDefault="009B00C1" w:rsidP="009B00C1">
            <w:pPr>
              <w:autoSpaceDE/>
              <w:autoSpaceDN/>
              <w:adjustRightInd/>
              <w:snapToGrid/>
              <w:spacing w:after="0"/>
              <w:jc w:val="left"/>
              <w:rPr>
                <w:rFonts w:ascii="Times" w:eastAsia="Batang" w:hAnsi="Times" w:cs="Times"/>
                <w:b/>
                <w:bCs/>
                <w:highlight w:val="green"/>
                <w:lang w:val="en-GB"/>
              </w:rPr>
            </w:pPr>
          </w:p>
          <w:p w14:paraId="62835135" w14:textId="34DDAC1D" w:rsidR="00BC331D" w:rsidRPr="007541C0" w:rsidRDefault="009B00C1" w:rsidP="00476F6F">
            <w:r w:rsidRPr="00330ED0">
              <w:rPr>
                <w:rFonts w:ascii="Times" w:eastAsia="Batang" w:hAnsi="Times" w:cs="Times"/>
                <w:b/>
                <w:bCs/>
                <w:highlight w:val="green"/>
                <w:lang w:val="en-GB"/>
              </w:rPr>
              <w:t>Agreement</w:t>
            </w:r>
            <w:r>
              <w:rPr>
                <w:rFonts w:ascii="Times" w:eastAsia="Batang" w:hAnsi="Times" w:cs="Times"/>
                <w:bCs/>
                <w:szCs w:val="20"/>
                <w:lang w:val="en-GB"/>
              </w:rPr>
              <w:t xml:space="preserve">: </w:t>
            </w:r>
            <w:r w:rsidRPr="00330ED0">
              <w:rPr>
                <w:rFonts w:ascii="Times" w:eastAsia="Batang" w:hAnsi="Times" w:cs="Times"/>
                <w:bCs/>
                <w:szCs w:val="20"/>
                <w:lang w:val="en-GB"/>
              </w:rPr>
              <w:t xml:space="preserve">For PUCCH repetition and one-shot HARQ-ACK re-transmission, if the </w:t>
            </w:r>
            <w:proofErr w:type="spellStart"/>
            <w:r w:rsidRPr="00330ED0">
              <w:rPr>
                <w:rFonts w:ascii="Times" w:eastAsia="Batang" w:hAnsi="Times" w:cs="Times"/>
                <w:bCs/>
                <w:szCs w:val="20"/>
                <w:lang w:val="en-GB"/>
              </w:rPr>
              <w:t>gNB</w:t>
            </w:r>
            <w:proofErr w:type="spellEnd"/>
            <w:r w:rsidRPr="00330ED0">
              <w:rPr>
                <w:rFonts w:ascii="Times" w:eastAsia="Batang" w:hAnsi="Times" w:cs="Times"/>
                <w:bCs/>
                <w:szCs w:val="20"/>
                <w:lang w:val="en-GB"/>
              </w:rPr>
              <w:t xml:space="preserve"> triggers the HARQ-ACK CB re-transmission from a PUCCH slot indicated by </w:t>
            </w:r>
            <w:proofErr w:type="spellStart"/>
            <w:r w:rsidRPr="00330ED0">
              <w:rPr>
                <w:rFonts w:ascii="Times" w:eastAsia="Batang" w:hAnsi="Times" w:cs="Times"/>
                <w:bCs/>
                <w:i/>
                <w:iCs/>
                <w:szCs w:val="20"/>
                <w:lang w:val="en-GB"/>
              </w:rPr>
              <w:t>HARQ_retx_offset</w:t>
            </w:r>
            <w:proofErr w:type="spellEnd"/>
            <w:r w:rsidRPr="00330ED0">
              <w:rPr>
                <w:rFonts w:ascii="Times" w:eastAsia="Batang" w:hAnsi="Times" w:cs="Times"/>
                <w:bCs/>
                <w:szCs w:val="20"/>
                <w:lang w:val="en-GB"/>
              </w:rPr>
              <w:t xml:space="preserve"> where a HARQ-ACK in a first PUCCH is dropped due to overlapping with another, second PUCCH, where the first PUCCH and second PUCCH have the same L1 priority, and at least one of the first PUCCH and the second PUCCH is subject to a repetition, the UE re-transmits the HARQ-ACK CB of the second PUCCH from the slot.</w:t>
            </w:r>
          </w:p>
        </w:tc>
      </w:tr>
    </w:tbl>
    <w:p w14:paraId="0A634B47" w14:textId="19A75B91" w:rsidR="00E40973" w:rsidRPr="00A954F5" w:rsidRDefault="00E40973" w:rsidP="00330ED0">
      <w:pPr>
        <w:pStyle w:val="3"/>
        <w:numPr>
          <w:ilvl w:val="0"/>
          <w:numId w:val="0"/>
        </w:numPr>
        <w:tabs>
          <w:tab w:val="left" w:pos="284"/>
          <w:tab w:val="left" w:pos="426"/>
          <w:tab w:val="left" w:pos="567"/>
          <w:tab w:val="left" w:pos="6808"/>
        </w:tabs>
        <w:ind w:left="2139" w:hanging="1997"/>
      </w:pPr>
      <w:r>
        <w:lastRenderedPageBreak/>
        <w:t xml:space="preserve">2.3.1 </w:t>
      </w:r>
      <w:r w:rsidR="00DB6369" w:rsidRPr="00DB6369">
        <w:t>Joint operation between intra-UE multiplexing and enhanced Type 3 CB</w:t>
      </w:r>
    </w:p>
    <w:p w14:paraId="0E238897" w14:textId="77DD77F0" w:rsidR="00BC331D" w:rsidRPr="0096533D" w:rsidRDefault="0029323D" w:rsidP="004244D7">
      <w:pPr>
        <w:spacing w:beforeLines="50" w:before="120"/>
        <w:rPr>
          <w:lang w:eastAsia="zh-CN"/>
        </w:rPr>
      </w:pPr>
      <w:r>
        <w:rPr>
          <w:lang w:eastAsia="zh-CN"/>
        </w:rPr>
        <w:t xml:space="preserve">It seems straightforward to simultaneously configure both </w:t>
      </w:r>
      <w:r w:rsidR="00376EF3">
        <w:rPr>
          <w:lang w:eastAsia="zh-CN"/>
        </w:rPr>
        <w:t>features</w:t>
      </w:r>
      <w:r w:rsidR="00BF719A">
        <w:rPr>
          <w:lang w:eastAsia="zh-CN"/>
        </w:rPr>
        <w:t xml:space="preserve"> without much spec impact</w:t>
      </w:r>
      <w:r>
        <w:rPr>
          <w:lang w:eastAsia="zh-CN"/>
        </w:rPr>
        <w:t xml:space="preserve">. </w:t>
      </w:r>
      <w:r w:rsidR="00BC331D" w:rsidRPr="0096533D">
        <w:rPr>
          <w:lang w:eastAsia="zh-CN"/>
        </w:rPr>
        <w:t xml:space="preserve">The joint operation of intra-UE multiplexing and enhanced Type 3 CB </w:t>
      </w:r>
      <w:r w:rsidR="004244D7">
        <w:rPr>
          <w:lang w:eastAsia="zh-CN"/>
        </w:rPr>
        <w:t>has been</w:t>
      </w:r>
      <w:r w:rsidR="00BC331D" w:rsidRPr="0096533D">
        <w:rPr>
          <w:lang w:eastAsia="zh-CN"/>
        </w:rPr>
        <w:t xml:space="preserve"> discussed in the </w:t>
      </w:r>
      <w:r w:rsidR="00F42E10">
        <w:rPr>
          <w:lang w:eastAsia="zh-CN"/>
        </w:rPr>
        <w:t>RAN1#107-e</w:t>
      </w:r>
      <w:r w:rsidR="00F42E10" w:rsidRPr="0096533D">
        <w:rPr>
          <w:lang w:eastAsia="zh-CN"/>
        </w:rPr>
        <w:t xml:space="preserve"> </w:t>
      </w:r>
      <w:r w:rsidR="00BC331D" w:rsidRPr="0096533D">
        <w:rPr>
          <w:lang w:eastAsia="zh-CN"/>
        </w:rPr>
        <w:t>meeting</w:t>
      </w:r>
      <w:r w:rsidR="004244D7">
        <w:rPr>
          <w:lang w:eastAsia="zh-CN"/>
        </w:rPr>
        <w:t xml:space="preserve"> as shown below</w:t>
      </w:r>
      <w:r w:rsidR="00BC331D" w:rsidRPr="0096533D">
        <w:rPr>
          <w:lang w:eastAsia="zh-CN"/>
        </w:rPr>
        <w:t xml:space="preserve">. </w:t>
      </w:r>
    </w:p>
    <w:tbl>
      <w:tblPr>
        <w:tblStyle w:val="ac"/>
        <w:tblW w:w="0" w:type="auto"/>
        <w:tblLook w:val="04A0" w:firstRow="1" w:lastRow="0" w:firstColumn="1" w:lastColumn="0" w:noHBand="0" w:noVBand="1"/>
      </w:tblPr>
      <w:tblGrid>
        <w:gridCol w:w="9307"/>
      </w:tblGrid>
      <w:tr w:rsidR="00BC331D" w14:paraId="711810AC" w14:textId="77777777" w:rsidTr="00476F6F">
        <w:tc>
          <w:tcPr>
            <w:tcW w:w="9307" w:type="dxa"/>
          </w:tcPr>
          <w:p w14:paraId="043BBF08" w14:textId="7281329B" w:rsidR="00BC331D" w:rsidRPr="00F42E10" w:rsidRDefault="00BC331D" w:rsidP="00F42E10">
            <w:pPr>
              <w:spacing w:beforeLines="50" w:before="120"/>
              <w:rPr>
                <w:b/>
                <w:bCs/>
                <w:szCs w:val="18"/>
                <w:lang w:eastAsia="zh-CN"/>
              </w:rPr>
            </w:pPr>
            <w:r w:rsidRPr="00A17C62">
              <w:rPr>
                <w:b/>
                <w:bCs/>
                <w:szCs w:val="18"/>
                <w:highlight w:val="yellow"/>
                <w:lang w:eastAsia="zh-CN"/>
              </w:rPr>
              <w:t>Proposal 3.3.4:</w:t>
            </w:r>
            <w:r w:rsidRPr="003D2F57">
              <w:rPr>
                <w:b/>
                <w:bCs/>
                <w:szCs w:val="18"/>
                <w:lang w:eastAsia="zh-CN"/>
              </w:rPr>
              <w:t xml:space="preserve"> Update the earlier RAN1 agreement with the following changes in red:</w:t>
            </w:r>
          </w:p>
          <w:p w14:paraId="031C55E6" w14:textId="14960446" w:rsidR="00BC331D" w:rsidRPr="0097602F" w:rsidRDefault="00BC331D" w:rsidP="00476F6F">
            <w:pPr>
              <w:spacing w:beforeLines="50" w:before="120"/>
              <w:rPr>
                <w:lang w:eastAsia="zh-CN"/>
              </w:rPr>
            </w:pPr>
            <w:r w:rsidRPr="00D352EA">
              <w:rPr>
                <w:rFonts w:ascii="Times" w:eastAsia="Batang" w:hAnsi="Times" w:cs="Times"/>
                <w:b/>
                <w:bCs/>
                <w:lang w:eastAsia="zh-CN"/>
              </w:rPr>
              <w:t>Agreement</w:t>
            </w:r>
            <w:r>
              <w:rPr>
                <w:rFonts w:ascii="Times" w:eastAsia="Batang" w:hAnsi="Times" w:cs="Times"/>
                <w:b/>
                <w:bCs/>
                <w:lang w:eastAsia="zh-CN"/>
              </w:rPr>
              <w:t xml:space="preserve">: </w:t>
            </w:r>
            <w:r w:rsidRPr="00D352EA">
              <w:rPr>
                <w:rFonts w:ascii="Times" w:eastAsia="Batang" w:hAnsi="Times" w:cs="Times"/>
                <w:bCs/>
                <w:lang w:eastAsia="zh-CN"/>
              </w:rPr>
              <w:t xml:space="preserve">For the </w:t>
            </w:r>
            <w:r w:rsidRPr="00D352EA">
              <w:rPr>
                <w:rFonts w:ascii="Times" w:eastAsia="Batang" w:hAnsi="Times" w:cs="Times"/>
                <w:bCs/>
              </w:rPr>
              <w:t>enhanced Type 3 HARQ-ACK CB of smaller size triggered in a PUCCH slot</w:t>
            </w:r>
            <w:r w:rsidRPr="00D352EA">
              <w:rPr>
                <w:rFonts w:ascii="Times" w:eastAsia="Batang" w:hAnsi="Times" w:cs="Times"/>
                <w:bCs/>
                <w:lang w:eastAsia="zh-CN"/>
              </w:rPr>
              <w:t xml:space="preserve">, the UE is not expecting HARQ-ACK information in a Type 1 or Type 2 HARQ-ACK CB </w:t>
            </w:r>
            <w:r w:rsidRPr="00D352EA">
              <w:rPr>
                <w:rFonts w:ascii="Times" w:eastAsia="Batang" w:hAnsi="Times" w:cs="Times"/>
                <w:b/>
                <w:bCs/>
                <w:iCs/>
                <w:color w:val="FF0000"/>
                <w:lang w:eastAsia="zh-CN"/>
              </w:rPr>
              <w:t xml:space="preserve">with the same </w:t>
            </w:r>
            <w:r w:rsidRPr="00D352EA">
              <w:rPr>
                <w:rFonts w:cs="Times"/>
                <w:b/>
                <w:iCs/>
                <w:color w:val="FF0000"/>
                <w:lang w:eastAsia="zh-CN"/>
              </w:rPr>
              <w:t>priority index as the enhanced</w:t>
            </w:r>
            <w:r>
              <w:rPr>
                <w:rFonts w:cs="Times"/>
                <w:b/>
                <w:iCs/>
                <w:color w:val="FF0000"/>
                <w:lang w:eastAsia="zh-CN"/>
              </w:rPr>
              <w:t xml:space="preserve"> </w:t>
            </w:r>
            <w:r w:rsidRPr="00D352EA">
              <w:rPr>
                <w:rFonts w:cs="Times"/>
                <w:b/>
                <w:iCs/>
                <w:color w:val="FF0000"/>
                <w:lang w:eastAsia="zh-CN"/>
              </w:rPr>
              <w:t>Type</w:t>
            </w:r>
            <w:r>
              <w:rPr>
                <w:rFonts w:cs="Times"/>
                <w:b/>
                <w:iCs/>
                <w:color w:val="FF0000"/>
                <w:lang w:eastAsia="zh-CN"/>
              </w:rPr>
              <w:t xml:space="preserve"> </w:t>
            </w:r>
            <w:r w:rsidRPr="00D352EA">
              <w:rPr>
                <w:rFonts w:cs="Times"/>
                <w:b/>
                <w:iCs/>
                <w:color w:val="FF0000"/>
                <w:lang w:eastAsia="zh-CN"/>
              </w:rPr>
              <w:t>3 HARQ-ACK CB</w:t>
            </w:r>
            <w:r w:rsidRPr="00D352EA">
              <w:rPr>
                <w:rFonts w:ascii="Times" w:eastAsia="Batang" w:hAnsi="Times" w:cs="Times"/>
                <w:b/>
                <w:bCs/>
                <w:i/>
                <w:color w:val="FF0000"/>
                <w:lang w:eastAsia="zh-CN"/>
              </w:rPr>
              <w:t xml:space="preserve"> </w:t>
            </w:r>
            <w:r w:rsidRPr="00D352EA">
              <w:rPr>
                <w:rFonts w:ascii="Times" w:eastAsia="Batang" w:hAnsi="Times" w:cs="Times"/>
                <w:bCs/>
                <w:lang w:eastAsia="zh-CN"/>
              </w:rPr>
              <w:t xml:space="preserve">to be transmitted that cannot be mapped to the </w:t>
            </w:r>
            <w:r w:rsidRPr="00D352EA">
              <w:rPr>
                <w:rFonts w:ascii="Times" w:eastAsia="Batang" w:hAnsi="Times" w:cs="Times"/>
                <w:bCs/>
              </w:rPr>
              <w:t xml:space="preserve">enhanced Type 3 HARQ-ACK CB </w:t>
            </w:r>
            <w:r w:rsidRPr="00D352EA">
              <w:rPr>
                <w:rFonts w:ascii="Times" w:eastAsia="Batang" w:hAnsi="Times" w:cs="Times"/>
                <w:b/>
                <w:strike/>
                <w:color w:val="FF0000"/>
                <w:lang w:eastAsia="zh-CN"/>
              </w:rPr>
              <w:t>of smaller size</w:t>
            </w:r>
            <w:r w:rsidRPr="00D352EA">
              <w:rPr>
                <w:rFonts w:ascii="Times" w:eastAsia="Batang" w:hAnsi="Times" w:cs="Times"/>
                <w:bCs/>
              </w:rPr>
              <w:t xml:space="preserve"> </w:t>
            </w:r>
            <w:r w:rsidRPr="00D352EA">
              <w:rPr>
                <w:rFonts w:ascii="Times" w:eastAsia="Batang" w:hAnsi="Times" w:cs="Times"/>
                <w:b/>
                <w:strike/>
                <w:color w:val="FF0000"/>
                <w:lang w:eastAsia="zh-CN"/>
              </w:rPr>
              <w:t>as the HARQ process is not part of the codebook</w:t>
            </w:r>
          </w:p>
        </w:tc>
      </w:tr>
    </w:tbl>
    <w:p w14:paraId="58F829F8" w14:textId="50F784BC" w:rsidR="0033213E" w:rsidRDefault="002841D2" w:rsidP="00857273">
      <w:pPr>
        <w:spacing w:beforeLines="50" w:before="120"/>
        <w:rPr>
          <w:lang w:eastAsia="zh-CN"/>
        </w:rPr>
      </w:pPr>
      <w:r>
        <w:rPr>
          <w:lang w:eastAsia="zh-CN"/>
        </w:rPr>
        <w:lastRenderedPageBreak/>
        <w:t>In our understanding,</w:t>
      </w:r>
      <w:r w:rsidR="00DA5E96">
        <w:rPr>
          <w:lang w:eastAsia="zh-CN"/>
        </w:rPr>
        <w:t xml:space="preserve"> </w:t>
      </w:r>
      <w:r w:rsidR="006763D3">
        <w:rPr>
          <w:lang w:eastAsia="zh-CN"/>
        </w:rPr>
        <w:t xml:space="preserve">the motivation of </w:t>
      </w:r>
      <w:r w:rsidR="005E2347">
        <w:rPr>
          <w:lang w:eastAsia="zh-CN"/>
        </w:rPr>
        <w:t xml:space="preserve">restricting </w:t>
      </w:r>
      <w:r w:rsidR="006763D3">
        <w:rPr>
          <w:lang w:eastAsia="zh-CN"/>
        </w:rPr>
        <w:t>enhanced Type 3 CB to include the HARQ IDs of Type 1/2 CB in the same slot</w:t>
      </w:r>
      <w:r w:rsidR="0033167F">
        <w:rPr>
          <w:lang w:eastAsia="zh-CN"/>
        </w:rPr>
        <w:t xml:space="preserve"> </w:t>
      </w:r>
      <w:r w:rsidR="006763D3">
        <w:rPr>
          <w:lang w:eastAsia="zh-CN"/>
        </w:rPr>
        <w:t>is that the UE cannot generate two CBs of the same priority in one slot</w:t>
      </w:r>
      <w:r w:rsidR="00DA5E96">
        <w:rPr>
          <w:lang w:eastAsia="zh-CN"/>
        </w:rPr>
        <w:t xml:space="preserve">. However, as the HP HARQ-ACK CB and LP HARQ-ACK CB can </w:t>
      </w:r>
      <w:r w:rsidR="007E7E88">
        <w:rPr>
          <w:lang w:eastAsia="zh-CN"/>
        </w:rPr>
        <w:t xml:space="preserve">be </w:t>
      </w:r>
      <w:r w:rsidR="00DA5E96">
        <w:rPr>
          <w:lang w:eastAsia="zh-CN"/>
        </w:rPr>
        <w:t xml:space="preserve">separately generated and separately encoded within one slot, there is no need to impose </w:t>
      </w:r>
      <w:r w:rsidR="005E2347">
        <w:rPr>
          <w:lang w:eastAsia="zh-CN"/>
        </w:rPr>
        <w:t xml:space="preserve">the same rule on the </w:t>
      </w:r>
      <w:proofErr w:type="spellStart"/>
      <w:r w:rsidR="005E2347">
        <w:rPr>
          <w:lang w:eastAsia="zh-CN"/>
        </w:rPr>
        <w:t>gNB</w:t>
      </w:r>
      <w:proofErr w:type="spellEnd"/>
      <w:r w:rsidR="005E2347">
        <w:rPr>
          <w:lang w:eastAsia="zh-CN"/>
        </w:rPr>
        <w:t xml:space="preserve"> that </w:t>
      </w:r>
      <w:r w:rsidR="00DA5E96">
        <w:rPr>
          <w:lang w:eastAsia="zh-CN"/>
        </w:rPr>
        <w:t xml:space="preserve">the enhanced Type 3 CB include the HARQ IDs of the Type 1/2 CB of </w:t>
      </w:r>
      <w:r w:rsidR="00E4792D">
        <w:rPr>
          <w:lang w:eastAsia="zh-CN"/>
        </w:rPr>
        <w:t>a different</w:t>
      </w:r>
      <w:r w:rsidR="00DA5E96">
        <w:rPr>
          <w:lang w:eastAsia="zh-CN"/>
        </w:rPr>
        <w:t xml:space="preserve"> priority</w:t>
      </w:r>
      <w:r w:rsidR="00B83D83" w:rsidRPr="00B83D83">
        <w:rPr>
          <w:lang w:eastAsia="zh-CN"/>
        </w:rPr>
        <w:t xml:space="preserve"> </w:t>
      </w:r>
      <w:r w:rsidR="00B83D83">
        <w:rPr>
          <w:lang w:eastAsia="zh-CN"/>
        </w:rPr>
        <w:t>if they are in the same PUCCH slot.</w:t>
      </w:r>
      <w:r w:rsidR="0051405E">
        <w:rPr>
          <w:lang w:eastAsia="zh-CN"/>
        </w:rPr>
        <w:t xml:space="preserve"> </w:t>
      </w:r>
      <w:r w:rsidR="005B4300">
        <w:rPr>
          <w:lang w:eastAsia="zh-CN"/>
        </w:rPr>
        <w:t xml:space="preserve">In other words, </w:t>
      </w:r>
      <w:r w:rsidR="00A004F1">
        <w:rPr>
          <w:lang w:eastAsia="zh-CN"/>
        </w:rPr>
        <w:t>the</w:t>
      </w:r>
      <w:r w:rsidR="00B02F9A">
        <w:rPr>
          <w:lang w:eastAsia="zh-CN"/>
        </w:rPr>
        <w:t xml:space="preserve"> above</w:t>
      </w:r>
      <w:r w:rsidR="00A004F1">
        <w:rPr>
          <w:lang w:eastAsia="zh-CN"/>
        </w:rPr>
        <w:t xml:space="preserve"> </w:t>
      </w:r>
      <w:r w:rsidR="00730662">
        <w:rPr>
          <w:lang w:eastAsia="zh-CN"/>
        </w:rPr>
        <w:t xml:space="preserve">restriction </w:t>
      </w:r>
      <w:r w:rsidR="00B83D83">
        <w:rPr>
          <w:lang w:eastAsia="zh-CN"/>
        </w:rPr>
        <w:t xml:space="preserve">should apply </w:t>
      </w:r>
      <w:r w:rsidR="006F1E30">
        <w:rPr>
          <w:lang w:eastAsia="zh-CN"/>
        </w:rPr>
        <w:t>only for the Type 1/2 CB and enhanced Type 3 CB of the same priority</w:t>
      </w:r>
      <w:r w:rsidR="00BC331D">
        <w:rPr>
          <w:lang w:eastAsia="zh-CN"/>
        </w:rPr>
        <w:t>.</w:t>
      </w:r>
      <w:r w:rsidR="00F42E10">
        <w:rPr>
          <w:lang w:eastAsia="zh-CN"/>
        </w:rPr>
        <w:t xml:space="preserve"> As</w:t>
      </w:r>
      <w:r w:rsidR="007E7E88">
        <w:rPr>
          <w:lang w:eastAsia="zh-CN"/>
        </w:rPr>
        <w:t xml:space="preserve"> shown in</w:t>
      </w:r>
      <w:r w:rsidR="00F42E10">
        <w:rPr>
          <w:lang w:eastAsia="zh-CN"/>
        </w:rPr>
        <w:t xml:space="preserve"> </w:t>
      </w:r>
      <w:r w:rsidR="00211DEB">
        <w:rPr>
          <w:lang w:eastAsia="zh-CN"/>
        </w:rPr>
        <w:fldChar w:fldCharType="begin"/>
      </w:r>
      <w:r w:rsidR="00211DEB">
        <w:rPr>
          <w:lang w:eastAsia="zh-CN"/>
        </w:rPr>
        <w:instrText xml:space="preserve"> REF _Ref95293644 \h </w:instrText>
      </w:r>
      <w:r w:rsidR="00211DEB">
        <w:rPr>
          <w:lang w:eastAsia="zh-CN"/>
        </w:rPr>
      </w:r>
      <w:r w:rsidR="00211DEB">
        <w:rPr>
          <w:lang w:eastAsia="zh-CN"/>
        </w:rPr>
        <w:fldChar w:fldCharType="separate"/>
      </w:r>
      <w:r w:rsidR="00BA5922">
        <w:t xml:space="preserve">Figure </w:t>
      </w:r>
      <w:r w:rsidR="00BA5922">
        <w:rPr>
          <w:noProof/>
        </w:rPr>
        <w:t>5</w:t>
      </w:r>
      <w:r w:rsidR="00211DEB">
        <w:rPr>
          <w:lang w:eastAsia="zh-CN"/>
        </w:rPr>
        <w:fldChar w:fldCharType="end"/>
      </w:r>
      <w:r w:rsidR="0033213E">
        <w:rPr>
          <w:lang w:eastAsia="zh-CN"/>
        </w:rPr>
        <w:t xml:space="preserve"> </w:t>
      </w:r>
      <w:r w:rsidR="00F42E10">
        <w:rPr>
          <w:lang w:eastAsia="zh-CN"/>
        </w:rPr>
        <w:t xml:space="preserve">below, </w:t>
      </w:r>
      <w:r w:rsidR="0033213E">
        <w:rPr>
          <w:lang w:eastAsia="zh-CN"/>
        </w:rPr>
        <w:t>the HP Type 1/2 CB should be transmitted separately</w:t>
      </w:r>
      <w:r w:rsidR="005045F8">
        <w:rPr>
          <w:lang w:eastAsia="zh-CN"/>
        </w:rPr>
        <w:t xml:space="preserve"> </w:t>
      </w:r>
      <w:r w:rsidR="00F2076B">
        <w:rPr>
          <w:lang w:eastAsia="zh-CN"/>
        </w:rPr>
        <w:t xml:space="preserve">in the same slot </w:t>
      </w:r>
      <w:r w:rsidR="005045F8">
        <w:rPr>
          <w:lang w:eastAsia="zh-CN"/>
        </w:rPr>
        <w:t>with LP enhanced Type 3 CB</w:t>
      </w:r>
      <w:r w:rsidR="00B84501">
        <w:rPr>
          <w:lang w:eastAsia="zh-CN"/>
        </w:rPr>
        <w:t>, which do not necessarily include the HARQ IDs of the HP Type 1/2 CB</w:t>
      </w:r>
      <w:r w:rsidR="0033213E">
        <w:rPr>
          <w:lang w:eastAsia="zh-CN"/>
        </w:rPr>
        <w:t>.</w:t>
      </w:r>
      <w:r w:rsidR="00BC331D">
        <w:rPr>
          <w:lang w:eastAsia="zh-CN"/>
        </w:rPr>
        <w:t xml:space="preserve"> </w:t>
      </w:r>
      <w:r w:rsidR="0051405E">
        <w:rPr>
          <w:lang w:eastAsia="zh-CN"/>
        </w:rPr>
        <w:t xml:space="preserve">This is helpful to </w:t>
      </w:r>
      <w:r w:rsidR="00D02562">
        <w:rPr>
          <w:lang w:eastAsia="zh-CN"/>
        </w:rPr>
        <w:t>relax</w:t>
      </w:r>
      <w:r w:rsidR="0051405E">
        <w:rPr>
          <w:lang w:eastAsia="zh-CN"/>
        </w:rPr>
        <w:t xml:space="preserve"> the </w:t>
      </w:r>
      <w:proofErr w:type="spellStart"/>
      <w:r w:rsidR="0051405E">
        <w:rPr>
          <w:lang w:eastAsia="zh-CN"/>
        </w:rPr>
        <w:t>gNB</w:t>
      </w:r>
      <w:proofErr w:type="spellEnd"/>
      <w:r w:rsidR="0051405E">
        <w:rPr>
          <w:lang w:eastAsia="zh-CN"/>
        </w:rPr>
        <w:t xml:space="preserve"> scheduling restriction</w:t>
      </w:r>
      <w:r w:rsidR="0033213E">
        <w:rPr>
          <w:lang w:eastAsia="zh-CN"/>
        </w:rPr>
        <w:t xml:space="preserve"> and </w:t>
      </w:r>
      <w:r w:rsidR="007E7E88">
        <w:rPr>
          <w:lang w:eastAsia="zh-CN"/>
        </w:rPr>
        <w:t xml:space="preserve">to </w:t>
      </w:r>
      <w:r w:rsidR="0033213E">
        <w:rPr>
          <w:lang w:eastAsia="zh-CN"/>
        </w:rPr>
        <w:t>guarantee the reliability performance of</w:t>
      </w:r>
      <w:r w:rsidR="00BD4BF0">
        <w:rPr>
          <w:lang w:eastAsia="zh-CN"/>
        </w:rPr>
        <w:t xml:space="preserve"> </w:t>
      </w:r>
      <w:r w:rsidR="0033213E">
        <w:rPr>
          <w:lang w:eastAsia="zh-CN"/>
        </w:rPr>
        <w:t>HP HARQ-ACK.</w:t>
      </w:r>
    </w:p>
    <w:p w14:paraId="52665CB7" w14:textId="064F26A1" w:rsidR="00857273" w:rsidRDefault="0033213E" w:rsidP="0033213E">
      <w:pPr>
        <w:spacing w:beforeLines="50" w:before="120"/>
        <w:jc w:val="center"/>
        <w:rPr>
          <w:noProof/>
        </w:rPr>
      </w:pPr>
      <w:r w:rsidRPr="0033213E">
        <w:rPr>
          <w:noProof/>
        </w:rPr>
        <w:t xml:space="preserve"> </w:t>
      </w:r>
      <w:r w:rsidRPr="0033213E">
        <w:rPr>
          <w:noProof/>
          <w:lang w:eastAsia="zh-CN"/>
        </w:rPr>
        <w:drawing>
          <wp:inline distT="0" distB="0" distL="0" distR="0" wp14:anchorId="7CA3A2C0" wp14:editId="7C01447B">
            <wp:extent cx="4029307" cy="1096346"/>
            <wp:effectExtent l="0" t="0" r="0" b="8890"/>
            <wp:docPr id="5" name="图片 1">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EBF73E85-DC38-446D-B300-C48AAD60243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w16se="http://schemas.microsoft.com/office/word/2015/wordml/symex" xmlns:a16="http://schemas.microsoft.com/office/drawing/2014/main" id="{EBF73E85-DC38-446D-B300-C48AAD60243D}"/>
                        </a:ext>
                      </a:extLst>
                    </pic:cNvPr>
                    <pic:cNvPicPr>
                      <a:picLocks noChangeAspect="1"/>
                    </pic:cNvPicPr>
                  </pic:nvPicPr>
                  <pic:blipFill>
                    <a:blip r:embed="rId13"/>
                    <a:stretch>
                      <a:fillRect/>
                    </a:stretch>
                  </pic:blipFill>
                  <pic:spPr>
                    <a:xfrm>
                      <a:off x="0" y="0"/>
                      <a:ext cx="4046876" cy="1101126"/>
                    </a:xfrm>
                    <a:prstGeom prst="rect">
                      <a:avLst/>
                    </a:prstGeom>
                  </pic:spPr>
                </pic:pic>
              </a:graphicData>
            </a:graphic>
          </wp:inline>
        </w:drawing>
      </w:r>
    </w:p>
    <w:p w14:paraId="297920B2" w14:textId="1D70B24B" w:rsidR="0033213E" w:rsidRPr="009C023F" w:rsidRDefault="0033213E" w:rsidP="00330ED0">
      <w:pPr>
        <w:pStyle w:val="a5"/>
        <w:jc w:val="center"/>
        <w:rPr>
          <w:lang w:eastAsia="zh-CN"/>
        </w:rPr>
      </w:pPr>
      <w:bookmarkStart w:id="8" w:name="_Ref95293644"/>
      <w:r>
        <w:t xml:space="preserve">Figure </w:t>
      </w:r>
      <w:r>
        <w:rPr>
          <w:noProof/>
        </w:rPr>
        <w:fldChar w:fldCharType="begin"/>
      </w:r>
      <w:r>
        <w:rPr>
          <w:noProof/>
        </w:rPr>
        <w:instrText xml:space="preserve"> SEQ Figure \* ARABIC </w:instrText>
      </w:r>
      <w:r>
        <w:rPr>
          <w:noProof/>
        </w:rPr>
        <w:fldChar w:fldCharType="separate"/>
      </w:r>
      <w:r w:rsidR="00BA5922">
        <w:rPr>
          <w:noProof/>
        </w:rPr>
        <w:t>5</w:t>
      </w:r>
      <w:r>
        <w:rPr>
          <w:noProof/>
        </w:rPr>
        <w:fldChar w:fldCharType="end"/>
      </w:r>
      <w:bookmarkEnd w:id="8"/>
      <w:r w:rsidRPr="00F445A4">
        <w:rPr>
          <w:lang w:eastAsia="zh-CN"/>
        </w:rPr>
        <w:t xml:space="preserve"> </w:t>
      </w:r>
      <w:r w:rsidR="00211DEB">
        <w:rPr>
          <w:lang w:eastAsia="zh-CN"/>
        </w:rPr>
        <w:t>-</w:t>
      </w:r>
      <w:r>
        <w:rPr>
          <w:lang w:eastAsia="zh-CN"/>
        </w:rPr>
        <w:t xml:space="preserve"> </w:t>
      </w:r>
      <w:r w:rsidR="002954BB">
        <w:rPr>
          <w:lang w:eastAsia="zh-CN"/>
        </w:rPr>
        <w:t>Enhanced Type 3 CB overlap</w:t>
      </w:r>
      <w:r w:rsidR="007F1D53">
        <w:rPr>
          <w:lang w:eastAsia="zh-CN"/>
        </w:rPr>
        <w:t>s</w:t>
      </w:r>
      <w:r w:rsidR="002954BB">
        <w:rPr>
          <w:lang w:eastAsia="zh-CN"/>
        </w:rPr>
        <w:t xml:space="preserve"> with Type 1/2 CB of same priority</w:t>
      </w:r>
    </w:p>
    <w:p w14:paraId="399DA374" w14:textId="4B073E89" w:rsidR="00BC331D" w:rsidRDefault="00836C84" w:rsidP="007B1599">
      <w:pPr>
        <w:spacing w:beforeLines="50" w:before="120"/>
        <w:rPr>
          <w:lang w:eastAsia="zh-CN"/>
        </w:rPr>
      </w:pPr>
      <w:r>
        <w:rPr>
          <w:lang w:eastAsia="zh-CN"/>
        </w:rPr>
        <w:t>On the other hand</w:t>
      </w:r>
      <w:r w:rsidR="00B23935">
        <w:rPr>
          <w:lang w:eastAsia="zh-CN"/>
        </w:rPr>
        <w:t xml:space="preserve">, the LP </w:t>
      </w:r>
      <w:r w:rsidR="00F44499">
        <w:rPr>
          <w:lang w:eastAsia="zh-CN"/>
        </w:rPr>
        <w:t>Type 3 CB/</w:t>
      </w:r>
      <w:r w:rsidR="00B23935">
        <w:rPr>
          <w:lang w:eastAsia="zh-CN"/>
        </w:rPr>
        <w:t xml:space="preserve">enhanced Type 3 CB should not overlap with a HP </w:t>
      </w:r>
      <w:r w:rsidR="00F76CEB">
        <w:rPr>
          <w:lang w:eastAsia="zh-CN"/>
        </w:rPr>
        <w:t>HARQ-ACK</w:t>
      </w:r>
      <w:r w:rsidR="00B23935">
        <w:rPr>
          <w:lang w:eastAsia="zh-CN"/>
        </w:rPr>
        <w:t xml:space="preserve"> with respect to the ambiguity issue resulting from LP DCI missing, which is analyzed in our companion contribution [4].</w:t>
      </w:r>
    </w:p>
    <w:p w14:paraId="6F947C7E" w14:textId="383B04BD" w:rsidR="00BC331D" w:rsidRPr="00B718BF" w:rsidRDefault="00BC331D" w:rsidP="00BC331D">
      <w:pPr>
        <w:tabs>
          <w:tab w:val="right" w:pos="9317"/>
        </w:tabs>
        <w:rPr>
          <w:b/>
          <w:i/>
          <w:lang w:eastAsia="zh-CN"/>
        </w:rPr>
      </w:pPr>
      <w:r w:rsidRPr="00565B6C">
        <w:rPr>
          <w:b/>
          <w:i/>
          <w:u w:val="single"/>
        </w:rPr>
        <w:t xml:space="preserve">Proposal </w:t>
      </w:r>
      <w:r w:rsidR="00A16CED">
        <w:rPr>
          <w:b/>
          <w:i/>
          <w:u w:val="single"/>
        </w:rPr>
        <w:t>8</w:t>
      </w:r>
      <w:r w:rsidRPr="00565B6C">
        <w:rPr>
          <w:b/>
          <w:i/>
          <w:u w:val="single"/>
          <w:lang w:eastAsia="zh-CN"/>
        </w:rPr>
        <w:t>:</w:t>
      </w:r>
      <w:r w:rsidRPr="00526BDE">
        <w:rPr>
          <w:b/>
          <w:i/>
          <w:lang w:eastAsia="zh-CN"/>
        </w:rPr>
        <w:t xml:space="preserve"> </w:t>
      </w:r>
      <w:r w:rsidR="002841D2" w:rsidRPr="00526BDE">
        <w:rPr>
          <w:b/>
          <w:i/>
          <w:lang w:eastAsia="zh-CN"/>
        </w:rPr>
        <w:t xml:space="preserve">Support </w:t>
      </w:r>
      <w:r w:rsidR="0029323D" w:rsidRPr="00526BDE">
        <w:rPr>
          <w:b/>
          <w:i/>
          <w:lang w:eastAsia="zh-CN"/>
        </w:rPr>
        <w:t>simultaneous</w:t>
      </w:r>
      <w:r w:rsidR="002841D2" w:rsidRPr="007863BB">
        <w:rPr>
          <w:b/>
          <w:i/>
          <w:lang w:eastAsia="zh-CN"/>
        </w:rPr>
        <w:t xml:space="preserve"> configuration of intra-UE multiplexing and Type 3 CB/enhanced Type 3 CB</w:t>
      </w:r>
      <w:r w:rsidR="006F73E7" w:rsidRPr="007863BB">
        <w:rPr>
          <w:b/>
          <w:i/>
          <w:lang w:eastAsia="zh-CN"/>
        </w:rPr>
        <w:t>.</w:t>
      </w:r>
    </w:p>
    <w:p w14:paraId="09282860" w14:textId="74B3B806" w:rsidR="005E1A65" w:rsidRDefault="005E1A65" w:rsidP="00565B6C">
      <w:pPr>
        <w:pStyle w:val="afa"/>
        <w:numPr>
          <w:ilvl w:val="0"/>
          <w:numId w:val="20"/>
        </w:numPr>
        <w:contextualSpacing/>
        <w:jc w:val="both"/>
        <w:rPr>
          <w:rFonts w:ascii="Times New Roman" w:hAnsi="Times New Roman" w:cs="Times New Roman"/>
          <w:b/>
          <w:i/>
        </w:rPr>
      </w:pPr>
      <w:r>
        <w:rPr>
          <w:rFonts w:ascii="Times New Roman" w:hAnsi="Times New Roman" w:cs="Times New Roman" w:hint="eastAsia"/>
          <w:b/>
          <w:i/>
        </w:rPr>
        <w:t>T</w:t>
      </w:r>
      <w:r>
        <w:rPr>
          <w:rFonts w:ascii="Times New Roman" w:hAnsi="Times New Roman" w:cs="Times New Roman"/>
          <w:b/>
          <w:i/>
        </w:rPr>
        <w:t xml:space="preserve">he </w:t>
      </w:r>
      <w:r w:rsidRPr="00BA2653">
        <w:rPr>
          <w:rFonts w:ascii="Times New Roman" w:hAnsi="Times New Roman" w:cs="Times New Roman"/>
          <w:b/>
          <w:i/>
        </w:rPr>
        <w:t>UE is not expecting HARQ-ACK information in a Type 1 or Type 2 HARQ-ACK CB with the same priority index as the enhanced Type 3 HARQ-ACK CB to be transmitted that cannot be mapped to the enhanced Type 3 HARQ-ACK CB</w:t>
      </w:r>
      <w:r w:rsidR="00550F9F">
        <w:rPr>
          <w:rFonts w:ascii="Times New Roman" w:hAnsi="Times New Roman" w:cs="Times New Roman"/>
          <w:b/>
          <w:i/>
        </w:rPr>
        <w:t>.</w:t>
      </w:r>
    </w:p>
    <w:p w14:paraId="7DDC3CB1" w14:textId="204CCB4D" w:rsidR="00BC331D" w:rsidRPr="003A5E86" w:rsidRDefault="00BD274B" w:rsidP="008D1AD5">
      <w:pPr>
        <w:pStyle w:val="afa"/>
        <w:numPr>
          <w:ilvl w:val="0"/>
          <w:numId w:val="20"/>
        </w:numPr>
        <w:spacing w:after="120"/>
        <w:ind w:left="714" w:hanging="357"/>
        <w:contextualSpacing/>
        <w:jc w:val="both"/>
        <w:rPr>
          <w:rFonts w:ascii="Times New Roman" w:hAnsi="Times New Roman" w:cs="Times New Roman"/>
          <w:b/>
          <w:i/>
        </w:rPr>
      </w:pPr>
      <w:r w:rsidRPr="003A5E86">
        <w:rPr>
          <w:rFonts w:ascii="Times New Roman" w:hAnsi="Times New Roman" w:cs="Times New Roman"/>
          <w:b/>
          <w:i/>
        </w:rPr>
        <w:t xml:space="preserve">UE does not expect the overlapping between LP HARQ-ACK subject to </w:t>
      </w:r>
      <w:r w:rsidR="00467671" w:rsidRPr="003A5E86">
        <w:rPr>
          <w:rFonts w:ascii="Times New Roman" w:hAnsi="Times New Roman" w:cs="Times New Roman"/>
          <w:b/>
          <w:i/>
        </w:rPr>
        <w:t>Type 3 CB/enh</w:t>
      </w:r>
      <w:r w:rsidR="00AD6763" w:rsidRPr="003A5E86">
        <w:rPr>
          <w:rFonts w:ascii="Times New Roman" w:hAnsi="Times New Roman" w:cs="Times New Roman"/>
          <w:b/>
          <w:i/>
        </w:rPr>
        <w:t>anced</w:t>
      </w:r>
      <w:r w:rsidR="00467671" w:rsidRPr="003A5E86">
        <w:rPr>
          <w:rFonts w:ascii="Times New Roman" w:hAnsi="Times New Roman" w:cs="Times New Roman"/>
          <w:b/>
          <w:i/>
        </w:rPr>
        <w:t xml:space="preserve"> Type 3 CB</w:t>
      </w:r>
      <w:r w:rsidR="00BB4913" w:rsidRPr="003A5E86">
        <w:rPr>
          <w:rFonts w:ascii="Times New Roman" w:hAnsi="Times New Roman" w:cs="Times New Roman"/>
          <w:b/>
          <w:i/>
        </w:rPr>
        <w:t xml:space="preserve"> and HP HARQ-ACK</w:t>
      </w:r>
      <w:r w:rsidRPr="003A5E86">
        <w:rPr>
          <w:rFonts w:ascii="Times New Roman" w:hAnsi="Times New Roman" w:cs="Times New Roman"/>
          <w:b/>
          <w:i/>
        </w:rPr>
        <w:t>.</w:t>
      </w:r>
    </w:p>
    <w:p w14:paraId="68097C5C" w14:textId="6FF6DED7" w:rsidR="00E40973" w:rsidRPr="00A954F5" w:rsidRDefault="00E40973">
      <w:pPr>
        <w:pStyle w:val="3"/>
        <w:numPr>
          <w:ilvl w:val="0"/>
          <w:numId w:val="0"/>
        </w:numPr>
        <w:tabs>
          <w:tab w:val="left" w:pos="142"/>
          <w:tab w:val="left" w:pos="284"/>
          <w:tab w:val="left" w:pos="567"/>
          <w:tab w:val="left" w:pos="709"/>
        </w:tabs>
        <w:spacing w:beforeLines="100" w:before="240" w:afterLines="50"/>
      </w:pPr>
      <w:r>
        <w:t xml:space="preserve">2.3.2 </w:t>
      </w:r>
      <w:r w:rsidR="009F48E0" w:rsidRPr="009F48E0">
        <w:t>Joint operation between intra-UE multiplexing and one-shot HARQ-ACK re-transmission</w:t>
      </w:r>
    </w:p>
    <w:p w14:paraId="43B58630" w14:textId="30FD9AE5" w:rsidR="00BC331D" w:rsidRPr="0094687F" w:rsidRDefault="00BC331D" w:rsidP="00BC331D">
      <w:pPr>
        <w:spacing w:after="240"/>
        <w:rPr>
          <w:lang w:eastAsia="zh-CN"/>
        </w:rPr>
      </w:pPr>
      <w:r>
        <w:rPr>
          <w:lang w:eastAsia="zh-CN"/>
        </w:rPr>
        <w:t xml:space="preserve">In </w:t>
      </w:r>
      <w:r w:rsidR="00122CEA">
        <w:rPr>
          <w:lang w:eastAsia="zh-CN"/>
        </w:rPr>
        <w:t xml:space="preserve">the </w:t>
      </w:r>
      <w:r w:rsidR="008669E5">
        <w:rPr>
          <w:lang w:eastAsia="zh-CN"/>
        </w:rPr>
        <w:t xml:space="preserve">RAN1#107-e </w:t>
      </w:r>
      <w:r>
        <w:rPr>
          <w:lang w:eastAsia="zh-CN"/>
        </w:rPr>
        <w:t>meeting, the joint operation between intra-UE multiplexing and one-shot retransmission has been raised. And the proposal below is recommended.</w:t>
      </w:r>
    </w:p>
    <w:tbl>
      <w:tblPr>
        <w:tblStyle w:val="ac"/>
        <w:tblW w:w="0" w:type="auto"/>
        <w:tblLook w:val="04A0" w:firstRow="1" w:lastRow="0" w:firstColumn="1" w:lastColumn="0" w:noHBand="0" w:noVBand="1"/>
      </w:tblPr>
      <w:tblGrid>
        <w:gridCol w:w="9307"/>
      </w:tblGrid>
      <w:tr w:rsidR="0094687F" w14:paraId="3405A863" w14:textId="77777777" w:rsidTr="0094687F">
        <w:tc>
          <w:tcPr>
            <w:tcW w:w="9307" w:type="dxa"/>
          </w:tcPr>
          <w:p w14:paraId="5819B255" w14:textId="77777777" w:rsidR="0094687F" w:rsidRPr="004B23A0" w:rsidRDefault="0094687F" w:rsidP="0094687F">
            <w:pPr>
              <w:spacing w:after="0"/>
              <w:rPr>
                <w:b/>
                <w:lang w:eastAsia="zh-CN"/>
              </w:rPr>
            </w:pPr>
            <w:r w:rsidRPr="004B23A0">
              <w:rPr>
                <w:b/>
                <w:highlight w:val="yellow"/>
                <w:lang w:eastAsia="zh-CN"/>
              </w:rPr>
              <w:t xml:space="preserve">Proposal </w:t>
            </w:r>
            <w:r>
              <w:rPr>
                <w:b/>
                <w:bCs/>
                <w:highlight w:val="yellow"/>
                <w:lang w:eastAsia="zh-CN"/>
              </w:rPr>
              <w:t>3</w:t>
            </w:r>
            <w:r w:rsidRPr="004B23A0">
              <w:rPr>
                <w:b/>
                <w:bCs/>
                <w:highlight w:val="yellow"/>
                <w:lang w:eastAsia="zh-CN"/>
              </w:rPr>
              <w:t>.2.</w:t>
            </w:r>
            <w:r>
              <w:rPr>
                <w:b/>
                <w:bCs/>
                <w:highlight w:val="yellow"/>
                <w:lang w:eastAsia="zh-CN"/>
              </w:rPr>
              <w:t>9</w:t>
            </w:r>
            <w:r w:rsidRPr="004B23A0">
              <w:rPr>
                <w:b/>
                <w:highlight w:val="yellow"/>
                <w:lang w:eastAsia="zh-CN"/>
              </w:rPr>
              <w:t>:</w:t>
            </w:r>
            <w:r w:rsidRPr="004B23A0">
              <w:rPr>
                <w:b/>
                <w:lang w:eastAsia="zh-CN"/>
              </w:rPr>
              <w:t xml:space="preserve"> </w:t>
            </w:r>
            <w:r>
              <w:rPr>
                <w:b/>
                <w:lang w:eastAsia="zh-CN"/>
              </w:rPr>
              <w:t>Support simultaneous configuration of one-shot HARQ-ACK re-transmission and Rel-17 intra-UE multiplexing</w:t>
            </w:r>
            <w:r w:rsidRPr="004B23A0">
              <w:rPr>
                <w:b/>
                <w:lang w:eastAsia="zh-CN"/>
              </w:rPr>
              <w:t xml:space="preserve">: </w:t>
            </w:r>
          </w:p>
          <w:p w14:paraId="0F5E6998" w14:textId="6CDB54F2" w:rsidR="0094687F" w:rsidRPr="00565B6C" w:rsidRDefault="0094687F" w:rsidP="00565B6C">
            <w:pPr>
              <w:pStyle w:val="afa"/>
              <w:numPr>
                <w:ilvl w:val="0"/>
                <w:numId w:val="16"/>
              </w:numPr>
              <w:spacing w:beforeLines="50" w:before="120"/>
              <w:rPr>
                <w:b/>
                <w:u w:val="single"/>
              </w:rPr>
            </w:pPr>
            <w:r w:rsidRPr="00565B6C">
              <w:rPr>
                <w:rFonts w:ascii="Times New Roman" w:hAnsi="Times New Roman" w:cs="Times New Roman"/>
                <w:b/>
                <w:iCs/>
              </w:rPr>
              <w:t>If both one-shot triggering for HARQ-ACK retransmission and Rel-17 intra-UE multiplexing is configured, a PUCCH carrying both HP HARQ-ACK and LP HARQ-ACK can be triggered for one-shot HARQ-ACK re-transmission (i.e., independent of the PHY priority indication in the triggering DCI).</w:t>
            </w:r>
          </w:p>
        </w:tc>
      </w:tr>
    </w:tbl>
    <w:p w14:paraId="31AEF8F3" w14:textId="3D7CDD64" w:rsidR="00BC331D" w:rsidRDefault="0070220C" w:rsidP="00526BDE">
      <w:pPr>
        <w:spacing w:beforeLines="50" w:before="120"/>
        <w:rPr>
          <w:b/>
          <w:u w:val="single"/>
          <w:lang w:eastAsia="zh-CN"/>
        </w:rPr>
      </w:pPr>
      <w:r>
        <w:rPr>
          <w:rFonts w:hint="eastAsia"/>
          <w:lang w:eastAsia="zh-CN"/>
        </w:rPr>
        <w:t>B</w:t>
      </w:r>
      <w:r>
        <w:rPr>
          <w:lang w:eastAsia="zh-CN"/>
        </w:rPr>
        <w:t xml:space="preserve">asically we think the </w:t>
      </w:r>
      <w:r w:rsidR="00F6071C">
        <w:rPr>
          <w:lang w:eastAsia="zh-CN"/>
        </w:rPr>
        <w:t>two features can be both configured</w:t>
      </w:r>
      <w:r w:rsidR="00897CF5">
        <w:rPr>
          <w:lang w:eastAsia="zh-CN"/>
        </w:rPr>
        <w:t xml:space="preserve"> and operate separately</w:t>
      </w:r>
      <w:r w:rsidR="00360A71">
        <w:rPr>
          <w:lang w:eastAsia="zh-CN"/>
        </w:rPr>
        <w:t xml:space="preserve"> without much mutual impact</w:t>
      </w:r>
      <w:r w:rsidR="00F6071C">
        <w:rPr>
          <w:lang w:eastAsia="zh-CN"/>
        </w:rPr>
        <w:t xml:space="preserve">. But </w:t>
      </w:r>
      <w:r w:rsidR="00BC331D">
        <w:rPr>
          <w:lang w:eastAsia="zh-CN"/>
        </w:rPr>
        <w:t xml:space="preserve">as we discussed in our </w:t>
      </w:r>
      <w:r>
        <w:rPr>
          <w:lang w:eastAsia="zh-CN"/>
        </w:rPr>
        <w:t>companion contribution</w:t>
      </w:r>
      <w:r w:rsidR="000B7ECC">
        <w:rPr>
          <w:lang w:eastAsia="zh-CN"/>
        </w:rPr>
        <w:t xml:space="preserve"> </w:t>
      </w:r>
      <w:r w:rsidR="00BC331D">
        <w:rPr>
          <w:lang w:eastAsia="zh-CN"/>
        </w:rPr>
        <w:t>[</w:t>
      </w:r>
      <w:r w:rsidR="00E248F0">
        <w:rPr>
          <w:lang w:eastAsia="zh-CN"/>
        </w:rPr>
        <w:t>4</w:t>
      </w:r>
      <w:r w:rsidR="00BC331D">
        <w:rPr>
          <w:lang w:eastAsia="zh-CN"/>
        </w:rPr>
        <w:t xml:space="preserve">], </w:t>
      </w:r>
      <w:r w:rsidR="007E6D93">
        <w:rPr>
          <w:lang w:eastAsia="zh-CN"/>
        </w:rPr>
        <w:t xml:space="preserve">the </w:t>
      </w:r>
      <w:proofErr w:type="spellStart"/>
      <w:r w:rsidR="00BC331D">
        <w:rPr>
          <w:lang w:eastAsia="zh-CN"/>
        </w:rPr>
        <w:t>gNB</w:t>
      </w:r>
      <w:proofErr w:type="spellEnd"/>
      <w:r w:rsidR="00BC331D">
        <w:rPr>
          <w:lang w:eastAsia="zh-CN"/>
        </w:rPr>
        <w:t xml:space="preserve"> should avoid the overlapping between </w:t>
      </w:r>
      <w:r w:rsidR="00E72781">
        <w:rPr>
          <w:lang w:eastAsia="zh-CN"/>
        </w:rPr>
        <w:t xml:space="preserve">LP </w:t>
      </w:r>
      <w:r w:rsidR="00BC331D">
        <w:rPr>
          <w:lang w:eastAsia="zh-CN"/>
        </w:rPr>
        <w:t xml:space="preserve">one-shot triggering HARQ-ACK retransmission and </w:t>
      </w:r>
      <w:r w:rsidR="00E72781">
        <w:rPr>
          <w:lang w:eastAsia="zh-CN"/>
        </w:rPr>
        <w:t xml:space="preserve">HP </w:t>
      </w:r>
      <w:r w:rsidR="00BC331D">
        <w:rPr>
          <w:lang w:eastAsia="zh-CN"/>
        </w:rPr>
        <w:t xml:space="preserve">HARQ-ACK </w:t>
      </w:r>
      <w:r w:rsidR="00167C1F">
        <w:rPr>
          <w:lang w:eastAsia="zh-CN"/>
        </w:rPr>
        <w:t>due to the ambiguity issue</w:t>
      </w:r>
      <w:r w:rsidR="001966F1">
        <w:rPr>
          <w:lang w:eastAsia="zh-CN"/>
        </w:rPr>
        <w:t xml:space="preserve"> of LP DCI missing</w:t>
      </w:r>
      <w:r w:rsidR="00BC331D">
        <w:rPr>
          <w:lang w:eastAsia="zh-CN"/>
        </w:rPr>
        <w:t>.</w:t>
      </w:r>
      <w:r w:rsidR="008669E5">
        <w:rPr>
          <w:lang w:eastAsia="zh-CN"/>
        </w:rPr>
        <w:t xml:space="preserve"> </w:t>
      </w:r>
    </w:p>
    <w:p w14:paraId="442DFE86" w14:textId="305C823B" w:rsidR="00FF0D95" w:rsidRDefault="00BC331D" w:rsidP="00E40973">
      <w:pPr>
        <w:spacing w:beforeLines="50" w:before="120"/>
        <w:rPr>
          <w:b/>
          <w:i/>
          <w:lang w:eastAsia="zh-CN"/>
        </w:rPr>
      </w:pPr>
      <w:r w:rsidRPr="00565B6C">
        <w:rPr>
          <w:b/>
          <w:i/>
          <w:u w:val="single"/>
        </w:rPr>
        <w:t xml:space="preserve">Proposal </w:t>
      </w:r>
      <w:r w:rsidR="00002488">
        <w:rPr>
          <w:b/>
          <w:i/>
          <w:u w:val="single"/>
        </w:rPr>
        <w:t>9</w:t>
      </w:r>
      <w:r w:rsidRPr="00565B6C">
        <w:rPr>
          <w:b/>
          <w:i/>
          <w:u w:val="single"/>
          <w:lang w:eastAsia="zh-CN"/>
        </w:rPr>
        <w:t>:</w:t>
      </w:r>
      <w:r w:rsidRPr="00526BDE">
        <w:rPr>
          <w:b/>
          <w:i/>
          <w:lang w:eastAsia="zh-CN"/>
        </w:rPr>
        <w:t xml:space="preserve"> </w:t>
      </w:r>
      <w:r w:rsidR="00FF0D95">
        <w:rPr>
          <w:b/>
          <w:i/>
          <w:lang w:eastAsia="zh-CN"/>
        </w:rPr>
        <w:t xml:space="preserve">Support </w:t>
      </w:r>
      <w:r w:rsidR="00863A68">
        <w:rPr>
          <w:b/>
          <w:i/>
          <w:lang w:eastAsia="zh-CN"/>
        </w:rPr>
        <w:t>simultaneous configuration between</w:t>
      </w:r>
      <w:r w:rsidR="00FF0D95">
        <w:rPr>
          <w:b/>
          <w:i/>
          <w:lang w:eastAsia="zh-CN"/>
        </w:rPr>
        <w:t xml:space="preserve"> intra-UE multiplexing and one-shot HARQ-ACK retransmission.</w:t>
      </w:r>
    </w:p>
    <w:p w14:paraId="63A9B85A" w14:textId="03534095" w:rsidR="00BC331D" w:rsidRPr="00565B6C" w:rsidRDefault="00E06109" w:rsidP="00565B6C">
      <w:pPr>
        <w:pStyle w:val="afa"/>
        <w:numPr>
          <w:ilvl w:val="0"/>
          <w:numId w:val="20"/>
        </w:numPr>
        <w:spacing w:after="120"/>
        <w:ind w:left="714" w:hanging="357"/>
        <w:contextualSpacing/>
        <w:jc w:val="both"/>
        <w:rPr>
          <w:rFonts w:eastAsia="Batang"/>
          <w:b/>
          <w:bCs/>
          <w:i/>
        </w:rPr>
      </w:pPr>
      <w:r w:rsidRPr="00565B6C">
        <w:rPr>
          <w:rFonts w:ascii="Times New Roman" w:eastAsia="Batang" w:hAnsi="Times New Roman" w:cs="Times New Roman"/>
          <w:b/>
          <w:bCs/>
          <w:i/>
        </w:rPr>
        <w:t>UE does not expect the overlapping between LP HARQ-ACK subject to one-shot retransmission</w:t>
      </w:r>
      <w:r w:rsidR="008755CA" w:rsidRPr="008755CA">
        <w:rPr>
          <w:rFonts w:ascii="Times New Roman" w:hAnsi="Times New Roman" w:cs="Times New Roman"/>
          <w:b/>
          <w:i/>
          <w:iCs/>
        </w:rPr>
        <w:t xml:space="preserve"> </w:t>
      </w:r>
      <w:r w:rsidR="008755CA">
        <w:rPr>
          <w:rFonts w:ascii="Times New Roman" w:hAnsi="Times New Roman" w:cs="Times New Roman"/>
          <w:b/>
          <w:i/>
          <w:iCs/>
        </w:rPr>
        <w:t xml:space="preserve">and </w:t>
      </w:r>
      <w:r w:rsidR="008755CA" w:rsidRPr="00BD274B">
        <w:rPr>
          <w:rFonts w:ascii="Times New Roman" w:hAnsi="Times New Roman" w:cs="Times New Roman"/>
          <w:b/>
          <w:i/>
          <w:iCs/>
        </w:rPr>
        <w:t xml:space="preserve">HP </w:t>
      </w:r>
      <w:r w:rsidR="008755CA">
        <w:rPr>
          <w:rFonts w:ascii="Times New Roman" w:hAnsi="Times New Roman" w:cs="Times New Roman"/>
          <w:b/>
          <w:i/>
          <w:iCs/>
        </w:rPr>
        <w:t>HARQ-ACK</w:t>
      </w:r>
      <w:r w:rsidR="00BC331D" w:rsidRPr="00565B6C">
        <w:rPr>
          <w:rFonts w:ascii="Times New Roman" w:eastAsia="Batang" w:hAnsi="Times New Roman" w:cs="Times New Roman"/>
          <w:b/>
          <w:bCs/>
          <w:i/>
        </w:rPr>
        <w:t>.</w:t>
      </w:r>
    </w:p>
    <w:p w14:paraId="02EFEB3D" w14:textId="54A4280D" w:rsidR="001A67C6" w:rsidRDefault="004B565B" w:rsidP="004A4099">
      <w:pPr>
        <w:pStyle w:val="1"/>
        <w:tabs>
          <w:tab w:val="num" w:pos="432"/>
        </w:tabs>
        <w:ind w:left="432"/>
      </w:pPr>
      <w:r w:rsidRPr="000C59DA">
        <w:rPr>
          <w:rFonts w:hint="eastAsia"/>
        </w:rPr>
        <w:t>Conclusion</w:t>
      </w:r>
      <w:r w:rsidR="00AB3437">
        <w:t>s</w:t>
      </w:r>
    </w:p>
    <w:bookmarkEnd w:id="0"/>
    <w:p w14:paraId="4AB660E7" w14:textId="7BC5DEA6" w:rsidR="005A309C" w:rsidRDefault="00097337" w:rsidP="007A3735">
      <w:pPr>
        <w:wordWrap w:val="0"/>
        <w:autoSpaceDE/>
        <w:autoSpaceDN/>
        <w:jc w:val="left"/>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Pr>
          <w:lang w:eastAsia="zh-CN"/>
        </w:rPr>
        <w:t>are provided:</w:t>
      </w:r>
    </w:p>
    <w:p w14:paraId="2F5B6C21" w14:textId="77777777" w:rsidR="00F50526" w:rsidRPr="00330ED0" w:rsidRDefault="00F50526" w:rsidP="00F50526">
      <w:pPr>
        <w:rPr>
          <w:b/>
          <w:i/>
          <w:u w:val="single"/>
        </w:rPr>
      </w:pPr>
      <w:r w:rsidRPr="003B1A35">
        <w:rPr>
          <w:b/>
          <w:i/>
          <w:u w:val="single"/>
        </w:rPr>
        <w:lastRenderedPageBreak/>
        <w:t xml:space="preserve">Proposal </w:t>
      </w:r>
      <w:r>
        <w:rPr>
          <w:b/>
          <w:i/>
          <w:u w:val="single"/>
        </w:rPr>
        <w:t>1</w:t>
      </w:r>
      <w:r w:rsidRPr="00330ED0">
        <w:rPr>
          <w:b/>
          <w:i/>
        </w:rPr>
        <w:t>:</w:t>
      </w:r>
      <w:r w:rsidRPr="001943F6">
        <w:rPr>
          <w:b/>
          <w:i/>
        </w:rPr>
        <w:t xml:space="preserve"> The following joint operations can be straightforwardly supported with </w:t>
      </w:r>
      <w:r>
        <w:rPr>
          <w:b/>
          <w:i/>
        </w:rPr>
        <w:t>negligible</w:t>
      </w:r>
      <w:r w:rsidRPr="001943F6">
        <w:rPr>
          <w:b/>
          <w:i/>
        </w:rPr>
        <w:t xml:space="preserve"> spec impact:</w:t>
      </w:r>
    </w:p>
    <w:p w14:paraId="61500CEC" w14:textId="77777777" w:rsidR="00F50526" w:rsidRDefault="00F50526" w:rsidP="00F50526">
      <w:pPr>
        <w:pStyle w:val="afa"/>
        <w:numPr>
          <w:ilvl w:val="0"/>
          <w:numId w:val="20"/>
        </w:numPr>
        <w:contextualSpacing/>
        <w:jc w:val="both"/>
        <w:rPr>
          <w:b/>
          <w:bCs/>
          <w:i/>
        </w:rPr>
      </w:pPr>
      <w:r>
        <w:rPr>
          <w:rFonts w:ascii="Times New Roman" w:hAnsi="Times New Roman" w:cs="Times New Roman"/>
          <w:b/>
          <w:bCs/>
          <w:i/>
        </w:rPr>
        <w:t>Joint operation between dynamic PUCCH carrier switching and intra-UE multiplexing</w:t>
      </w:r>
    </w:p>
    <w:p w14:paraId="570C98E4" w14:textId="77777777" w:rsidR="00F50526" w:rsidRDefault="00F50526" w:rsidP="00F50526">
      <w:pPr>
        <w:pStyle w:val="afa"/>
        <w:numPr>
          <w:ilvl w:val="0"/>
          <w:numId w:val="20"/>
        </w:numPr>
        <w:contextualSpacing/>
        <w:jc w:val="both"/>
        <w:rPr>
          <w:b/>
          <w:bCs/>
          <w:i/>
        </w:rPr>
      </w:pPr>
      <w:r>
        <w:rPr>
          <w:rFonts w:ascii="Times New Roman" w:hAnsi="Times New Roman" w:cs="Times New Roman"/>
          <w:b/>
          <w:bCs/>
          <w:i/>
        </w:rPr>
        <w:t>Joint operation between semi-static PUCCH carrier switching and intra-UE multiplexing</w:t>
      </w:r>
    </w:p>
    <w:p w14:paraId="195256E5" w14:textId="77777777" w:rsidR="00F50526" w:rsidRPr="007E0510" w:rsidRDefault="00F50526" w:rsidP="00F50526">
      <w:pPr>
        <w:pStyle w:val="afa"/>
        <w:numPr>
          <w:ilvl w:val="0"/>
          <w:numId w:val="20"/>
        </w:numPr>
        <w:contextualSpacing/>
        <w:jc w:val="both"/>
        <w:rPr>
          <w:b/>
          <w:bCs/>
          <w:i/>
        </w:rPr>
      </w:pPr>
      <w:r>
        <w:rPr>
          <w:rFonts w:ascii="Times New Roman" w:hAnsi="Times New Roman" w:cs="Times New Roman"/>
          <w:b/>
          <w:bCs/>
          <w:i/>
        </w:rPr>
        <w:t>Joint operation between PUCCH repetition and dynamic PUCCH carrier switching</w:t>
      </w:r>
    </w:p>
    <w:p w14:paraId="06DC5088" w14:textId="77777777" w:rsidR="00F50526" w:rsidRPr="0039465C" w:rsidRDefault="00F50526" w:rsidP="00F50526">
      <w:pPr>
        <w:pStyle w:val="afa"/>
        <w:numPr>
          <w:ilvl w:val="0"/>
          <w:numId w:val="20"/>
        </w:numPr>
        <w:spacing w:after="120"/>
        <w:ind w:left="714" w:hanging="357"/>
        <w:contextualSpacing/>
        <w:jc w:val="both"/>
        <w:rPr>
          <w:b/>
          <w:bCs/>
          <w:i/>
        </w:rPr>
      </w:pPr>
      <w:r>
        <w:rPr>
          <w:rFonts w:ascii="Times New Roman" w:hAnsi="Times New Roman" w:cs="Times New Roman"/>
          <w:b/>
          <w:bCs/>
          <w:i/>
        </w:rPr>
        <w:t>Joint operation between PUCCH repetition and Type 3 CB</w:t>
      </w:r>
      <w:r w:rsidDel="007F5F2B">
        <w:rPr>
          <w:rFonts w:ascii="Times New Roman" w:hAnsi="Times New Roman" w:cs="Times New Roman"/>
          <w:b/>
          <w:bCs/>
          <w:i/>
        </w:rPr>
        <w:t xml:space="preserve"> </w:t>
      </w:r>
      <w:r>
        <w:rPr>
          <w:rFonts w:ascii="Times New Roman" w:hAnsi="Times New Roman" w:cs="Times New Roman"/>
          <w:b/>
          <w:bCs/>
          <w:i/>
        </w:rPr>
        <w:t>/ enhanced Type 3 CB</w:t>
      </w:r>
    </w:p>
    <w:p w14:paraId="11041C07" w14:textId="77777777" w:rsidR="00241E11" w:rsidRPr="007863BB" w:rsidRDefault="00241E11" w:rsidP="00241E11">
      <w:pPr>
        <w:rPr>
          <w:b/>
          <w:i/>
        </w:rPr>
      </w:pPr>
      <w:r w:rsidRPr="00565B6C">
        <w:rPr>
          <w:b/>
          <w:i/>
          <w:u w:val="single"/>
        </w:rPr>
        <w:t xml:space="preserve">Proposal </w:t>
      </w:r>
      <w:r>
        <w:rPr>
          <w:b/>
          <w:i/>
          <w:u w:val="single"/>
        </w:rPr>
        <w:t>2</w:t>
      </w:r>
      <w:r w:rsidRPr="00565B6C">
        <w:rPr>
          <w:b/>
          <w:i/>
          <w:u w:val="single"/>
        </w:rPr>
        <w:t>:</w:t>
      </w:r>
      <w:r w:rsidRPr="00526BDE">
        <w:rPr>
          <w:b/>
          <w:i/>
        </w:rPr>
        <w:t xml:space="preserve"> Support simul</w:t>
      </w:r>
      <w:r w:rsidRPr="007863BB">
        <w:rPr>
          <w:b/>
          <w:i/>
        </w:rPr>
        <w:t>taneous configuration of Rel-17 intra-UE multiplexing of different priorities and SPS HARQ-ACK deferral</w:t>
      </w:r>
    </w:p>
    <w:p w14:paraId="65B40245" w14:textId="40831330" w:rsidR="00241E11" w:rsidRDefault="00241E11" w:rsidP="00241E11">
      <w:pPr>
        <w:pStyle w:val="afa"/>
        <w:numPr>
          <w:ilvl w:val="0"/>
          <w:numId w:val="20"/>
        </w:numPr>
        <w:contextualSpacing/>
        <w:jc w:val="both"/>
        <w:rPr>
          <w:b/>
          <w:bCs/>
          <w:i/>
        </w:rPr>
      </w:pPr>
      <w:r w:rsidRPr="00AE61FD">
        <w:rPr>
          <w:rFonts w:ascii="Times New Roman" w:hAnsi="Times New Roman" w:cs="Times New Roman"/>
          <w:b/>
          <w:bCs/>
          <w:i/>
        </w:rPr>
        <w:t>The target slot/sub</w:t>
      </w:r>
      <w:r>
        <w:rPr>
          <w:rFonts w:ascii="Times New Roman" w:hAnsi="Times New Roman" w:cs="Times New Roman"/>
          <w:b/>
          <w:bCs/>
          <w:i/>
        </w:rPr>
        <w:t>-</w:t>
      </w:r>
      <w:r w:rsidRPr="00AE61FD">
        <w:rPr>
          <w:rFonts w:ascii="Times New Roman" w:hAnsi="Times New Roman" w:cs="Times New Roman"/>
          <w:b/>
          <w:bCs/>
          <w:i/>
        </w:rPr>
        <w:t xml:space="preserve">slot for the </w:t>
      </w:r>
      <w:r>
        <w:rPr>
          <w:rFonts w:ascii="Times New Roman" w:hAnsi="Times New Roman" w:cs="Times New Roman"/>
          <w:b/>
          <w:bCs/>
          <w:i/>
        </w:rPr>
        <w:t>L</w:t>
      </w:r>
      <w:r w:rsidRPr="00AE61FD">
        <w:rPr>
          <w:rFonts w:ascii="Times New Roman" w:hAnsi="Times New Roman" w:cs="Times New Roman"/>
          <w:b/>
          <w:bCs/>
          <w:i/>
        </w:rPr>
        <w:t xml:space="preserve">P SPS HARQ-ACK and </w:t>
      </w:r>
      <w:r>
        <w:rPr>
          <w:rFonts w:ascii="Times New Roman" w:hAnsi="Times New Roman" w:cs="Times New Roman"/>
          <w:b/>
          <w:bCs/>
          <w:i/>
        </w:rPr>
        <w:t>H</w:t>
      </w:r>
      <w:r w:rsidRPr="00AE61FD">
        <w:rPr>
          <w:rFonts w:ascii="Times New Roman" w:hAnsi="Times New Roman" w:cs="Times New Roman"/>
          <w:b/>
          <w:bCs/>
          <w:i/>
        </w:rPr>
        <w:t>P SPS HARQ-ACK are separately determined</w:t>
      </w:r>
      <w:r>
        <w:rPr>
          <w:rFonts w:ascii="Times New Roman" w:hAnsi="Times New Roman" w:cs="Times New Roman"/>
          <w:b/>
          <w:bCs/>
          <w:i/>
        </w:rPr>
        <w:t xml:space="preserve"> based on separate</w:t>
      </w:r>
      <w:r w:rsidR="00A771C4" w:rsidRPr="00A771C4">
        <w:rPr>
          <w:rFonts w:ascii="Times New Roman" w:hAnsi="Times New Roman" w:cs="Times New Roman"/>
          <w:b/>
          <w:bCs/>
          <w:i/>
        </w:rPr>
        <w:t xml:space="preserve"> </w:t>
      </w:r>
      <w:r w:rsidR="00A771C4">
        <w:rPr>
          <w:rFonts w:ascii="Times New Roman" w:hAnsi="Times New Roman" w:cs="Times New Roman"/>
          <w:b/>
          <w:bCs/>
          <w:i/>
        </w:rPr>
        <w:t>LP/HP</w:t>
      </w:r>
      <w:r>
        <w:rPr>
          <w:rFonts w:ascii="Times New Roman" w:hAnsi="Times New Roman" w:cs="Times New Roman"/>
          <w:b/>
          <w:bCs/>
          <w:i/>
        </w:rPr>
        <w:t xml:space="preserve"> time units without considering the existence of the other priority, if they are both subject to deferral</w:t>
      </w:r>
      <w:r w:rsidRPr="00AE61FD">
        <w:rPr>
          <w:rFonts w:ascii="Times New Roman" w:hAnsi="Times New Roman" w:cs="Times New Roman"/>
          <w:b/>
          <w:bCs/>
          <w:i/>
        </w:rPr>
        <w:t>.</w:t>
      </w:r>
    </w:p>
    <w:p w14:paraId="45C80714" w14:textId="25C46754" w:rsidR="00241E11" w:rsidRPr="003B1A35" w:rsidRDefault="00241E11" w:rsidP="00BA2653">
      <w:pPr>
        <w:pStyle w:val="afa"/>
        <w:numPr>
          <w:ilvl w:val="0"/>
          <w:numId w:val="20"/>
        </w:numPr>
        <w:spacing w:after="120"/>
        <w:contextualSpacing/>
        <w:jc w:val="both"/>
        <w:rPr>
          <w:rFonts w:ascii="Times New Roman" w:hAnsi="Times New Roman" w:cs="Times New Roman"/>
          <w:b/>
          <w:bCs/>
          <w:i/>
        </w:rPr>
      </w:pPr>
      <w:r w:rsidRPr="003A5E86">
        <w:rPr>
          <w:rFonts w:ascii="Times New Roman" w:hAnsi="Times New Roman" w:cs="Times New Roman"/>
          <w:b/>
          <w:bCs/>
          <w:i/>
        </w:rPr>
        <w:t xml:space="preserve">If after the </w:t>
      </w:r>
      <w:r>
        <w:rPr>
          <w:rFonts w:ascii="Times New Roman" w:hAnsi="Times New Roman" w:cs="Times New Roman"/>
          <w:b/>
          <w:bCs/>
          <w:i/>
        </w:rPr>
        <w:t xml:space="preserve">inter-priority </w:t>
      </w:r>
      <w:r w:rsidRPr="003A5E86">
        <w:rPr>
          <w:rFonts w:ascii="Times New Roman" w:hAnsi="Times New Roman" w:cs="Times New Roman"/>
          <w:b/>
          <w:bCs/>
          <w:i/>
        </w:rPr>
        <w:t xml:space="preserve">multiplexing operation, and if the UE would be transmitting the SPS HARQ-ACK of hybrid priorities on SPS PUCCH, and the SPS PUCCH is not valid in the initial/next PUCCH slot, </w:t>
      </w:r>
      <w:r>
        <w:rPr>
          <w:rFonts w:ascii="Times New Roman" w:hAnsi="Times New Roman" w:cs="Times New Roman"/>
          <w:b/>
          <w:bCs/>
          <w:i/>
        </w:rPr>
        <w:t xml:space="preserve">both HP </w:t>
      </w:r>
      <w:r w:rsidRPr="003A5E86">
        <w:rPr>
          <w:rFonts w:ascii="Times New Roman" w:hAnsi="Times New Roman" w:cs="Times New Roman"/>
          <w:b/>
          <w:bCs/>
          <w:i/>
        </w:rPr>
        <w:t xml:space="preserve">SPS HARQ-ACK </w:t>
      </w:r>
      <w:r>
        <w:rPr>
          <w:rFonts w:ascii="Times New Roman" w:hAnsi="Times New Roman" w:cs="Times New Roman"/>
          <w:b/>
          <w:bCs/>
          <w:i/>
        </w:rPr>
        <w:t>and LP</w:t>
      </w:r>
      <w:r w:rsidRPr="003A5E86">
        <w:rPr>
          <w:rFonts w:ascii="Times New Roman" w:hAnsi="Times New Roman" w:cs="Times New Roman"/>
          <w:b/>
          <w:bCs/>
          <w:i/>
        </w:rPr>
        <w:t xml:space="preserve"> SPS HARQ-ACK </w:t>
      </w:r>
      <w:r>
        <w:rPr>
          <w:rFonts w:ascii="Times New Roman" w:hAnsi="Times New Roman" w:cs="Times New Roman"/>
          <w:b/>
          <w:bCs/>
          <w:i/>
        </w:rPr>
        <w:t>are</w:t>
      </w:r>
      <w:r w:rsidRPr="003A5E86">
        <w:rPr>
          <w:rFonts w:ascii="Times New Roman" w:hAnsi="Times New Roman" w:cs="Times New Roman"/>
          <w:b/>
          <w:bCs/>
          <w:i/>
        </w:rPr>
        <w:t xml:space="preserve"> dropped</w:t>
      </w:r>
      <w:r>
        <w:rPr>
          <w:rFonts w:ascii="Times New Roman" w:hAnsi="Times New Roman" w:cs="Times New Roman"/>
          <w:b/>
          <w:bCs/>
          <w:i/>
        </w:rPr>
        <w:t xml:space="preserve"> without further deferral</w:t>
      </w:r>
    </w:p>
    <w:p w14:paraId="0BD1048D" w14:textId="77777777" w:rsidR="00BB6404" w:rsidRPr="00330ED0" w:rsidRDefault="00BB6404" w:rsidP="00BB6404">
      <w:pPr>
        <w:rPr>
          <w:b/>
          <w:i/>
          <w:u w:val="single"/>
        </w:rPr>
      </w:pPr>
      <w:r w:rsidRPr="00565B6C">
        <w:rPr>
          <w:b/>
          <w:i/>
          <w:u w:val="single"/>
        </w:rPr>
        <w:t xml:space="preserve">Proposal </w:t>
      </w:r>
      <w:r>
        <w:rPr>
          <w:b/>
          <w:i/>
          <w:u w:val="single"/>
        </w:rPr>
        <w:t>3</w:t>
      </w:r>
      <w:r w:rsidRPr="00565B6C">
        <w:rPr>
          <w:b/>
          <w:i/>
          <w:u w:val="single"/>
        </w:rPr>
        <w:t>:</w:t>
      </w:r>
      <w:r w:rsidRPr="00330ED0">
        <w:rPr>
          <w:b/>
          <w:i/>
        </w:rPr>
        <w:t xml:space="preserve"> For dynamic PUCCH cell switching, the HARQ-ACK of SPS PDSCH without associated DCI is to be transmitted on </w:t>
      </w:r>
      <w:proofErr w:type="spellStart"/>
      <w:r w:rsidRPr="00330ED0">
        <w:rPr>
          <w:b/>
          <w:i/>
        </w:rPr>
        <w:t>PCell</w:t>
      </w:r>
      <w:proofErr w:type="spellEnd"/>
      <w:r w:rsidRPr="00330ED0">
        <w:rPr>
          <w:b/>
          <w:i/>
        </w:rPr>
        <w:t xml:space="preserve"> / </w:t>
      </w:r>
      <w:proofErr w:type="spellStart"/>
      <w:r w:rsidRPr="00330ED0">
        <w:rPr>
          <w:b/>
          <w:i/>
        </w:rPr>
        <w:t>SPCell</w:t>
      </w:r>
      <w:proofErr w:type="spellEnd"/>
      <w:r w:rsidRPr="00330ED0">
        <w:rPr>
          <w:b/>
          <w:i/>
        </w:rPr>
        <w:t xml:space="preserve"> / PUCCH-</w:t>
      </w:r>
      <w:proofErr w:type="spellStart"/>
      <w:r w:rsidRPr="00330ED0">
        <w:rPr>
          <w:b/>
          <w:i/>
        </w:rPr>
        <w:t>SCell</w:t>
      </w:r>
      <w:proofErr w:type="spellEnd"/>
      <w:r w:rsidRPr="00330ED0">
        <w:rPr>
          <w:b/>
          <w:i/>
        </w:rPr>
        <w:t xml:space="preserve"> independently of the dynamically indicated PUCCH cell in the SPS activation DCI. Only the HARQ-ACK corresponding to the first SPS PDSCH activated by </w:t>
      </w:r>
      <w:r>
        <w:rPr>
          <w:b/>
          <w:i/>
        </w:rPr>
        <w:t>a</w:t>
      </w:r>
      <w:r w:rsidRPr="00330ED0">
        <w:rPr>
          <w:b/>
          <w:i/>
        </w:rPr>
        <w:t xml:space="preserve">ctivation DCI uses the PUCCH cell based on the indication in the activation DCI (based on the earlier agreement). </w:t>
      </w:r>
    </w:p>
    <w:p w14:paraId="6CA84B52" w14:textId="77777777" w:rsidR="00BB6404" w:rsidRPr="00330ED0" w:rsidRDefault="00BB6404" w:rsidP="00BB6404">
      <w:pPr>
        <w:pStyle w:val="afa"/>
        <w:numPr>
          <w:ilvl w:val="0"/>
          <w:numId w:val="20"/>
        </w:numPr>
        <w:spacing w:after="120"/>
        <w:contextualSpacing/>
        <w:jc w:val="both"/>
        <w:rPr>
          <w:b/>
          <w:bCs/>
          <w:i/>
        </w:rPr>
      </w:pPr>
      <w:r w:rsidRPr="00330ED0">
        <w:rPr>
          <w:rFonts w:ascii="Times New Roman" w:hAnsi="Times New Roman" w:cs="Times New Roman"/>
          <w:b/>
          <w:bCs/>
          <w:i/>
        </w:rPr>
        <w:t xml:space="preserve">The UE does not expect to be dynamically indicated for PUCCH transmission on the PUCCH </w:t>
      </w:r>
      <w:proofErr w:type="spellStart"/>
      <w:r w:rsidRPr="00330ED0">
        <w:rPr>
          <w:rFonts w:ascii="Times New Roman" w:hAnsi="Times New Roman" w:cs="Times New Roman"/>
          <w:b/>
          <w:bCs/>
          <w:i/>
        </w:rPr>
        <w:t>sSCell</w:t>
      </w:r>
      <w:proofErr w:type="spellEnd"/>
      <w:r w:rsidRPr="00330ED0">
        <w:rPr>
          <w:rFonts w:ascii="Times New Roman" w:hAnsi="Times New Roman" w:cs="Times New Roman"/>
          <w:b/>
          <w:bCs/>
          <w:i/>
        </w:rPr>
        <w:t xml:space="preserve"> in the SPS activation DCI in a slot overlapping with a </w:t>
      </w:r>
      <w:proofErr w:type="spellStart"/>
      <w:r w:rsidRPr="00330ED0">
        <w:rPr>
          <w:rFonts w:ascii="Times New Roman" w:hAnsi="Times New Roman" w:cs="Times New Roman"/>
          <w:b/>
          <w:bCs/>
          <w:i/>
        </w:rPr>
        <w:t>PCell</w:t>
      </w:r>
      <w:proofErr w:type="spellEnd"/>
      <w:r w:rsidRPr="00330ED0">
        <w:rPr>
          <w:rFonts w:ascii="Times New Roman" w:hAnsi="Times New Roman" w:cs="Times New Roman"/>
          <w:b/>
          <w:bCs/>
          <w:i/>
        </w:rPr>
        <w:t xml:space="preserve"> / </w:t>
      </w:r>
      <w:proofErr w:type="spellStart"/>
      <w:r w:rsidRPr="00330ED0">
        <w:rPr>
          <w:rFonts w:ascii="Times New Roman" w:hAnsi="Times New Roman" w:cs="Times New Roman"/>
          <w:b/>
          <w:bCs/>
          <w:i/>
        </w:rPr>
        <w:t>SPCell</w:t>
      </w:r>
      <w:proofErr w:type="spellEnd"/>
      <w:r w:rsidRPr="00330ED0">
        <w:rPr>
          <w:rFonts w:ascii="Times New Roman" w:hAnsi="Times New Roman" w:cs="Times New Roman"/>
          <w:b/>
          <w:bCs/>
          <w:i/>
        </w:rPr>
        <w:t xml:space="preserve"> / PUCCH-</w:t>
      </w:r>
      <w:proofErr w:type="spellStart"/>
      <w:r w:rsidRPr="00330ED0">
        <w:rPr>
          <w:rFonts w:ascii="Times New Roman" w:hAnsi="Times New Roman" w:cs="Times New Roman"/>
          <w:b/>
          <w:bCs/>
          <w:i/>
        </w:rPr>
        <w:t>SCell</w:t>
      </w:r>
      <w:proofErr w:type="spellEnd"/>
      <w:r w:rsidRPr="00330ED0">
        <w:rPr>
          <w:rFonts w:ascii="Times New Roman" w:hAnsi="Times New Roman" w:cs="Times New Roman"/>
          <w:b/>
          <w:bCs/>
          <w:i/>
        </w:rPr>
        <w:t xml:space="preserve"> slot where SPS HARQ-ACK subject to another SPS </w:t>
      </w:r>
      <w:proofErr w:type="spellStart"/>
      <w:r w:rsidRPr="00330ED0">
        <w:rPr>
          <w:rFonts w:ascii="Times New Roman" w:hAnsi="Times New Roman" w:cs="Times New Roman"/>
          <w:b/>
          <w:bCs/>
          <w:i/>
        </w:rPr>
        <w:t>config</w:t>
      </w:r>
      <w:proofErr w:type="spellEnd"/>
      <w:r w:rsidRPr="00330ED0">
        <w:rPr>
          <w:rFonts w:ascii="Times New Roman" w:hAnsi="Times New Roman" w:cs="Times New Roman"/>
          <w:b/>
          <w:bCs/>
          <w:i/>
        </w:rPr>
        <w:t xml:space="preserve"> would be transmitted.</w:t>
      </w:r>
    </w:p>
    <w:p w14:paraId="0F5E682D" w14:textId="77777777" w:rsidR="00BB6404" w:rsidRPr="00330ED0" w:rsidRDefault="00BB6404" w:rsidP="00BB6404">
      <w:pPr>
        <w:rPr>
          <w:b/>
          <w:i/>
        </w:rPr>
      </w:pPr>
      <w:r w:rsidRPr="00565B6C">
        <w:rPr>
          <w:b/>
          <w:i/>
          <w:u w:val="single"/>
        </w:rPr>
        <w:t xml:space="preserve">Proposal </w:t>
      </w:r>
      <w:r>
        <w:rPr>
          <w:b/>
          <w:i/>
          <w:u w:val="single"/>
        </w:rPr>
        <w:t>4</w:t>
      </w:r>
      <w:r w:rsidRPr="00565B6C">
        <w:rPr>
          <w:b/>
          <w:i/>
          <w:u w:val="single"/>
        </w:rPr>
        <w:t>:</w:t>
      </w:r>
      <w:r w:rsidRPr="00330ED0">
        <w:rPr>
          <w:b/>
          <w:i/>
        </w:rPr>
        <w:t xml:space="preserve"> For dynamic PUCCH cell switching, if the HARQ-ACK for the first SPS PDSCH is indicated on the PUCCH </w:t>
      </w:r>
      <w:proofErr w:type="spellStart"/>
      <w:r w:rsidRPr="00330ED0">
        <w:rPr>
          <w:b/>
          <w:i/>
        </w:rPr>
        <w:t>sSCell</w:t>
      </w:r>
      <w:proofErr w:type="spellEnd"/>
      <w:r w:rsidRPr="00330ED0">
        <w:rPr>
          <w:b/>
          <w:i/>
        </w:rPr>
        <w:t xml:space="preserve"> based on the activation DCI, </w:t>
      </w:r>
    </w:p>
    <w:p w14:paraId="33CF42AA" w14:textId="77777777" w:rsidR="00BB6404" w:rsidRPr="00330ED0" w:rsidRDefault="00BB6404" w:rsidP="00BB6404">
      <w:pPr>
        <w:pStyle w:val="afa"/>
        <w:numPr>
          <w:ilvl w:val="0"/>
          <w:numId w:val="20"/>
        </w:numPr>
        <w:contextualSpacing/>
        <w:jc w:val="both"/>
        <w:rPr>
          <w:b/>
          <w:bCs/>
          <w:i/>
        </w:rPr>
      </w:pPr>
      <w:r w:rsidRPr="00330ED0">
        <w:rPr>
          <w:rFonts w:ascii="Times New Roman" w:hAnsi="Times New Roman" w:cs="Times New Roman"/>
          <w:b/>
          <w:bCs/>
          <w:i/>
        </w:rPr>
        <w:t xml:space="preserve">the UE determines for the first SPS PDSCH a k1 value from the PUCCH </w:t>
      </w:r>
      <w:proofErr w:type="spellStart"/>
      <w:r w:rsidRPr="00330ED0">
        <w:rPr>
          <w:rFonts w:ascii="Times New Roman" w:hAnsi="Times New Roman" w:cs="Times New Roman"/>
          <w:b/>
          <w:bCs/>
          <w:i/>
        </w:rPr>
        <w:t>sSCell’s</w:t>
      </w:r>
      <w:proofErr w:type="spellEnd"/>
      <w:r w:rsidRPr="00330ED0">
        <w:rPr>
          <w:rFonts w:ascii="Times New Roman" w:hAnsi="Times New Roman" w:cs="Times New Roman"/>
          <w:b/>
          <w:bCs/>
          <w:i/>
        </w:rPr>
        <w:t xml:space="preserve"> K1 set according to the K1 indicator field in the activation DCI</w:t>
      </w:r>
    </w:p>
    <w:p w14:paraId="313D5611" w14:textId="77777777" w:rsidR="00BB6404" w:rsidRPr="00330ED0" w:rsidRDefault="00BB6404" w:rsidP="00BB6404">
      <w:pPr>
        <w:pStyle w:val="afa"/>
        <w:numPr>
          <w:ilvl w:val="0"/>
          <w:numId w:val="20"/>
        </w:numPr>
        <w:spacing w:after="120"/>
        <w:contextualSpacing/>
        <w:jc w:val="both"/>
        <w:rPr>
          <w:rFonts w:ascii="Times New Roman" w:hAnsi="Times New Roman" w:cs="Times New Roman"/>
          <w:lang w:eastAsia="en-US"/>
        </w:rPr>
      </w:pPr>
      <w:r w:rsidRPr="00330ED0">
        <w:rPr>
          <w:rFonts w:ascii="Times New Roman" w:hAnsi="Times New Roman" w:cs="Times New Roman"/>
          <w:b/>
          <w:bCs/>
          <w:i/>
        </w:rPr>
        <w:t xml:space="preserve">the UE determines for the other SPS PDSCHs without associated DCI a k1 value from </w:t>
      </w:r>
      <w:proofErr w:type="spellStart"/>
      <w:r w:rsidRPr="00330ED0">
        <w:rPr>
          <w:rFonts w:ascii="Times New Roman" w:hAnsi="Times New Roman" w:cs="Times New Roman"/>
          <w:b/>
          <w:bCs/>
          <w:i/>
        </w:rPr>
        <w:t>PCell’s</w:t>
      </w:r>
      <w:proofErr w:type="spellEnd"/>
      <w:r w:rsidRPr="00330ED0">
        <w:rPr>
          <w:rFonts w:ascii="Times New Roman" w:hAnsi="Times New Roman" w:cs="Times New Roman"/>
          <w:b/>
          <w:bCs/>
          <w:i/>
        </w:rPr>
        <w:t xml:space="preserve"> K1 set according to the K1 indicator field in the activation DCI</w:t>
      </w:r>
    </w:p>
    <w:p w14:paraId="76E2DCD8" w14:textId="77777777" w:rsidR="005D3199" w:rsidRDefault="005D3199" w:rsidP="005D3199">
      <w:pPr>
        <w:rPr>
          <w:b/>
          <w:bCs/>
          <w:i/>
        </w:rPr>
      </w:pPr>
      <w:r w:rsidRPr="003A5E86">
        <w:rPr>
          <w:b/>
          <w:bCs/>
          <w:i/>
          <w:u w:val="single"/>
        </w:rPr>
        <w:t xml:space="preserve">Proposal </w:t>
      </w:r>
      <w:r>
        <w:rPr>
          <w:b/>
          <w:bCs/>
          <w:i/>
          <w:u w:val="single"/>
        </w:rPr>
        <w:t>5</w:t>
      </w:r>
      <w:r w:rsidRPr="003A5E86">
        <w:rPr>
          <w:b/>
          <w:bCs/>
          <w:i/>
          <w:u w:val="single"/>
        </w:rPr>
        <w:t>:</w:t>
      </w:r>
      <w:r>
        <w:rPr>
          <w:b/>
          <w:bCs/>
          <w:i/>
        </w:rPr>
        <w:t xml:space="preserve"> RAN1 should adopt the following TP to capture the agreement on the not expected overlapping between dynamically indicated PUCCH slot on </w:t>
      </w:r>
      <w:proofErr w:type="spellStart"/>
      <w:r>
        <w:rPr>
          <w:b/>
          <w:bCs/>
          <w:i/>
        </w:rPr>
        <w:t>SCell</w:t>
      </w:r>
      <w:proofErr w:type="spellEnd"/>
      <w:r>
        <w:rPr>
          <w:b/>
          <w:bCs/>
          <w:i/>
        </w:rPr>
        <w:t xml:space="preserve"> and another UCI on </w:t>
      </w:r>
      <w:proofErr w:type="spellStart"/>
      <w:r>
        <w:rPr>
          <w:b/>
          <w:bCs/>
          <w:i/>
        </w:rPr>
        <w:t>PCell</w:t>
      </w:r>
      <w:proofErr w:type="spellEnd"/>
      <w:r>
        <w:rPr>
          <w:b/>
          <w:bCs/>
          <w:i/>
        </w:rPr>
        <w:t xml:space="preserve">: </w:t>
      </w:r>
    </w:p>
    <w:tbl>
      <w:tblPr>
        <w:tblStyle w:val="ac"/>
        <w:tblW w:w="0" w:type="auto"/>
        <w:tblLook w:val="04A0" w:firstRow="1" w:lastRow="0" w:firstColumn="1" w:lastColumn="0" w:noHBand="0" w:noVBand="1"/>
      </w:tblPr>
      <w:tblGrid>
        <w:gridCol w:w="9307"/>
      </w:tblGrid>
      <w:tr w:rsidR="005D3199" w14:paraId="25D061CB" w14:textId="77777777" w:rsidTr="006D1E79">
        <w:tc>
          <w:tcPr>
            <w:tcW w:w="9307" w:type="dxa"/>
          </w:tcPr>
          <w:p w14:paraId="783F3E14" w14:textId="77777777" w:rsidR="005D3199" w:rsidRPr="00682046" w:rsidRDefault="005D3199" w:rsidP="006D1E79">
            <w:pPr>
              <w:spacing w:beforeLines="50" w:before="120"/>
              <w:rPr>
                <w:b/>
                <w:bCs/>
              </w:rPr>
            </w:pPr>
            <w:r>
              <w:rPr>
                <w:b/>
                <w:bCs/>
              </w:rPr>
              <w:t xml:space="preserve">------------------ </w:t>
            </w:r>
            <w:r w:rsidRPr="00682046">
              <w:rPr>
                <w:b/>
                <w:bCs/>
              </w:rPr>
              <w:t>T</w:t>
            </w:r>
            <w:r>
              <w:rPr>
                <w:b/>
                <w:bCs/>
              </w:rPr>
              <w:t xml:space="preserve">ext </w:t>
            </w:r>
            <w:r w:rsidRPr="00682046">
              <w:rPr>
                <w:b/>
                <w:bCs/>
              </w:rPr>
              <w:t>P</w:t>
            </w:r>
            <w:r>
              <w:rPr>
                <w:b/>
                <w:bCs/>
              </w:rPr>
              <w:t>roposal</w:t>
            </w:r>
            <w:r w:rsidRPr="00682046">
              <w:rPr>
                <w:b/>
                <w:bCs/>
              </w:rPr>
              <w:t xml:space="preserve"> for 38.21</w:t>
            </w:r>
            <w:r>
              <w:rPr>
                <w:b/>
                <w:bCs/>
              </w:rPr>
              <w:t>3</w:t>
            </w:r>
            <w:r w:rsidRPr="00682046">
              <w:rPr>
                <w:b/>
                <w:bCs/>
              </w:rPr>
              <w:t xml:space="preserve"> </w:t>
            </w:r>
            <w:r>
              <w:rPr>
                <w:b/>
                <w:bCs/>
              </w:rPr>
              <w:t>Clause</w:t>
            </w:r>
            <w:r w:rsidRPr="00682046">
              <w:rPr>
                <w:b/>
                <w:bCs/>
              </w:rPr>
              <w:t xml:space="preserve"> </w:t>
            </w:r>
            <w:r>
              <w:rPr>
                <w:b/>
                <w:bCs/>
              </w:rPr>
              <w:t>9.A ------------------</w:t>
            </w:r>
          </w:p>
          <w:p w14:paraId="2D3D8FF6" w14:textId="77777777" w:rsidR="005D3199" w:rsidRPr="004855E9" w:rsidRDefault="005D3199" w:rsidP="006D1E79">
            <w:pPr>
              <w:keepNext/>
              <w:keepLines/>
              <w:autoSpaceDE/>
              <w:autoSpaceDN/>
              <w:adjustRightInd/>
              <w:snapToGrid/>
              <w:spacing w:before="120" w:after="180"/>
              <w:jc w:val="left"/>
              <w:outlineLvl w:val="2"/>
              <w:rPr>
                <w:rFonts w:ascii="Arial" w:eastAsia="宋体" w:hAnsi="Arial" w:cs="Arial"/>
                <w:sz w:val="28"/>
                <w:szCs w:val="28"/>
                <w:lang w:val="en-GB"/>
              </w:rPr>
            </w:pPr>
            <w:r w:rsidRPr="004855E9">
              <w:rPr>
                <w:rFonts w:ascii="Arial" w:eastAsia="宋体" w:hAnsi="Arial" w:cs="Arial"/>
                <w:sz w:val="28"/>
                <w:szCs w:val="28"/>
                <w:lang w:val="en-GB"/>
              </w:rPr>
              <w:t>9.A</w:t>
            </w:r>
            <w:r w:rsidRPr="004855E9">
              <w:rPr>
                <w:rFonts w:ascii="Arial" w:eastAsia="宋体" w:hAnsi="Arial" w:cs="Arial"/>
                <w:sz w:val="28"/>
                <w:szCs w:val="28"/>
                <w:lang w:val="en-GB"/>
              </w:rPr>
              <w:tab/>
            </w:r>
            <w:r>
              <w:rPr>
                <w:rFonts w:ascii="Arial" w:eastAsia="宋体" w:hAnsi="Arial" w:cs="Arial"/>
                <w:sz w:val="28"/>
                <w:szCs w:val="28"/>
                <w:lang w:val="en-GB"/>
              </w:rPr>
              <w:t xml:space="preserve">  </w:t>
            </w:r>
            <w:r w:rsidRPr="004855E9">
              <w:rPr>
                <w:rFonts w:ascii="Arial" w:eastAsia="宋体" w:hAnsi="Arial" w:cs="Arial"/>
                <w:sz w:val="28"/>
                <w:szCs w:val="28"/>
                <w:lang w:val="en-GB"/>
              </w:rPr>
              <w:t>PUCCH Cell Switching</w:t>
            </w:r>
          </w:p>
          <w:p w14:paraId="2DC88C3D" w14:textId="77777777" w:rsidR="005D3199" w:rsidRPr="00DD2AAA" w:rsidRDefault="005D3199" w:rsidP="006D1E79">
            <w:pPr>
              <w:autoSpaceDE/>
              <w:autoSpaceDN/>
              <w:adjustRightInd/>
              <w:snapToGrid/>
              <w:spacing w:after="180"/>
              <w:jc w:val="left"/>
              <w:rPr>
                <w:rFonts w:eastAsia="宋体"/>
                <w:sz w:val="20"/>
                <w:szCs w:val="20"/>
                <w:lang w:val="en-GB"/>
              </w:rPr>
            </w:pPr>
            <w:r w:rsidRPr="00DD2AAA">
              <w:rPr>
                <w:rFonts w:eastAsia="宋体"/>
                <w:sz w:val="20"/>
                <w:szCs w:val="20"/>
                <w:lang w:val="en-GB"/>
              </w:rPr>
              <w:t xml:space="preserve">This clause is applicable when a UE is provided a </w:t>
            </w:r>
            <w:r w:rsidRPr="00DD2AAA">
              <w:rPr>
                <w:rFonts w:eastAsia="宋体"/>
                <w:sz w:val="20"/>
                <w:szCs w:val="20"/>
                <w:lang w:val="en-GB" w:eastAsia="zh-CN"/>
              </w:rPr>
              <w:t>PUCCH-</w:t>
            </w:r>
            <w:proofErr w:type="spellStart"/>
            <w:r w:rsidRPr="00DD2AAA">
              <w:rPr>
                <w:rFonts w:eastAsia="宋体"/>
                <w:sz w:val="20"/>
                <w:szCs w:val="20"/>
                <w:lang w:val="en-GB" w:eastAsia="zh-CN"/>
              </w:rPr>
              <w:t>sSCell</w:t>
            </w:r>
            <w:proofErr w:type="spellEnd"/>
            <w:r w:rsidRPr="00DD2AAA">
              <w:rPr>
                <w:rFonts w:eastAsia="宋体"/>
                <w:sz w:val="20"/>
                <w:szCs w:val="20"/>
                <w:lang w:val="en-GB" w:eastAsia="zh-CN"/>
              </w:rPr>
              <w:t xml:space="preserve"> by</w:t>
            </w:r>
            <w:r w:rsidRPr="00DD2AAA">
              <w:rPr>
                <w:rFonts w:eastAsia="宋体"/>
                <w:sz w:val="20"/>
                <w:szCs w:val="20"/>
                <w:lang w:val="en-GB"/>
              </w:rPr>
              <w:t xml:space="preserve"> </w:t>
            </w:r>
            <w:proofErr w:type="spellStart"/>
            <w:r w:rsidRPr="00DD2AAA">
              <w:rPr>
                <w:rFonts w:eastAsia="宋体"/>
                <w:i/>
                <w:iCs/>
                <w:sz w:val="20"/>
                <w:szCs w:val="20"/>
                <w:lang w:val="en-GB"/>
              </w:rPr>
              <w:t>pucch-sSCell</w:t>
            </w:r>
            <w:proofErr w:type="spellEnd"/>
            <w:r w:rsidRPr="00DD2AAA">
              <w:rPr>
                <w:rFonts w:eastAsia="宋体"/>
                <w:sz w:val="20"/>
                <w:szCs w:val="20"/>
                <w:lang w:val="en-GB"/>
              </w:rPr>
              <w:t xml:space="preserve"> and the </w:t>
            </w:r>
            <w:r w:rsidRPr="00DD2AAA">
              <w:rPr>
                <w:rFonts w:eastAsia="宋体"/>
                <w:sz w:val="20"/>
                <w:szCs w:val="20"/>
                <w:lang w:val="en-GB" w:eastAsia="zh-CN"/>
              </w:rPr>
              <w:t>PUCCH-</w:t>
            </w:r>
            <w:proofErr w:type="spellStart"/>
            <w:r w:rsidRPr="00DD2AAA">
              <w:rPr>
                <w:rFonts w:eastAsia="宋体"/>
                <w:sz w:val="20"/>
                <w:szCs w:val="20"/>
                <w:lang w:val="en-GB" w:eastAsia="zh-CN"/>
              </w:rPr>
              <w:t>sSCell</w:t>
            </w:r>
            <w:proofErr w:type="spellEnd"/>
            <w:r w:rsidRPr="00DD2AAA">
              <w:rPr>
                <w:rFonts w:eastAsia="宋体"/>
                <w:sz w:val="20"/>
                <w:szCs w:val="20"/>
                <w:lang w:val="en-GB" w:eastAsia="zh-CN"/>
              </w:rPr>
              <w:t xml:space="preserve"> is activated and does not have a dormant UL/DL active BWP</w:t>
            </w:r>
            <w:r w:rsidRPr="00DD2AAA">
              <w:rPr>
                <w:rFonts w:eastAsia="宋体"/>
                <w:sz w:val="20"/>
                <w:szCs w:val="20"/>
                <w:lang w:val="en-GB"/>
              </w:rPr>
              <w:t xml:space="preserve">. </w:t>
            </w:r>
          </w:p>
          <w:p w14:paraId="01B8B8A9" w14:textId="77777777" w:rsidR="005D3199" w:rsidRPr="00DD2AAA" w:rsidRDefault="005D3199" w:rsidP="006D1E79">
            <w:pPr>
              <w:autoSpaceDE/>
              <w:autoSpaceDN/>
              <w:adjustRightInd/>
              <w:snapToGrid/>
              <w:spacing w:after="180"/>
              <w:jc w:val="left"/>
              <w:rPr>
                <w:rFonts w:eastAsia="宋体"/>
                <w:sz w:val="20"/>
                <w:szCs w:val="20"/>
                <w:lang w:val="en-GB"/>
              </w:rPr>
            </w:pPr>
            <w:r>
              <w:rPr>
                <w:rFonts w:eastAsia="宋体"/>
                <w:sz w:val="20"/>
                <w:szCs w:val="20"/>
                <w:lang w:val="en-GB"/>
              </w:rPr>
              <w:t>…</w:t>
            </w:r>
          </w:p>
          <w:p w14:paraId="2690DD39" w14:textId="77777777" w:rsidR="005D3199" w:rsidRPr="00DD2AAA" w:rsidRDefault="005D3199" w:rsidP="006D1E79">
            <w:pPr>
              <w:autoSpaceDE/>
              <w:autoSpaceDN/>
              <w:adjustRightInd/>
              <w:snapToGrid/>
              <w:spacing w:after="180"/>
              <w:jc w:val="left"/>
              <w:rPr>
                <w:rFonts w:eastAsia="宋体"/>
                <w:sz w:val="20"/>
                <w:szCs w:val="20"/>
                <w:lang w:val="en-GB"/>
              </w:rPr>
            </w:pPr>
            <w:r w:rsidRPr="00DD2AAA">
              <w:rPr>
                <w:rFonts w:eastAsia="宋体"/>
                <w:sz w:val="20"/>
                <w:szCs w:val="20"/>
                <w:lang w:val="en-GB"/>
              </w:rPr>
              <w:t xml:space="preserve">If a UE is provided </w:t>
            </w:r>
            <w:proofErr w:type="spellStart"/>
            <w:r w:rsidRPr="00DD2AAA">
              <w:rPr>
                <w:rFonts w:eastAsia="宋体"/>
                <w:i/>
                <w:iCs/>
                <w:sz w:val="20"/>
                <w:szCs w:val="20"/>
                <w:lang w:val="en-GB"/>
              </w:rPr>
              <w:t>pucch-sSCellDyn</w:t>
            </w:r>
            <w:proofErr w:type="spellEnd"/>
            <w:r w:rsidRPr="00DD2AAA">
              <w:rPr>
                <w:rFonts w:eastAsia="宋体"/>
                <w:sz w:val="20"/>
                <w:szCs w:val="20"/>
                <w:lang w:val="en-GB"/>
              </w:rPr>
              <w:t xml:space="preserve"> o</w:t>
            </w:r>
            <w:r w:rsidRPr="004855E9">
              <w:rPr>
                <w:rFonts w:eastAsia="宋体"/>
                <w:sz w:val="20"/>
                <w:szCs w:val="20"/>
                <w:lang w:val="en-GB"/>
              </w:rPr>
              <w:t xml:space="preserve">r </w:t>
            </w:r>
            <w:r w:rsidRPr="004855E9">
              <w:rPr>
                <w:rFonts w:eastAsia="宋体"/>
                <w:i/>
                <w:iCs/>
                <w:sz w:val="20"/>
                <w:szCs w:val="20"/>
                <w:lang w:val="en-GB"/>
              </w:rPr>
              <w:t>pucch-sSCellDynDCI-1-2</w:t>
            </w:r>
            <w:r w:rsidRPr="004855E9">
              <w:rPr>
                <w:rFonts w:eastAsia="宋体"/>
                <w:sz w:val="20"/>
                <w:szCs w:val="20"/>
                <w:lang w:val="en-GB"/>
              </w:rPr>
              <w:t>, a corresponding DCI format associated with generation of HARQ-ACK information by the UE can include a PUCCH cell indicator field, as described in [5, TS 38.212], that indicates whether the PUCCH transmission with the HARQ-ACK information by</w:t>
            </w:r>
            <w:r w:rsidRPr="00DD2AAA">
              <w:rPr>
                <w:rFonts w:eastAsia="宋体"/>
                <w:sz w:val="20"/>
                <w:szCs w:val="20"/>
                <w:lang w:val="en-GB"/>
              </w:rPr>
              <w:t xml:space="preserve"> the UE is on the </w:t>
            </w:r>
            <w:proofErr w:type="spellStart"/>
            <w:r w:rsidRPr="00DD2AAA">
              <w:rPr>
                <w:rFonts w:eastAsia="宋体"/>
                <w:sz w:val="20"/>
                <w:szCs w:val="20"/>
                <w:lang w:val="en-GB"/>
              </w:rPr>
              <w:t>Pcell</w:t>
            </w:r>
            <w:proofErr w:type="spellEnd"/>
            <w:r w:rsidRPr="00DD2AAA">
              <w:rPr>
                <w:rFonts w:eastAsia="宋体"/>
                <w:sz w:val="20"/>
                <w:szCs w:val="20"/>
                <w:lang w:val="en-GB"/>
              </w:rPr>
              <w:t xml:space="preserve"> or on the PUCCH-</w:t>
            </w:r>
            <w:proofErr w:type="spellStart"/>
            <w:r w:rsidRPr="00DD2AAA">
              <w:rPr>
                <w:rFonts w:eastAsia="宋体"/>
                <w:sz w:val="20"/>
                <w:szCs w:val="20"/>
                <w:lang w:val="en-GB"/>
              </w:rPr>
              <w:t>sSCell</w:t>
            </w:r>
            <w:proofErr w:type="spellEnd"/>
            <w:r w:rsidRPr="00DD2AAA">
              <w:rPr>
                <w:rFonts w:eastAsia="宋体"/>
                <w:sz w:val="20"/>
                <w:szCs w:val="20"/>
                <w:lang w:val="en-GB"/>
              </w:rPr>
              <w:t>.</w:t>
            </w:r>
          </w:p>
          <w:p w14:paraId="1E83A589" w14:textId="77777777" w:rsidR="005D3199" w:rsidRPr="003A5E86" w:rsidRDefault="005D3199" w:rsidP="006D1E79">
            <w:pPr>
              <w:pStyle w:val="B1"/>
              <w:ind w:left="0" w:firstLine="0"/>
              <w:rPr>
                <w:color w:val="FF0000"/>
                <w:lang w:val="en-US"/>
              </w:rPr>
            </w:pPr>
            <w:r w:rsidRPr="003A5E86">
              <w:rPr>
                <w:color w:val="FF0000"/>
              </w:rPr>
              <w:t>The UE does not expect to be indicated by a DCI with the PUCCH cell indicator field to transmit HARQ-ACK information on a slot for the active UL BWP of the PUCCH-</w:t>
            </w:r>
            <w:proofErr w:type="spellStart"/>
            <w:r w:rsidRPr="003A5E86">
              <w:rPr>
                <w:color w:val="FF0000"/>
              </w:rPr>
              <w:t>sSCell</w:t>
            </w:r>
            <w:proofErr w:type="spellEnd"/>
            <w:r w:rsidRPr="003A5E86">
              <w:rPr>
                <w:color w:val="FF0000"/>
              </w:rPr>
              <w:t xml:space="preserve"> to overlap with a slot including another UCI on the active UL BWP of the </w:t>
            </w:r>
            <w:proofErr w:type="spellStart"/>
            <w:r w:rsidRPr="003A5E86">
              <w:rPr>
                <w:color w:val="FF0000"/>
              </w:rPr>
              <w:t>PCell</w:t>
            </w:r>
            <w:proofErr w:type="spellEnd"/>
            <w:r w:rsidRPr="003A5E86">
              <w:rPr>
                <w:color w:val="FF0000"/>
              </w:rPr>
              <w:t xml:space="preserve">, unless the UCI on the active UL BWP of the </w:t>
            </w:r>
            <w:proofErr w:type="spellStart"/>
            <w:r w:rsidRPr="003A5E86">
              <w:rPr>
                <w:color w:val="FF0000"/>
              </w:rPr>
              <w:t>PCell</w:t>
            </w:r>
            <w:proofErr w:type="spellEnd"/>
            <w:r w:rsidRPr="003A5E86">
              <w:rPr>
                <w:color w:val="FF0000"/>
              </w:rPr>
              <w:t xml:space="preserve"> overlaps with a symbol indicated as downlink by </w:t>
            </w:r>
            <w:proofErr w:type="spellStart"/>
            <w:r w:rsidRPr="003A5E86">
              <w:rPr>
                <w:color w:val="FF0000"/>
              </w:rPr>
              <w:t>tdd</w:t>
            </w:r>
            <w:proofErr w:type="spellEnd"/>
            <w:r w:rsidRPr="003A5E86">
              <w:rPr>
                <w:color w:val="FF0000"/>
              </w:rPr>
              <w:t>-UL-DL-</w:t>
            </w:r>
            <w:proofErr w:type="spellStart"/>
            <w:r w:rsidRPr="003A5E86">
              <w:rPr>
                <w:color w:val="FF0000"/>
              </w:rPr>
              <w:t>ConfigurationCommon</w:t>
            </w:r>
            <w:proofErr w:type="spellEnd"/>
            <w:r w:rsidRPr="003A5E86">
              <w:rPr>
                <w:color w:val="FF0000"/>
              </w:rPr>
              <w:t xml:space="preserve"> or </w:t>
            </w:r>
            <w:proofErr w:type="spellStart"/>
            <w:r w:rsidRPr="003A5E86">
              <w:rPr>
                <w:color w:val="FF0000"/>
              </w:rPr>
              <w:t>tdd</w:t>
            </w:r>
            <w:proofErr w:type="spellEnd"/>
            <w:r w:rsidRPr="003A5E86">
              <w:rPr>
                <w:color w:val="FF0000"/>
              </w:rPr>
              <w:t>-UL-DL-</w:t>
            </w:r>
            <w:proofErr w:type="spellStart"/>
            <w:r w:rsidRPr="003A5E86">
              <w:rPr>
                <w:color w:val="FF0000"/>
              </w:rPr>
              <w:t>ConfigDedicated</w:t>
            </w:r>
            <w:proofErr w:type="spellEnd"/>
            <w:r w:rsidRPr="003A5E86">
              <w:rPr>
                <w:color w:val="FF0000"/>
              </w:rPr>
              <w:t xml:space="preserve">, or indicated for a SS/PBCH block by </w:t>
            </w:r>
            <w:proofErr w:type="spellStart"/>
            <w:r w:rsidRPr="003A5E86">
              <w:rPr>
                <w:color w:val="FF0000"/>
              </w:rPr>
              <w:t>ssb-PositionsInBurst</w:t>
            </w:r>
            <w:proofErr w:type="spellEnd"/>
            <w:r w:rsidRPr="003A5E86">
              <w:rPr>
                <w:color w:val="FF0000"/>
              </w:rPr>
              <w:t>, or belonging to a CORESET associated with a Type0-PDCCH CSS set, and is cancelled according to clause 11.1.</w:t>
            </w:r>
          </w:p>
          <w:p w14:paraId="3B722A5F" w14:textId="77777777" w:rsidR="005D3199" w:rsidRPr="00770E84" w:rsidRDefault="005D3199" w:rsidP="006D1E79">
            <w:pPr>
              <w:pStyle w:val="B1"/>
              <w:ind w:left="0" w:firstLine="0"/>
              <w:rPr>
                <w:lang w:val="en-US"/>
              </w:rPr>
            </w:pPr>
            <w:r>
              <w:rPr>
                <w:lang w:val="en-US"/>
              </w:rPr>
              <w:t>…</w:t>
            </w:r>
          </w:p>
        </w:tc>
      </w:tr>
    </w:tbl>
    <w:p w14:paraId="33DA16C2" w14:textId="77777777" w:rsidR="008B52A2" w:rsidRDefault="008B52A2" w:rsidP="008B52A2">
      <w:pPr>
        <w:spacing w:before="120"/>
        <w:rPr>
          <w:b/>
          <w:bCs/>
          <w:i/>
          <w:lang w:eastAsia="zh-CN"/>
        </w:rPr>
      </w:pPr>
      <w:r w:rsidRPr="00AE61FD">
        <w:rPr>
          <w:b/>
          <w:i/>
          <w:u w:val="single"/>
        </w:rPr>
        <w:lastRenderedPageBreak/>
        <w:t xml:space="preserve">Proposal </w:t>
      </w:r>
      <w:r>
        <w:rPr>
          <w:b/>
          <w:i/>
          <w:u w:val="single"/>
        </w:rPr>
        <w:t>6</w:t>
      </w:r>
      <w:r w:rsidRPr="00AE61FD">
        <w:rPr>
          <w:b/>
          <w:i/>
          <w:u w:val="single"/>
        </w:rPr>
        <w:t>:</w:t>
      </w:r>
      <w:r w:rsidRPr="00064EA9">
        <w:rPr>
          <w:b/>
          <w:bCs/>
          <w:i/>
          <w:lang w:eastAsia="zh-CN"/>
        </w:rPr>
        <w:t xml:space="preserve"> </w:t>
      </w:r>
      <w:r w:rsidRPr="007D664A">
        <w:rPr>
          <w:b/>
          <w:bCs/>
          <w:i/>
          <w:lang w:eastAsia="zh-CN"/>
        </w:rPr>
        <w:t>For semi-static PUCCH cell switching, a</w:t>
      </w:r>
      <w:r>
        <w:rPr>
          <w:b/>
          <w:bCs/>
          <w:i/>
          <w:lang w:eastAsia="zh-CN"/>
        </w:rPr>
        <w:t>ll</w:t>
      </w:r>
      <w:r w:rsidRPr="007D664A">
        <w:rPr>
          <w:b/>
          <w:bCs/>
          <w:i/>
          <w:lang w:eastAsia="zh-CN"/>
        </w:rPr>
        <w:t xml:space="preserve"> PUCCH repetition</w:t>
      </w:r>
      <w:r>
        <w:rPr>
          <w:b/>
          <w:bCs/>
          <w:i/>
          <w:lang w:eastAsia="zh-CN"/>
        </w:rPr>
        <w:t>s</w:t>
      </w:r>
      <w:r w:rsidRPr="007D664A">
        <w:rPr>
          <w:b/>
          <w:bCs/>
          <w:i/>
          <w:lang w:eastAsia="zh-CN"/>
        </w:rPr>
        <w:t xml:space="preserve"> </w:t>
      </w:r>
      <w:r>
        <w:rPr>
          <w:b/>
          <w:bCs/>
          <w:i/>
          <w:lang w:eastAsia="zh-CN"/>
        </w:rPr>
        <w:t>should be transmitted</w:t>
      </w:r>
      <w:r w:rsidRPr="007D664A">
        <w:rPr>
          <w:b/>
          <w:bCs/>
          <w:i/>
          <w:lang w:eastAsia="zh-CN"/>
        </w:rPr>
        <w:t xml:space="preserve"> on the PUCCH cell of the first PUCCH repetition</w:t>
      </w:r>
      <w:r>
        <w:rPr>
          <w:b/>
          <w:bCs/>
          <w:i/>
          <w:lang w:eastAsia="zh-CN"/>
        </w:rPr>
        <w:t>.</w:t>
      </w:r>
    </w:p>
    <w:p w14:paraId="50A7E8D1" w14:textId="77777777" w:rsidR="008B52A2" w:rsidRPr="00330ED0" w:rsidRDefault="008B52A2" w:rsidP="00BA2653">
      <w:pPr>
        <w:pStyle w:val="afa"/>
        <w:numPr>
          <w:ilvl w:val="0"/>
          <w:numId w:val="20"/>
        </w:numPr>
        <w:spacing w:after="120"/>
        <w:contextualSpacing/>
        <w:jc w:val="both"/>
        <w:rPr>
          <w:rFonts w:ascii="Times New Roman" w:hAnsi="Times New Roman" w:cs="Times New Roman"/>
          <w:b/>
          <w:bCs/>
          <w:i/>
        </w:rPr>
      </w:pPr>
      <w:r w:rsidRPr="00AC4DB3">
        <w:rPr>
          <w:rFonts w:ascii="Times New Roman" w:hAnsi="Times New Roman" w:cs="Times New Roman"/>
          <w:b/>
          <w:bCs/>
          <w:i/>
        </w:rPr>
        <w:t>A PUCCH slot mapped to different PUCCH cell is considered as invalid for PUCCH repetition and is not counted towards the total number of PUCCH repetitions</w:t>
      </w:r>
      <w:r>
        <w:rPr>
          <w:rFonts w:ascii="Times New Roman" w:hAnsi="Times New Roman" w:cs="Times New Roman"/>
          <w:b/>
          <w:bCs/>
          <w:i/>
        </w:rPr>
        <w:t>, i.e.,</w:t>
      </w:r>
      <w:r w:rsidRPr="00AC4DB3">
        <w:rPr>
          <w:rFonts w:ascii="Times New Roman" w:hAnsi="Times New Roman" w:cs="Times New Roman"/>
          <w:b/>
          <w:bCs/>
          <w:i/>
        </w:rPr>
        <w:t xml:space="preserve"> the repetition is postponed as in Rel-16</w:t>
      </w:r>
      <w:r w:rsidRPr="007D664A">
        <w:rPr>
          <w:rFonts w:ascii="Times New Roman" w:hAnsi="Times New Roman" w:cs="Times New Roman"/>
          <w:b/>
          <w:bCs/>
          <w:i/>
        </w:rPr>
        <w:t>.</w:t>
      </w:r>
    </w:p>
    <w:p w14:paraId="05436600" w14:textId="0013C5D3" w:rsidR="00A32781" w:rsidRPr="00791333" w:rsidRDefault="00A32781" w:rsidP="00A32781">
      <w:pPr>
        <w:shd w:val="clear" w:color="auto" w:fill="FFFFFF"/>
        <w:spacing w:beforeLines="50" w:before="120"/>
        <w:rPr>
          <w:lang w:eastAsia="zh-CN"/>
        </w:rPr>
      </w:pPr>
      <w:r w:rsidRPr="003B1A35">
        <w:rPr>
          <w:b/>
          <w:i/>
          <w:iCs/>
          <w:kern w:val="2"/>
          <w:u w:val="single"/>
          <w:lang w:eastAsia="zh-CN"/>
        </w:rPr>
        <w:t xml:space="preserve">Proposal </w:t>
      </w:r>
      <w:r>
        <w:rPr>
          <w:b/>
          <w:i/>
          <w:iCs/>
          <w:kern w:val="2"/>
          <w:u w:val="single"/>
          <w:lang w:eastAsia="zh-CN"/>
        </w:rPr>
        <w:t>7</w:t>
      </w:r>
      <w:r w:rsidRPr="003B1A35">
        <w:rPr>
          <w:b/>
          <w:i/>
          <w:iCs/>
          <w:kern w:val="2"/>
          <w:u w:val="single"/>
          <w:lang w:eastAsia="zh-CN"/>
        </w:rPr>
        <w:t>:</w:t>
      </w:r>
      <w:r w:rsidRPr="00670C5C">
        <w:rPr>
          <w:b/>
          <w:iCs/>
          <w:kern w:val="2"/>
          <w:lang w:eastAsia="zh-CN"/>
        </w:rPr>
        <w:t xml:space="preserve"> </w:t>
      </w:r>
      <w:r w:rsidRPr="00806370">
        <w:rPr>
          <w:rFonts w:cs="Times"/>
          <w:b/>
          <w:bCs/>
          <w:i/>
          <w:lang w:eastAsia="zh-CN"/>
        </w:rPr>
        <w:t xml:space="preserve">For PUCCH cell switching based on semi-static operation, for the case the </w:t>
      </w:r>
      <w:proofErr w:type="spellStart"/>
      <w:r w:rsidRPr="00806370">
        <w:rPr>
          <w:rFonts w:cs="Times"/>
          <w:b/>
          <w:bCs/>
          <w:i/>
          <w:lang w:eastAsia="zh-CN"/>
        </w:rPr>
        <w:t>PCell</w:t>
      </w:r>
      <w:proofErr w:type="spellEnd"/>
      <w:r w:rsidRPr="00806370">
        <w:rPr>
          <w:rFonts w:cs="Times"/>
          <w:b/>
          <w:bCs/>
          <w:i/>
          <w:lang w:eastAsia="zh-CN"/>
        </w:rPr>
        <w:t xml:space="preserve"> slot</w:t>
      </w:r>
      <w:r>
        <w:rPr>
          <w:rFonts w:cs="Times"/>
          <w:b/>
          <w:bCs/>
          <w:i/>
          <w:lang w:eastAsia="zh-CN"/>
        </w:rPr>
        <w:t>/sub-slot</w:t>
      </w:r>
      <w:r w:rsidRPr="00806370">
        <w:rPr>
          <w:rFonts w:cs="Times"/>
          <w:b/>
          <w:bCs/>
          <w:i/>
          <w:lang w:eastAsia="zh-CN"/>
        </w:rPr>
        <w:t xml:space="preserve"> to be longer than the target </w:t>
      </w:r>
      <w:proofErr w:type="spellStart"/>
      <w:r>
        <w:rPr>
          <w:rFonts w:cs="Times"/>
          <w:b/>
          <w:bCs/>
          <w:i/>
          <w:lang w:eastAsia="zh-CN"/>
        </w:rPr>
        <w:t>SC</w:t>
      </w:r>
      <w:r w:rsidRPr="00806370">
        <w:rPr>
          <w:rFonts w:cs="Times"/>
          <w:b/>
          <w:bCs/>
          <w:i/>
          <w:lang w:eastAsia="zh-CN"/>
        </w:rPr>
        <w:t>ell</w:t>
      </w:r>
      <w:proofErr w:type="spellEnd"/>
      <w:r w:rsidRPr="00806370">
        <w:rPr>
          <w:rFonts w:cs="Times"/>
          <w:b/>
          <w:bCs/>
          <w:i/>
          <w:lang w:eastAsia="zh-CN"/>
        </w:rPr>
        <w:t xml:space="preserve"> sub-slot </w:t>
      </w:r>
      <w:r>
        <w:rPr>
          <w:rFonts w:cs="Times"/>
          <w:b/>
          <w:bCs/>
          <w:i/>
          <w:lang w:eastAsia="zh-CN"/>
        </w:rPr>
        <w:t xml:space="preserve">and the earliest </w:t>
      </w:r>
      <w:r w:rsidRPr="00806370">
        <w:rPr>
          <w:rFonts w:cs="Times"/>
          <w:b/>
          <w:bCs/>
          <w:i/>
          <w:lang w:eastAsia="zh-CN"/>
        </w:rPr>
        <w:t>sub-slot</w:t>
      </w:r>
      <w:r>
        <w:rPr>
          <w:rFonts w:cs="Times"/>
          <w:b/>
          <w:bCs/>
          <w:i/>
          <w:lang w:eastAsia="zh-CN"/>
        </w:rPr>
        <w:t xml:space="preserve"> of the </w:t>
      </w:r>
      <w:r w:rsidRPr="00806370">
        <w:rPr>
          <w:rFonts w:cs="Times"/>
          <w:b/>
          <w:bCs/>
          <w:i/>
          <w:lang w:eastAsia="zh-CN"/>
        </w:rPr>
        <w:t xml:space="preserve">target </w:t>
      </w:r>
      <w:proofErr w:type="spellStart"/>
      <w:r>
        <w:rPr>
          <w:rFonts w:cs="Times"/>
          <w:b/>
          <w:bCs/>
          <w:i/>
          <w:lang w:eastAsia="zh-CN"/>
        </w:rPr>
        <w:t>SC</w:t>
      </w:r>
      <w:r w:rsidRPr="00806370">
        <w:rPr>
          <w:rFonts w:cs="Times"/>
          <w:b/>
          <w:bCs/>
          <w:i/>
          <w:lang w:eastAsia="zh-CN"/>
        </w:rPr>
        <w:t>ell</w:t>
      </w:r>
      <w:proofErr w:type="spellEnd"/>
      <w:r>
        <w:rPr>
          <w:rFonts w:cs="Times"/>
          <w:b/>
          <w:bCs/>
          <w:i/>
          <w:lang w:eastAsia="zh-CN"/>
        </w:rPr>
        <w:t xml:space="preserve"> is partially overlapping with the </w:t>
      </w:r>
      <w:proofErr w:type="spellStart"/>
      <w:r>
        <w:rPr>
          <w:rFonts w:cs="Times"/>
          <w:b/>
          <w:bCs/>
          <w:i/>
          <w:lang w:eastAsia="zh-CN"/>
        </w:rPr>
        <w:t>PCell</w:t>
      </w:r>
      <w:proofErr w:type="spellEnd"/>
      <w:r>
        <w:rPr>
          <w:rFonts w:cs="Times"/>
          <w:b/>
          <w:bCs/>
          <w:i/>
          <w:lang w:eastAsia="zh-CN"/>
        </w:rPr>
        <w:t xml:space="preserve"> </w:t>
      </w:r>
      <w:r w:rsidRPr="00806370">
        <w:rPr>
          <w:rFonts w:cs="Times"/>
          <w:b/>
          <w:bCs/>
          <w:i/>
          <w:lang w:eastAsia="zh-CN"/>
        </w:rPr>
        <w:t>slot</w:t>
      </w:r>
      <w:r>
        <w:rPr>
          <w:rFonts w:cs="Times"/>
          <w:b/>
          <w:bCs/>
          <w:i/>
          <w:lang w:eastAsia="zh-CN"/>
        </w:rPr>
        <w:t>/sub-slot</w:t>
      </w:r>
      <w:r w:rsidRPr="00806370">
        <w:rPr>
          <w:rFonts w:cs="Times"/>
          <w:b/>
          <w:bCs/>
          <w:i/>
          <w:lang w:eastAsia="zh-CN"/>
        </w:rPr>
        <w:t xml:space="preserve">, the first </w:t>
      </w:r>
      <w:r>
        <w:rPr>
          <w:rFonts w:cs="Times"/>
          <w:b/>
          <w:bCs/>
          <w:i/>
          <w:lang w:eastAsia="zh-CN"/>
        </w:rPr>
        <w:t>sub-</w:t>
      </w:r>
      <w:r w:rsidRPr="00806370">
        <w:rPr>
          <w:rFonts w:cs="Times"/>
          <w:b/>
          <w:bCs/>
          <w:i/>
          <w:lang w:eastAsia="zh-CN"/>
        </w:rPr>
        <w:t>slot</w:t>
      </w:r>
      <w:r>
        <w:rPr>
          <w:rFonts w:cs="Times"/>
          <w:b/>
          <w:bCs/>
          <w:i/>
          <w:lang w:eastAsia="zh-CN"/>
        </w:rPr>
        <w:t xml:space="preserve"> of the </w:t>
      </w:r>
      <w:r w:rsidRPr="00806370">
        <w:rPr>
          <w:rFonts w:cs="Times"/>
          <w:b/>
          <w:bCs/>
          <w:i/>
          <w:lang w:eastAsia="zh-CN"/>
        </w:rPr>
        <w:t xml:space="preserve">target </w:t>
      </w:r>
      <w:proofErr w:type="spellStart"/>
      <w:r>
        <w:rPr>
          <w:rFonts w:cs="Times"/>
          <w:b/>
          <w:bCs/>
          <w:i/>
          <w:lang w:eastAsia="zh-CN"/>
        </w:rPr>
        <w:t>SC</w:t>
      </w:r>
      <w:r w:rsidRPr="00806370">
        <w:rPr>
          <w:rFonts w:cs="Times"/>
          <w:b/>
          <w:bCs/>
          <w:i/>
          <w:lang w:eastAsia="zh-CN"/>
        </w:rPr>
        <w:t>ell</w:t>
      </w:r>
      <w:proofErr w:type="spellEnd"/>
      <w:r>
        <w:rPr>
          <w:rFonts w:cs="Times"/>
          <w:b/>
          <w:bCs/>
          <w:i/>
          <w:lang w:eastAsia="zh-CN"/>
        </w:rPr>
        <w:t xml:space="preserve"> </w:t>
      </w:r>
      <w:r w:rsidRPr="00565B6C">
        <w:rPr>
          <w:rFonts w:cs="Times"/>
          <w:b/>
          <w:bCs/>
          <w:i/>
          <w:lang w:eastAsia="zh-CN"/>
        </w:rPr>
        <w:t xml:space="preserve">fully </w:t>
      </w:r>
      <w:r w:rsidRPr="00806370">
        <w:rPr>
          <w:rFonts w:cs="Times"/>
          <w:b/>
          <w:bCs/>
          <w:i/>
          <w:lang w:eastAsia="zh-CN"/>
        </w:rPr>
        <w:t xml:space="preserve">overlapping with the </w:t>
      </w:r>
      <w:proofErr w:type="spellStart"/>
      <w:r w:rsidRPr="00806370">
        <w:rPr>
          <w:rFonts w:cs="Times"/>
          <w:b/>
          <w:bCs/>
          <w:i/>
          <w:lang w:eastAsia="zh-CN"/>
        </w:rPr>
        <w:t>PCell</w:t>
      </w:r>
      <w:proofErr w:type="spellEnd"/>
      <w:r w:rsidRPr="00806370">
        <w:rPr>
          <w:rFonts w:cs="Times"/>
          <w:b/>
          <w:bCs/>
          <w:i/>
          <w:lang w:eastAsia="zh-CN"/>
        </w:rPr>
        <w:t xml:space="preserve"> slot</w:t>
      </w:r>
      <w:r>
        <w:rPr>
          <w:rFonts w:cs="Times"/>
          <w:b/>
          <w:bCs/>
          <w:i/>
          <w:lang w:eastAsia="zh-CN"/>
        </w:rPr>
        <w:t>/sub-slot</w:t>
      </w:r>
      <w:r w:rsidRPr="00806370">
        <w:rPr>
          <w:rFonts w:cs="Times"/>
          <w:b/>
          <w:bCs/>
          <w:i/>
          <w:lang w:eastAsia="zh-CN"/>
        </w:rPr>
        <w:t xml:space="preserve"> is used for UCI transmission.</w:t>
      </w:r>
    </w:p>
    <w:p w14:paraId="7A345969" w14:textId="77777777" w:rsidR="00872CE2" w:rsidRPr="00B718BF" w:rsidRDefault="00872CE2" w:rsidP="00872CE2">
      <w:pPr>
        <w:tabs>
          <w:tab w:val="right" w:pos="9317"/>
        </w:tabs>
        <w:rPr>
          <w:b/>
          <w:i/>
          <w:lang w:eastAsia="zh-CN"/>
        </w:rPr>
      </w:pPr>
      <w:r w:rsidRPr="00565B6C">
        <w:rPr>
          <w:b/>
          <w:i/>
          <w:u w:val="single"/>
        </w:rPr>
        <w:t xml:space="preserve">Proposal </w:t>
      </w:r>
      <w:r>
        <w:rPr>
          <w:b/>
          <w:i/>
          <w:u w:val="single"/>
        </w:rPr>
        <w:t>8</w:t>
      </w:r>
      <w:r w:rsidRPr="00565B6C">
        <w:rPr>
          <w:b/>
          <w:i/>
          <w:u w:val="single"/>
          <w:lang w:eastAsia="zh-CN"/>
        </w:rPr>
        <w:t>:</w:t>
      </w:r>
      <w:r w:rsidRPr="00526BDE">
        <w:rPr>
          <w:b/>
          <w:i/>
          <w:lang w:eastAsia="zh-CN"/>
        </w:rPr>
        <w:t xml:space="preserve"> Support simultaneous</w:t>
      </w:r>
      <w:r w:rsidRPr="007863BB">
        <w:rPr>
          <w:b/>
          <w:i/>
          <w:lang w:eastAsia="zh-CN"/>
        </w:rPr>
        <w:t xml:space="preserve"> configuration of intra-UE multiplexing and Type 3 CB/enhanced Type 3 CB.</w:t>
      </w:r>
    </w:p>
    <w:p w14:paraId="4556F9F8" w14:textId="77777777" w:rsidR="00872CE2" w:rsidRDefault="00872CE2" w:rsidP="00872CE2">
      <w:pPr>
        <w:pStyle w:val="afa"/>
        <w:numPr>
          <w:ilvl w:val="0"/>
          <w:numId w:val="20"/>
        </w:numPr>
        <w:contextualSpacing/>
        <w:jc w:val="both"/>
        <w:rPr>
          <w:rFonts w:ascii="Times New Roman" w:hAnsi="Times New Roman" w:cs="Times New Roman"/>
          <w:b/>
          <w:i/>
        </w:rPr>
      </w:pPr>
      <w:r>
        <w:rPr>
          <w:rFonts w:ascii="Times New Roman" w:hAnsi="Times New Roman" w:cs="Times New Roman" w:hint="eastAsia"/>
          <w:b/>
          <w:i/>
        </w:rPr>
        <w:t>T</w:t>
      </w:r>
      <w:r>
        <w:rPr>
          <w:rFonts w:ascii="Times New Roman" w:hAnsi="Times New Roman" w:cs="Times New Roman"/>
          <w:b/>
          <w:i/>
        </w:rPr>
        <w:t xml:space="preserve">he </w:t>
      </w:r>
      <w:r w:rsidRPr="001A2F17">
        <w:rPr>
          <w:rFonts w:ascii="Times New Roman" w:hAnsi="Times New Roman" w:cs="Times New Roman"/>
          <w:b/>
          <w:i/>
        </w:rPr>
        <w:t>UE is not expecting HARQ-ACK information in a Type 1 or Type 2 HARQ-ACK CB with the same priority index as the enhanced Type 3 HARQ-ACK CB to be transmitted that cannot be mapped to the enhanced Type 3 HARQ-ACK CB</w:t>
      </w:r>
      <w:r>
        <w:rPr>
          <w:rFonts w:ascii="Times New Roman" w:hAnsi="Times New Roman" w:cs="Times New Roman"/>
          <w:b/>
          <w:i/>
        </w:rPr>
        <w:t>.</w:t>
      </w:r>
    </w:p>
    <w:p w14:paraId="34C07D6E" w14:textId="77777777" w:rsidR="00872CE2" w:rsidRPr="003A5E86" w:rsidRDefault="00872CE2" w:rsidP="00BA2653">
      <w:pPr>
        <w:pStyle w:val="afa"/>
        <w:numPr>
          <w:ilvl w:val="0"/>
          <w:numId w:val="20"/>
        </w:numPr>
        <w:spacing w:after="120"/>
        <w:contextualSpacing/>
        <w:jc w:val="both"/>
        <w:rPr>
          <w:rFonts w:ascii="Times New Roman" w:hAnsi="Times New Roman" w:cs="Times New Roman"/>
          <w:b/>
          <w:i/>
        </w:rPr>
      </w:pPr>
      <w:r w:rsidRPr="003A5E86">
        <w:rPr>
          <w:rFonts w:ascii="Times New Roman" w:hAnsi="Times New Roman" w:cs="Times New Roman"/>
          <w:b/>
          <w:i/>
        </w:rPr>
        <w:t>UE does not expect the overlapping between LP HARQ-ACK subject to Type 3 CB/enhanced Type 3 CB and HP HARQ-ACK.</w:t>
      </w:r>
    </w:p>
    <w:p w14:paraId="3486EBE9" w14:textId="77777777" w:rsidR="00872CE2" w:rsidRDefault="00872CE2" w:rsidP="00872CE2">
      <w:pPr>
        <w:spacing w:beforeLines="50" w:before="120"/>
        <w:rPr>
          <w:b/>
          <w:i/>
          <w:lang w:eastAsia="zh-CN"/>
        </w:rPr>
      </w:pPr>
      <w:r w:rsidRPr="00565B6C">
        <w:rPr>
          <w:b/>
          <w:i/>
          <w:u w:val="single"/>
        </w:rPr>
        <w:t xml:space="preserve">Proposal </w:t>
      </w:r>
      <w:r>
        <w:rPr>
          <w:b/>
          <w:i/>
          <w:u w:val="single"/>
        </w:rPr>
        <w:t>9</w:t>
      </w:r>
      <w:r w:rsidRPr="00565B6C">
        <w:rPr>
          <w:b/>
          <w:i/>
          <w:u w:val="single"/>
          <w:lang w:eastAsia="zh-CN"/>
        </w:rPr>
        <w:t>:</w:t>
      </w:r>
      <w:r w:rsidRPr="00526BDE">
        <w:rPr>
          <w:b/>
          <w:i/>
          <w:lang w:eastAsia="zh-CN"/>
        </w:rPr>
        <w:t xml:space="preserve"> </w:t>
      </w:r>
      <w:r>
        <w:rPr>
          <w:b/>
          <w:i/>
          <w:lang w:eastAsia="zh-CN"/>
        </w:rPr>
        <w:t>Support simultaneous configuration between intra-UE multiplexing and one-shot HARQ-ACK retransmission.</w:t>
      </w:r>
    </w:p>
    <w:p w14:paraId="371524E8" w14:textId="77777777" w:rsidR="00872CE2" w:rsidRPr="00565B6C" w:rsidRDefault="00872CE2" w:rsidP="00872CE2">
      <w:pPr>
        <w:pStyle w:val="afa"/>
        <w:numPr>
          <w:ilvl w:val="0"/>
          <w:numId w:val="20"/>
        </w:numPr>
        <w:spacing w:after="120"/>
        <w:ind w:left="714" w:hanging="357"/>
        <w:contextualSpacing/>
        <w:jc w:val="both"/>
        <w:rPr>
          <w:rFonts w:eastAsia="Batang"/>
          <w:b/>
          <w:bCs/>
          <w:i/>
        </w:rPr>
      </w:pPr>
      <w:r w:rsidRPr="00565B6C">
        <w:rPr>
          <w:rFonts w:ascii="Times New Roman" w:eastAsia="Batang" w:hAnsi="Times New Roman" w:cs="Times New Roman"/>
          <w:b/>
          <w:bCs/>
          <w:i/>
        </w:rPr>
        <w:t>UE does not expect the overlapping between LP HARQ-ACK subject to one-shot retransmission</w:t>
      </w:r>
      <w:r w:rsidRPr="008755CA">
        <w:rPr>
          <w:rFonts w:ascii="Times New Roman" w:hAnsi="Times New Roman" w:cs="Times New Roman"/>
          <w:b/>
          <w:i/>
          <w:iCs/>
        </w:rPr>
        <w:t xml:space="preserve"> </w:t>
      </w:r>
      <w:r>
        <w:rPr>
          <w:rFonts w:ascii="Times New Roman" w:hAnsi="Times New Roman" w:cs="Times New Roman"/>
          <w:b/>
          <w:i/>
          <w:iCs/>
        </w:rPr>
        <w:t xml:space="preserve">and </w:t>
      </w:r>
      <w:r w:rsidRPr="00BD274B">
        <w:rPr>
          <w:rFonts w:ascii="Times New Roman" w:hAnsi="Times New Roman" w:cs="Times New Roman"/>
          <w:b/>
          <w:i/>
          <w:iCs/>
        </w:rPr>
        <w:t xml:space="preserve">HP </w:t>
      </w:r>
      <w:r>
        <w:rPr>
          <w:rFonts w:ascii="Times New Roman" w:hAnsi="Times New Roman" w:cs="Times New Roman"/>
          <w:b/>
          <w:i/>
          <w:iCs/>
        </w:rPr>
        <w:t>HARQ-ACK</w:t>
      </w:r>
      <w:r w:rsidRPr="00565B6C">
        <w:rPr>
          <w:rFonts w:ascii="Times New Roman" w:eastAsia="Batang" w:hAnsi="Times New Roman" w:cs="Times New Roman"/>
          <w:b/>
          <w:bCs/>
          <w:i/>
        </w:rPr>
        <w:t>.</w:t>
      </w:r>
    </w:p>
    <w:p w14:paraId="42258D8A" w14:textId="3A96A5A2" w:rsidR="00AC22BE" w:rsidRPr="00C73DC3" w:rsidRDefault="00413DF2" w:rsidP="00F34929">
      <w:pPr>
        <w:pStyle w:val="1"/>
        <w:numPr>
          <w:ilvl w:val="0"/>
          <w:numId w:val="0"/>
        </w:numPr>
      </w:pPr>
      <w:bookmarkStart w:id="9" w:name="_Ref124589665"/>
      <w:bookmarkStart w:id="10" w:name="_Ref71620620"/>
      <w:bookmarkStart w:id="11" w:name="_Ref124671424"/>
      <w:r w:rsidRPr="00EE2AB0">
        <w:rPr>
          <w:color w:val="000000"/>
        </w:rPr>
        <w:t>References</w:t>
      </w:r>
      <w:bookmarkEnd w:id="9"/>
      <w:bookmarkEnd w:id="10"/>
      <w:bookmarkEnd w:id="11"/>
    </w:p>
    <w:p w14:paraId="600F9E18" w14:textId="2DEACC8C" w:rsidR="00503EC1" w:rsidRDefault="00503EC1" w:rsidP="00503EC1">
      <w:pPr>
        <w:pStyle w:val="References"/>
        <w:numPr>
          <w:ilvl w:val="0"/>
          <w:numId w:val="5"/>
        </w:numPr>
        <w:jc w:val="both"/>
      </w:pPr>
      <w:r w:rsidRPr="009A2C57">
        <w:t>R1-2</w:t>
      </w:r>
      <w:r w:rsidR="00FC3A5A">
        <w:t>200776</w:t>
      </w:r>
      <w:r w:rsidRPr="009A2C57">
        <w:t xml:space="preserve">, </w:t>
      </w:r>
      <w:r w:rsidRPr="00AB4356">
        <w:t>Final moderator summary on HARQ-ACK feedback enhancements for NR Rel-17 URLLC/</w:t>
      </w:r>
      <w:proofErr w:type="spellStart"/>
      <w:r w:rsidRPr="00AB4356">
        <w:t>IIoT</w:t>
      </w:r>
      <w:proofErr w:type="spellEnd"/>
      <w:r w:rsidRPr="009A2C57">
        <w:t xml:space="preserve">, </w:t>
      </w:r>
      <w:r w:rsidRPr="00534E20">
        <w:t>RAN1#10</w:t>
      </w:r>
      <w:r>
        <w:t>7</w:t>
      </w:r>
      <w:r w:rsidR="00FC3A5A">
        <w:t>bis</w:t>
      </w:r>
      <w:r>
        <w:t>-</w:t>
      </w:r>
      <w:r w:rsidRPr="00534E20">
        <w:t>e</w:t>
      </w:r>
      <w:r>
        <w:t xml:space="preserve">. </w:t>
      </w:r>
    </w:p>
    <w:p w14:paraId="46744880" w14:textId="1B6DABD4" w:rsidR="00BC331D" w:rsidRDefault="001D65BE" w:rsidP="00AD35FA">
      <w:pPr>
        <w:pStyle w:val="References"/>
        <w:numPr>
          <w:ilvl w:val="0"/>
          <w:numId w:val="5"/>
        </w:numPr>
        <w:jc w:val="both"/>
      </w:pPr>
      <w:r w:rsidRPr="00534E20">
        <w:t xml:space="preserve">RAN1 Chairman’s Notes, </w:t>
      </w:r>
      <w:r w:rsidR="00B940A3" w:rsidRPr="002A6C40">
        <w:rPr>
          <w:szCs w:val="20"/>
          <w:lang w:eastAsia="zh-CN"/>
        </w:rPr>
        <w:t>3GPP TSG RAN WG1 Meeting #107</w:t>
      </w:r>
      <w:r w:rsidR="00D668EF">
        <w:rPr>
          <w:szCs w:val="20"/>
          <w:lang w:eastAsia="zh-CN"/>
        </w:rPr>
        <w:t>bis</w:t>
      </w:r>
      <w:r w:rsidR="00B940A3" w:rsidRPr="002A6C40">
        <w:rPr>
          <w:szCs w:val="20"/>
          <w:lang w:eastAsia="zh-CN"/>
        </w:rPr>
        <w:t xml:space="preserve">-e, </w:t>
      </w:r>
      <w:r w:rsidR="00D668EF">
        <w:rPr>
          <w:szCs w:val="20"/>
          <w:lang w:eastAsia="zh-CN"/>
        </w:rPr>
        <w:t>February</w:t>
      </w:r>
      <w:r w:rsidR="00B940A3" w:rsidRPr="002A6C40">
        <w:rPr>
          <w:szCs w:val="20"/>
          <w:lang w:eastAsia="zh-CN"/>
        </w:rPr>
        <w:t xml:space="preserve"> 202</w:t>
      </w:r>
      <w:r w:rsidR="00D668EF">
        <w:rPr>
          <w:szCs w:val="20"/>
          <w:lang w:eastAsia="zh-CN"/>
        </w:rPr>
        <w:t>2</w:t>
      </w:r>
      <w:r w:rsidR="00BC331D">
        <w:t>.</w:t>
      </w:r>
    </w:p>
    <w:p w14:paraId="25DAF5F1" w14:textId="77777777" w:rsidR="00545C87" w:rsidRPr="00565B6C" w:rsidRDefault="00545C87" w:rsidP="00545C87">
      <w:pPr>
        <w:pStyle w:val="References"/>
        <w:numPr>
          <w:ilvl w:val="0"/>
          <w:numId w:val="5"/>
        </w:numPr>
        <w:jc w:val="both"/>
        <w:rPr>
          <w:szCs w:val="20"/>
          <w:lang w:eastAsia="zh-CN"/>
        </w:rPr>
      </w:pPr>
      <w:r>
        <w:rPr>
          <w:szCs w:val="20"/>
          <w:lang w:eastAsia="zh-CN"/>
        </w:rPr>
        <w:t>TS 38.213, v17.0.0</w:t>
      </w:r>
      <w:r w:rsidRPr="00D973E6">
        <w:rPr>
          <w:szCs w:val="20"/>
          <w:lang w:eastAsia="zh-CN"/>
        </w:rPr>
        <w:t xml:space="preserve">, </w:t>
      </w:r>
      <w:r w:rsidRPr="00D11F23">
        <w:t xml:space="preserve">Physical layer procedures for </w:t>
      </w:r>
      <w:r>
        <w:t>control</w:t>
      </w:r>
      <w:r w:rsidRPr="00D973E6">
        <w:rPr>
          <w:szCs w:val="20"/>
          <w:lang w:eastAsia="zh-CN"/>
        </w:rPr>
        <w:t xml:space="preserve">, </w:t>
      </w:r>
      <w:r>
        <w:rPr>
          <w:szCs w:val="20"/>
          <w:lang w:eastAsia="zh-CN"/>
        </w:rPr>
        <w:t>December</w:t>
      </w:r>
      <w:r w:rsidRPr="00D973E6">
        <w:rPr>
          <w:szCs w:val="20"/>
          <w:lang w:eastAsia="zh-CN"/>
        </w:rPr>
        <w:t xml:space="preserve"> 202</w:t>
      </w:r>
      <w:r>
        <w:rPr>
          <w:szCs w:val="20"/>
          <w:lang w:eastAsia="zh-CN"/>
        </w:rPr>
        <w:t>1</w:t>
      </w:r>
      <w:r w:rsidRPr="00D973E6">
        <w:rPr>
          <w:szCs w:val="20"/>
          <w:lang w:eastAsia="zh-CN"/>
        </w:rPr>
        <w:t>.</w:t>
      </w:r>
    </w:p>
    <w:p w14:paraId="6635FA55" w14:textId="22217651" w:rsidR="0039354B" w:rsidRPr="00FC3A27" w:rsidRDefault="00BC331D" w:rsidP="00565B6C">
      <w:pPr>
        <w:pStyle w:val="References"/>
        <w:numPr>
          <w:ilvl w:val="0"/>
          <w:numId w:val="5"/>
        </w:numPr>
        <w:jc w:val="both"/>
      </w:pPr>
      <w:r>
        <w:rPr>
          <w:lang w:eastAsia="zh-CN"/>
        </w:rPr>
        <w:t>R1-</w:t>
      </w:r>
      <w:r w:rsidR="00C370CD" w:rsidRPr="00C370CD">
        <w:rPr>
          <w:lang w:eastAsia="zh-CN"/>
        </w:rPr>
        <w:t>2200</w:t>
      </w:r>
      <w:r w:rsidR="00D668EF">
        <w:rPr>
          <w:lang w:eastAsia="zh-CN"/>
        </w:rPr>
        <w:t>960</w:t>
      </w:r>
      <w:r>
        <w:rPr>
          <w:lang w:eastAsia="zh-CN"/>
        </w:rPr>
        <w:t xml:space="preserve">, Intra-UE multiplexing enhancement, </w:t>
      </w:r>
      <w:r w:rsidR="00AA48C6" w:rsidRPr="00AA48C6">
        <w:rPr>
          <w:lang w:eastAsia="zh-CN"/>
        </w:rPr>
        <w:t>Huawei, HiSilicon</w:t>
      </w:r>
      <w:r w:rsidR="00AA48C6">
        <w:rPr>
          <w:lang w:eastAsia="zh-CN"/>
        </w:rPr>
        <w:t xml:space="preserve">, </w:t>
      </w:r>
      <w:r>
        <w:rPr>
          <w:lang w:eastAsia="zh-CN"/>
        </w:rPr>
        <w:t>RAN1</w:t>
      </w:r>
      <w:r w:rsidRPr="00534E20">
        <w:t>#10</w:t>
      </w:r>
      <w:r w:rsidR="00D668EF">
        <w:t>8</w:t>
      </w:r>
      <w:r>
        <w:t>-</w:t>
      </w:r>
      <w:r w:rsidRPr="00534E20">
        <w:t>e</w:t>
      </w:r>
      <w:r w:rsidR="0039354B">
        <w:t xml:space="preserve">. </w:t>
      </w:r>
    </w:p>
    <w:sectPr w:rsidR="0039354B" w:rsidRPr="00FC3A27" w:rsidSect="003A250E">
      <w:headerReference w:type="default" r:id="rId14"/>
      <w:pgSz w:w="11909" w:h="16834" w:code="9"/>
      <w:pgMar w:top="1440" w:right="1152" w:bottom="117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44968E" w16cid:durableId="25ABEB02"/>
  <w16cid:commentId w16cid:paraId="5A59BA97" w16cid:durableId="25ABF2DF"/>
  <w16cid:commentId w16cid:paraId="3AE0374A" w16cid:durableId="25ABEB03"/>
  <w16cid:commentId w16cid:paraId="6D1CB5F1" w16cid:durableId="25ABEB04"/>
  <w16cid:commentId w16cid:paraId="3488AE02" w16cid:durableId="25ABEB05"/>
  <w16cid:commentId w16cid:paraId="30B34E4F" w16cid:durableId="25AE0D7F"/>
  <w16cid:commentId w16cid:paraId="7DE3578F" w16cid:durableId="25ABEB06"/>
  <w16cid:commentId w16cid:paraId="7F88829D" w16cid:durableId="25ACC07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D0399D" w14:textId="77777777" w:rsidR="001A0A35" w:rsidRDefault="001A0A35">
      <w:r>
        <w:separator/>
      </w:r>
    </w:p>
  </w:endnote>
  <w:endnote w:type="continuationSeparator" w:id="0">
    <w:p w14:paraId="6D43060F" w14:textId="77777777" w:rsidR="001A0A35" w:rsidRDefault="001A0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D239C5" w14:textId="77777777" w:rsidR="001A0A35" w:rsidRDefault="001A0A35">
      <w:r>
        <w:separator/>
      </w:r>
    </w:p>
  </w:footnote>
  <w:footnote w:type="continuationSeparator" w:id="0">
    <w:p w14:paraId="4E653373" w14:textId="77777777" w:rsidR="001A0A35" w:rsidRDefault="001A0A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6D1E79" w:rsidRDefault="006D1E79"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35848"/>
    <w:multiLevelType w:val="hybridMultilevel"/>
    <w:tmpl w:val="FAB815F8"/>
    <w:lvl w:ilvl="0" w:tplc="04090001">
      <w:start w:val="1"/>
      <w:numFmt w:val="bullet"/>
      <w:lvlText w:val=""/>
      <w:lvlJc w:val="left"/>
      <w:pPr>
        <w:ind w:left="1572" w:hanging="360"/>
      </w:pPr>
      <w:rPr>
        <w:rFonts w:ascii="Symbol" w:hAnsi="Symbol"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Wingdings" w:hAnsi="Wingdings" w:hint="default"/>
      </w:rPr>
    </w:lvl>
    <w:lvl w:ilvl="3" w:tplc="04090001">
      <w:start w:val="1"/>
      <w:numFmt w:val="bullet"/>
      <w:lvlText w:val=""/>
      <w:lvlJc w:val="left"/>
      <w:pPr>
        <w:ind w:left="3732" w:hanging="360"/>
      </w:pPr>
      <w:rPr>
        <w:rFonts w:ascii="Symbol" w:hAnsi="Symbol" w:hint="default"/>
      </w:rPr>
    </w:lvl>
    <w:lvl w:ilvl="4" w:tplc="04090003">
      <w:start w:val="1"/>
      <w:numFmt w:val="bullet"/>
      <w:lvlText w:val="o"/>
      <w:lvlJc w:val="left"/>
      <w:pPr>
        <w:ind w:left="4452" w:hanging="360"/>
      </w:pPr>
      <w:rPr>
        <w:rFonts w:ascii="Courier New" w:hAnsi="Courier New" w:cs="Courier New" w:hint="default"/>
      </w:rPr>
    </w:lvl>
    <w:lvl w:ilvl="5" w:tplc="04090005">
      <w:start w:val="1"/>
      <w:numFmt w:val="bullet"/>
      <w:lvlText w:val=""/>
      <w:lvlJc w:val="left"/>
      <w:pPr>
        <w:ind w:left="5172" w:hanging="360"/>
      </w:pPr>
      <w:rPr>
        <w:rFonts w:ascii="Wingdings" w:hAnsi="Wingdings" w:hint="default"/>
      </w:rPr>
    </w:lvl>
    <w:lvl w:ilvl="6" w:tplc="04090001">
      <w:start w:val="1"/>
      <w:numFmt w:val="bullet"/>
      <w:lvlText w:val=""/>
      <w:lvlJc w:val="left"/>
      <w:pPr>
        <w:ind w:left="5892" w:hanging="360"/>
      </w:pPr>
      <w:rPr>
        <w:rFonts w:ascii="Symbol" w:hAnsi="Symbol" w:hint="default"/>
      </w:rPr>
    </w:lvl>
    <w:lvl w:ilvl="7" w:tplc="04090003">
      <w:start w:val="1"/>
      <w:numFmt w:val="bullet"/>
      <w:lvlText w:val="o"/>
      <w:lvlJc w:val="left"/>
      <w:pPr>
        <w:ind w:left="6612" w:hanging="360"/>
      </w:pPr>
      <w:rPr>
        <w:rFonts w:ascii="Courier New" w:hAnsi="Courier New" w:cs="Courier New" w:hint="default"/>
      </w:rPr>
    </w:lvl>
    <w:lvl w:ilvl="8" w:tplc="04090005">
      <w:start w:val="1"/>
      <w:numFmt w:val="bullet"/>
      <w:lvlText w:val=""/>
      <w:lvlJc w:val="left"/>
      <w:pPr>
        <w:ind w:left="7332" w:hanging="360"/>
      </w:pPr>
      <w:rPr>
        <w:rFonts w:ascii="Wingdings" w:hAnsi="Wingdings" w:hint="default"/>
      </w:rPr>
    </w:lvl>
  </w:abstractNum>
  <w:abstractNum w:abstractNumId="1" w15:restartNumberingAfterBreak="0">
    <w:nsid w:val="07CB3A42"/>
    <w:multiLevelType w:val="multilevel"/>
    <w:tmpl w:val="7BF279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b/>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5C51AF"/>
    <w:multiLevelType w:val="hybridMultilevel"/>
    <w:tmpl w:val="F944608A"/>
    <w:lvl w:ilvl="0" w:tplc="44A035F6">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F07251"/>
    <w:multiLevelType w:val="hybridMultilevel"/>
    <w:tmpl w:val="A03EEBC6"/>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5440538"/>
    <w:multiLevelType w:val="hybridMultilevel"/>
    <w:tmpl w:val="C0480CA4"/>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8" w15:restartNumberingAfterBreak="0">
    <w:nsid w:val="1E497D56"/>
    <w:multiLevelType w:val="hybridMultilevel"/>
    <w:tmpl w:val="2238308E"/>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A74280"/>
    <w:multiLevelType w:val="hybridMultilevel"/>
    <w:tmpl w:val="9D845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E72B1"/>
    <w:multiLevelType w:val="hybridMultilevel"/>
    <w:tmpl w:val="6F4C55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8B4189"/>
    <w:multiLevelType w:val="hybridMultilevel"/>
    <w:tmpl w:val="E38CF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2DDA8BBC"/>
    <w:lvl w:ilvl="0">
      <w:start w:val="1"/>
      <w:numFmt w:val="decimal"/>
      <w:pStyle w:val="1"/>
      <w:lvlText w:val="%1"/>
      <w:lvlJc w:val="left"/>
      <w:pPr>
        <w:tabs>
          <w:tab w:val="num" w:pos="6811"/>
        </w:tabs>
        <w:ind w:left="6811" w:hanging="432"/>
      </w:pPr>
      <w:rPr>
        <w:rFonts w:hint="default"/>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2139"/>
        </w:tabs>
        <w:ind w:left="2139" w:hanging="1997"/>
      </w:pPr>
      <w:rPr>
        <w:rFonts w:hint="default"/>
        <w:b/>
        <w:i w:val="0"/>
        <w:lang w:val="en-GB"/>
      </w:rPr>
    </w:lvl>
    <w:lvl w:ilvl="3">
      <w:start w:val="1"/>
      <w:numFmt w:val="decimal"/>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5E55D2C"/>
    <w:multiLevelType w:val="hybridMultilevel"/>
    <w:tmpl w:val="69E28CD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BF723F"/>
    <w:multiLevelType w:val="hybridMultilevel"/>
    <w:tmpl w:val="877C2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5F6410"/>
    <w:multiLevelType w:val="hybridMultilevel"/>
    <w:tmpl w:val="B24E0516"/>
    <w:lvl w:ilvl="0" w:tplc="04090001">
      <w:start w:val="1"/>
      <w:numFmt w:val="bullet"/>
      <w:lvlText w:val=""/>
      <w:lvlJc w:val="left"/>
      <w:pPr>
        <w:ind w:left="773" w:hanging="360"/>
      </w:pPr>
      <w:rPr>
        <w:rFonts w:ascii="Wingdings" w:hAnsi="Wingdings"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7" w15:restartNumberingAfterBreak="0">
    <w:nsid w:val="3B0152C0"/>
    <w:multiLevelType w:val="hybridMultilevel"/>
    <w:tmpl w:val="BC767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F31643"/>
    <w:multiLevelType w:val="hybridMultilevel"/>
    <w:tmpl w:val="A04C337A"/>
    <w:lvl w:ilvl="0" w:tplc="04090001">
      <w:start w:val="1"/>
      <w:numFmt w:val="bullet"/>
      <w:lvlText w:val=""/>
      <w:lvlJc w:val="left"/>
      <w:pPr>
        <w:ind w:left="720" w:hanging="360"/>
      </w:pPr>
      <w:rPr>
        <w:rFonts w:ascii="Symbol" w:hAnsi="Symbol" w:hint="default"/>
        <w:b/>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3A04"/>
    <w:multiLevelType w:val="hybridMultilevel"/>
    <w:tmpl w:val="C97C2AE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852963"/>
    <w:multiLevelType w:val="hybridMultilevel"/>
    <w:tmpl w:val="5E9859EA"/>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B6B547F"/>
    <w:multiLevelType w:val="hybridMultilevel"/>
    <w:tmpl w:val="C59A57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5C4E5EF9"/>
    <w:multiLevelType w:val="hybridMultilevel"/>
    <w:tmpl w:val="7190105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927"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557946"/>
    <w:multiLevelType w:val="hybridMultilevel"/>
    <w:tmpl w:val="82660B26"/>
    <w:lvl w:ilvl="0" w:tplc="8B244F6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60B005DD"/>
    <w:multiLevelType w:val="hybridMultilevel"/>
    <w:tmpl w:val="19E8337A"/>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C13D27"/>
    <w:multiLevelType w:val="hybridMultilevel"/>
    <w:tmpl w:val="EFAAF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C61955"/>
    <w:multiLevelType w:val="multilevel"/>
    <w:tmpl w:val="1F80E9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EF15562"/>
    <w:multiLevelType w:val="hybridMultilevel"/>
    <w:tmpl w:val="B948B02C"/>
    <w:lvl w:ilvl="0" w:tplc="8190F2AA">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64339BA"/>
    <w:multiLevelType w:val="hybridMultilevel"/>
    <w:tmpl w:val="9B8CEC4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A321D"/>
    <w:multiLevelType w:val="hybridMultilevel"/>
    <w:tmpl w:val="593A77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33"/>
  </w:num>
  <w:num w:numId="3">
    <w:abstractNumId w:val="31"/>
  </w:num>
  <w:num w:numId="4">
    <w:abstractNumId w:val="4"/>
  </w:num>
  <w:num w:numId="5">
    <w:abstractNumId w:val="6"/>
  </w:num>
  <w:num w:numId="6">
    <w:abstractNumId w:val="20"/>
  </w:num>
  <w:num w:numId="7">
    <w:abstractNumId w:val="21"/>
  </w:num>
  <w:num w:numId="8">
    <w:abstractNumId w:val="23"/>
  </w:num>
  <w:num w:numId="9">
    <w:abstractNumId w:val="12"/>
  </w:num>
  <w:num w:numId="10">
    <w:abstractNumId w:val="19"/>
  </w:num>
  <w:num w:numId="11">
    <w:abstractNumId w:val="8"/>
  </w:num>
  <w:num w:numId="12">
    <w:abstractNumId w:val="7"/>
  </w:num>
  <w:num w:numId="13">
    <w:abstractNumId w:val="5"/>
  </w:num>
  <w:num w:numId="14">
    <w:abstractNumId w:val="16"/>
  </w:num>
  <w:num w:numId="15">
    <w:abstractNumId w:val="3"/>
  </w:num>
  <w:num w:numId="16">
    <w:abstractNumId w:val="25"/>
  </w:num>
  <w:num w:numId="17">
    <w:abstractNumId w:val="15"/>
  </w:num>
  <w:num w:numId="18">
    <w:abstractNumId w:val="11"/>
  </w:num>
  <w:num w:numId="19">
    <w:abstractNumId w:val="34"/>
  </w:num>
  <w:num w:numId="20">
    <w:abstractNumId w:val="17"/>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0"/>
  </w:num>
  <w:num w:numId="24">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25">
    <w:abstractNumId w:val="24"/>
  </w:num>
  <w:num w:numId="26">
    <w:abstractNumId w:val="18"/>
  </w:num>
  <w:num w:numId="27">
    <w:abstractNumId w:val="14"/>
  </w:num>
  <w:num w:numId="28">
    <w:abstractNumId w:val="27"/>
  </w:num>
  <w:num w:numId="29">
    <w:abstractNumId w:val="29"/>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num>
  <w:num w:numId="47">
    <w:abstractNumId w:val="0"/>
  </w:num>
  <w:num w:numId="48">
    <w:abstractNumId w:val="9"/>
  </w:num>
  <w:num w:numId="49">
    <w:abstractNumId w:val="28"/>
  </w:num>
  <w:num w:numId="50">
    <w:abstractNumId w:val="30"/>
  </w:num>
  <w:num w:numId="51">
    <w:abstractNumId w:val="32"/>
  </w:num>
  <w:num w:numId="52">
    <w:abstractNumId w:val="2"/>
  </w:num>
  <w:num w:numId="53">
    <w:abstractNumId w:val="2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94"/>
    <w:rsid w:val="000009BE"/>
    <w:rsid w:val="00000A2C"/>
    <w:rsid w:val="00000ACE"/>
    <w:rsid w:val="00000D04"/>
    <w:rsid w:val="00000DB2"/>
    <w:rsid w:val="00000ED8"/>
    <w:rsid w:val="00001174"/>
    <w:rsid w:val="00001365"/>
    <w:rsid w:val="0000167E"/>
    <w:rsid w:val="000018AE"/>
    <w:rsid w:val="000018B7"/>
    <w:rsid w:val="000018D3"/>
    <w:rsid w:val="00001CED"/>
    <w:rsid w:val="00001DC6"/>
    <w:rsid w:val="00001F1C"/>
    <w:rsid w:val="00001F95"/>
    <w:rsid w:val="00002010"/>
    <w:rsid w:val="000020E9"/>
    <w:rsid w:val="000021D0"/>
    <w:rsid w:val="00002373"/>
    <w:rsid w:val="00002488"/>
    <w:rsid w:val="000024F3"/>
    <w:rsid w:val="000025C3"/>
    <w:rsid w:val="00002893"/>
    <w:rsid w:val="00002993"/>
    <w:rsid w:val="00002AE2"/>
    <w:rsid w:val="00002BD9"/>
    <w:rsid w:val="00002C2B"/>
    <w:rsid w:val="00002D49"/>
    <w:rsid w:val="00002FF4"/>
    <w:rsid w:val="00003158"/>
    <w:rsid w:val="000031C9"/>
    <w:rsid w:val="000033A3"/>
    <w:rsid w:val="0000343E"/>
    <w:rsid w:val="00003451"/>
    <w:rsid w:val="0000352D"/>
    <w:rsid w:val="00003605"/>
    <w:rsid w:val="00003ABE"/>
    <w:rsid w:val="00003C56"/>
    <w:rsid w:val="00003DB1"/>
    <w:rsid w:val="00003EC2"/>
    <w:rsid w:val="00003F04"/>
    <w:rsid w:val="00003F49"/>
    <w:rsid w:val="00003F86"/>
    <w:rsid w:val="000040A9"/>
    <w:rsid w:val="0000445C"/>
    <w:rsid w:val="0000458E"/>
    <w:rsid w:val="000047C1"/>
    <w:rsid w:val="0000497B"/>
    <w:rsid w:val="00004A96"/>
    <w:rsid w:val="00004AC2"/>
    <w:rsid w:val="00004D5B"/>
    <w:rsid w:val="00004E70"/>
    <w:rsid w:val="0000502C"/>
    <w:rsid w:val="000051B4"/>
    <w:rsid w:val="000052D7"/>
    <w:rsid w:val="0000530F"/>
    <w:rsid w:val="00005563"/>
    <w:rsid w:val="00005624"/>
    <w:rsid w:val="000058C0"/>
    <w:rsid w:val="00005AE7"/>
    <w:rsid w:val="00005E24"/>
    <w:rsid w:val="00005F8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D0E"/>
    <w:rsid w:val="00007DAA"/>
    <w:rsid w:val="00007DE0"/>
    <w:rsid w:val="0001012A"/>
    <w:rsid w:val="00010168"/>
    <w:rsid w:val="00010495"/>
    <w:rsid w:val="000104F2"/>
    <w:rsid w:val="000108E2"/>
    <w:rsid w:val="000109E6"/>
    <w:rsid w:val="00010A69"/>
    <w:rsid w:val="00010B01"/>
    <w:rsid w:val="00010F2E"/>
    <w:rsid w:val="00010F3C"/>
    <w:rsid w:val="00010F77"/>
    <w:rsid w:val="000111D7"/>
    <w:rsid w:val="00011457"/>
    <w:rsid w:val="000116CE"/>
    <w:rsid w:val="00011CD5"/>
    <w:rsid w:val="00011CE0"/>
    <w:rsid w:val="00011E17"/>
    <w:rsid w:val="00011F67"/>
    <w:rsid w:val="00011FD8"/>
    <w:rsid w:val="00012006"/>
    <w:rsid w:val="000120DA"/>
    <w:rsid w:val="000121BE"/>
    <w:rsid w:val="0001241B"/>
    <w:rsid w:val="00012556"/>
    <w:rsid w:val="0001258F"/>
    <w:rsid w:val="0001261D"/>
    <w:rsid w:val="00012626"/>
    <w:rsid w:val="00012646"/>
    <w:rsid w:val="000126AA"/>
    <w:rsid w:val="00012862"/>
    <w:rsid w:val="000128E6"/>
    <w:rsid w:val="00012CA4"/>
    <w:rsid w:val="00012F98"/>
    <w:rsid w:val="00013055"/>
    <w:rsid w:val="00013111"/>
    <w:rsid w:val="000131F7"/>
    <w:rsid w:val="00013298"/>
    <w:rsid w:val="000133C1"/>
    <w:rsid w:val="000133E2"/>
    <w:rsid w:val="000135E1"/>
    <w:rsid w:val="000138B6"/>
    <w:rsid w:val="00013944"/>
    <w:rsid w:val="00013E2C"/>
    <w:rsid w:val="00013FAC"/>
    <w:rsid w:val="00013FD5"/>
    <w:rsid w:val="00014217"/>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5B0"/>
    <w:rsid w:val="000158ED"/>
    <w:rsid w:val="000159B9"/>
    <w:rsid w:val="000159E3"/>
    <w:rsid w:val="00015EFB"/>
    <w:rsid w:val="00016362"/>
    <w:rsid w:val="000165E2"/>
    <w:rsid w:val="000167E1"/>
    <w:rsid w:val="000169D9"/>
    <w:rsid w:val="00016BF0"/>
    <w:rsid w:val="00016CC1"/>
    <w:rsid w:val="00016F60"/>
    <w:rsid w:val="00017017"/>
    <w:rsid w:val="00017298"/>
    <w:rsid w:val="000172BE"/>
    <w:rsid w:val="000175AE"/>
    <w:rsid w:val="000176DC"/>
    <w:rsid w:val="00017705"/>
    <w:rsid w:val="00017934"/>
    <w:rsid w:val="00017C2C"/>
    <w:rsid w:val="00017D8A"/>
    <w:rsid w:val="00017FC2"/>
    <w:rsid w:val="00020244"/>
    <w:rsid w:val="000204EF"/>
    <w:rsid w:val="000208EE"/>
    <w:rsid w:val="000209EE"/>
    <w:rsid w:val="00020AF3"/>
    <w:rsid w:val="00020B00"/>
    <w:rsid w:val="00020C81"/>
    <w:rsid w:val="00020E65"/>
    <w:rsid w:val="00020EAD"/>
    <w:rsid w:val="00020EBC"/>
    <w:rsid w:val="00020FD1"/>
    <w:rsid w:val="0002113B"/>
    <w:rsid w:val="0002124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36A"/>
    <w:rsid w:val="00022373"/>
    <w:rsid w:val="00022398"/>
    <w:rsid w:val="00022399"/>
    <w:rsid w:val="000224FE"/>
    <w:rsid w:val="00022A51"/>
    <w:rsid w:val="00022CE4"/>
    <w:rsid w:val="00022DFA"/>
    <w:rsid w:val="00022E28"/>
    <w:rsid w:val="00022E83"/>
    <w:rsid w:val="00022EBB"/>
    <w:rsid w:val="00023164"/>
    <w:rsid w:val="000232AE"/>
    <w:rsid w:val="000232B3"/>
    <w:rsid w:val="00023388"/>
    <w:rsid w:val="00023425"/>
    <w:rsid w:val="00023451"/>
    <w:rsid w:val="00023520"/>
    <w:rsid w:val="00023782"/>
    <w:rsid w:val="00023895"/>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803"/>
    <w:rsid w:val="000248AD"/>
    <w:rsid w:val="00024BE9"/>
    <w:rsid w:val="00024C3F"/>
    <w:rsid w:val="00024C4C"/>
    <w:rsid w:val="00024D43"/>
    <w:rsid w:val="00024FFB"/>
    <w:rsid w:val="00025331"/>
    <w:rsid w:val="0002584A"/>
    <w:rsid w:val="0002590E"/>
    <w:rsid w:val="00025912"/>
    <w:rsid w:val="00025A2B"/>
    <w:rsid w:val="00025BD0"/>
    <w:rsid w:val="00025F3E"/>
    <w:rsid w:val="000261A9"/>
    <w:rsid w:val="0002654A"/>
    <w:rsid w:val="0002655D"/>
    <w:rsid w:val="0002661D"/>
    <w:rsid w:val="00026696"/>
    <w:rsid w:val="000268A6"/>
    <w:rsid w:val="00026B21"/>
    <w:rsid w:val="00026C85"/>
    <w:rsid w:val="00026D4B"/>
    <w:rsid w:val="00026D7F"/>
    <w:rsid w:val="00026F4F"/>
    <w:rsid w:val="0002700F"/>
    <w:rsid w:val="00027128"/>
    <w:rsid w:val="00027297"/>
    <w:rsid w:val="00027329"/>
    <w:rsid w:val="000275C6"/>
    <w:rsid w:val="000275F5"/>
    <w:rsid w:val="00027627"/>
    <w:rsid w:val="0002764C"/>
    <w:rsid w:val="00027795"/>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C50"/>
    <w:rsid w:val="00030C74"/>
    <w:rsid w:val="00030E42"/>
    <w:rsid w:val="00030EF7"/>
    <w:rsid w:val="00030F1D"/>
    <w:rsid w:val="00030F5A"/>
    <w:rsid w:val="000311FA"/>
    <w:rsid w:val="00031258"/>
    <w:rsid w:val="0003129D"/>
    <w:rsid w:val="00031623"/>
    <w:rsid w:val="000316C6"/>
    <w:rsid w:val="00031A66"/>
    <w:rsid w:val="00031AD7"/>
    <w:rsid w:val="00031ADB"/>
    <w:rsid w:val="00031C47"/>
    <w:rsid w:val="00031EDD"/>
    <w:rsid w:val="00032056"/>
    <w:rsid w:val="00032130"/>
    <w:rsid w:val="0003233D"/>
    <w:rsid w:val="00032522"/>
    <w:rsid w:val="000325EF"/>
    <w:rsid w:val="0003264C"/>
    <w:rsid w:val="000327C9"/>
    <w:rsid w:val="000328CA"/>
    <w:rsid w:val="00032A3D"/>
    <w:rsid w:val="00032AC0"/>
    <w:rsid w:val="00032BA8"/>
    <w:rsid w:val="00032E40"/>
    <w:rsid w:val="00032FF3"/>
    <w:rsid w:val="00033026"/>
    <w:rsid w:val="00033188"/>
    <w:rsid w:val="00033381"/>
    <w:rsid w:val="000333F7"/>
    <w:rsid w:val="000333FE"/>
    <w:rsid w:val="0003358E"/>
    <w:rsid w:val="00033668"/>
    <w:rsid w:val="0003376B"/>
    <w:rsid w:val="000337AF"/>
    <w:rsid w:val="0003382B"/>
    <w:rsid w:val="00033BBD"/>
    <w:rsid w:val="00033DC3"/>
    <w:rsid w:val="00033EDE"/>
    <w:rsid w:val="00033EE7"/>
    <w:rsid w:val="00034196"/>
    <w:rsid w:val="00034676"/>
    <w:rsid w:val="000346E6"/>
    <w:rsid w:val="0003497D"/>
    <w:rsid w:val="0003498E"/>
    <w:rsid w:val="00034B21"/>
    <w:rsid w:val="00034CD4"/>
    <w:rsid w:val="000351F8"/>
    <w:rsid w:val="0003528A"/>
    <w:rsid w:val="000352B3"/>
    <w:rsid w:val="000355DA"/>
    <w:rsid w:val="0003574B"/>
    <w:rsid w:val="0003592E"/>
    <w:rsid w:val="00035977"/>
    <w:rsid w:val="00035A3F"/>
    <w:rsid w:val="00035C53"/>
    <w:rsid w:val="00035CF7"/>
    <w:rsid w:val="00036107"/>
    <w:rsid w:val="00036307"/>
    <w:rsid w:val="00036343"/>
    <w:rsid w:val="00036641"/>
    <w:rsid w:val="0003695C"/>
    <w:rsid w:val="0003697B"/>
    <w:rsid w:val="00036CC0"/>
    <w:rsid w:val="00036D6D"/>
    <w:rsid w:val="00036D77"/>
    <w:rsid w:val="00036D8C"/>
    <w:rsid w:val="00036E2A"/>
    <w:rsid w:val="00037093"/>
    <w:rsid w:val="000370EA"/>
    <w:rsid w:val="00037104"/>
    <w:rsid w:val="0003715C"/>
    <w:rsid w:val="00037268"/>
    <w:rsid w:val="00037289"/>
    <w:rsid w:val="000373B3"/>
    <w:rsid w:val="00037811"/>
    <w:rsid w:val="0003782F"/>
    <w:rsid w:val="00037868"/>
    <w:rsid w:val="00037AFC"/>
    <w:rsid w:val="00037F0F"/>
    <w:rsid w:val="00040220"/>
    <w:rsid w:val="0004023E"/>
    <w:rsid w:val="0004024B"/>
    <w:rsid w:val="00040397"/>
    <w:rsid w:val="000404C2"/>
    <w:rsid w:val="00040505"/>
    <w:rsid w:val="0004054C"/>
    <w:rsid w:val="0004066E"/>
    <w:rsid w:val="00040699"/>
    <w:rsid w:val="00040B4E"/>
    <w:rsid w:val="0004103F"/>
    <w:rsid w:val="00041075"/>
    <w:rsid w:val="0004113A"/>
    <w:rsid w:val="00041433"/>
    <w:rsid w:val="00041475"/>
    <w:rsid w:val="000414B9"/>
    <w:rsid w:val="00041636"/>
    <w:rsid w:val="000418B4"/>
    <w:rsid w:val="00041C35"/>
    <w:rsid w:val="00041C57"/>
    <w:rsid w:val="00041D9A"/>
    <w:rsid w:val="00041E19"/>
    <w:rsid w:val="00041F99"/>
    <w:rsid w:val="00042096"/>
    <w:rsid w:val="000420C4"/>
    <w:rsid w:val="000422E4"/>
    <w:rsid w:val="0004284B"/>
    <w:rsid w:val="00042892"/>
    <w:rsid w:val="00042C24"/>
    <w:rsid w:val="00042EC7"/>
    <w:rsid w:val="00042F65"/>
    <w:rsid w:val="0004310B"/>
    <w:rsid w:val="000431DB"/>
    <w:rsid w:val="00043354"/>
    <w:rsid w:val="000434B7"/>
    <w:rsid w:val="000435E4"/>
    <w:rsid w:val="0004360C"/>
    <w:rsid w:val="000437B7"/>
    <w:rsid w:val="00043A8D"/>
    <w:rsid w:val="00043AAA"/>
    <w:rsid w:val="00043B12"/>
    <w:rsid w:val="00043BB3"/>
    <w:rsid w:val="00043DAD"/>
    <w:rsid w:val="00043F3A"/>
    <w:rsid w:val="00044118"/>
    <w:rsid w:val="0004439E"/>
    <w:rsid w:val="00044515"/>
    <w:rsid w:val="00044580"/>
    <w:rsid w:val="0004468C"/>
    <w:rsid w:val="000446AB"/>
    <w:rsid w:val="00044AE4"/>
    <w:rsid w:val="00044DE2"/>
    <w:rsid w:val="00044E5D"/>
    <w:rsid w:val="00045097"/>
    <w:rsid w:val="000453A4"/>
    <w:rsid w:val="000453B0"/>
    <w:rsid w:val="0004569F"/>
    <w:rsid w:val="0004572A"/>
    <w:rsid w:val="0004574B"/>
    <w:rsid w:val="0004588B"/>
    <w:rsid w:val="000459D8"/>
    <w:rsid w:val="00045B84"/>
    <w:rsid w:val="00045C76"/>
    <w:rsid w:val="0004619D"/>
    <w:rsid w:val="00046652"/>
    <w:rsid w:val="00046796"/>
    <w:rsid w:val="000467FD"/>
    <w:rsid w:val="00046A51"/>
    <w:rsid w:val="00046AAF"/>
    <w:rsid w:val="00046B65"/>
    <w:rsid w:val="00046ECE"/>
    <w:rsid w:val="00046EDC"/>
    <w:rsid w:val="00046FF9"/>
    <w:rsid w:val="0004715A"/>
    <w:rsid w:val="000471AE"/>
    <w:rsid w:val="000471BC"/>
    <w:rsid w:val="00047225"/>
    <w:rsid w:val="000475A5"/>
    <w:rsid w:val="00047898"/>
    <w:rsid w:val="000479EF"/>
    <w:rsid w:val="00047A6A"/>
    <w:rsid w:val="00047E03"/>
    <w:rsid w:val="00047E60"/>
    <w:rsid w:val="00047E63"/>
    <w:rsid w:val="00047FB4"/>
    <w:rsid w:val="0005043F"/>
    <w:rsid w:val="000504C3"/>
    <w:rsid w:val="00050522"/>
    <w:rsid w:val="00050594"/>
    <w:rsid w:val="000505BC"/>
    <w:rsid w:val="0005063B"/>
    <w:rsid w:val="00050738"/>
    <w:rsid w:val="00050A47"/>
    <w:rsid w:val="00050A69"/>
    <w:rsid w:val="00050C0B"/>
    <w:rsid w:val="00050F91"/>
    <w:rsid w:val="000513BF"/>
    <w:rsid w:val="00051B46"/>
    <w:rsid w:val="00051BF4"/>
    <w:rsid w:val="00051E74"/>
    <w:rsid w:val="00052246"/>
    <w:rsid w:val="000522F3"/>
    <w:rsid w:val="000522F8"/>
    <w:rsid w:val="000523B5"/>
    <w:rsid w:val="000526EF"/>
    <w:rsid w:val="00052811"/>
    <w:rsid w:val="00052AD2"/>
    <w:rsid w:val="00052D6A"/>
    <w:rsid w:val="00052D81"/>
    <w:rsid w:val="00052FE4"/>
    <w:rsid w:val="00053025"/>
    <w:rsid w:val="00053074"/>
    <w:rsid w:val="000530DF"/>
    <w:rsid w:val="000531A4"/>
    <w:rsid w:val="00053327"/>
    <w:rsid w:val="0005354F"/>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41D"/>
    <w:rsid w:val="00055606"/>
    <w:rsid w:val="0005562F"/>
    <w:rsid w:val="000556D1"/>
    <w:rsid w:val="00055935"/>
    <w:rsid w:val="00055AE2"/>
    <w:rsid w:val="00055F92"/>
    <w:rsid w:val="0005617F"/>
    <w:rsid w:val="0005642C"/>
    <w:rsid w:val="00056505"/>
    <w:rsid w:val="00056556"/>
    <w:rsid w:val="000565C8"/>
    <w:rsid w:val="00056604"/>
    <w:rsid w:val="0005675B"/>
    <w:rsid w:val="000567A0"/>
    <w:rsid w:val="000567FE"/>
    <w:rsid w:val="00056A5A"/>
    <w:rsid w:val="00056B52"/>
    <w:rsid w:val="00056B90"/>
    <w:rsid w:val="00056CC2"/>
    <w:rsid w:val="00057197"/>
    <w:rsid w:val="0005722D"/>
    <w:rsid w:val="000574D8"/>
    <w:rsid w:val="00057790"/>
    <w:rsid w:val="00057912"/>
    <w:rsid w:val="000579EE"/>
    <w:rsid w:val="000579F3"/>
    <w:rsid w:val="00057AFE"/>
    <w:rsid w:val="00057B2A"/>
    <w:rsid w:val="00057D03"/>
    <w:rsid w:val="00057DC8"/>
    <w:rsid w:val="00057E01"/>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4FE"/>
    <w:rsid w:val="00061589"/>
    <w:rsid w:val="00061676"/>
    <w:rsid w:val="000616C6"/>
    <w:rsid w:val="00061886"/>
    <w:rsid w:val="000619F1"/>
    <w:rsid w:val="00061A87"/>
    <w:rsid w:val="00061C73"/>
    <w:rsid w:val="00061D81"/>
    <w:rsid w:val="00061E42"/>
    <w:rsid w:val="00061F56"/>
    <w:rsid w:val="000621CB"/>
    <w:rsid w:val="000621DE"/>
    <w:rsid w:val="000622E2"/>
    <w:rsid w:val="00062483"/>
    <w:rsid w:val="00062491"/>
    <w:rsid w:val="00062570"/>
    <w:rsid w:val="000625E1"/>
    <w:rsid w:val="0006275C"/>
    <w:rsid w:val="000627F7"/>
    <w:rsid w:val="000627FB"/>
    <w:rsid w:val="00062906"/>
    <w:rsid w:val="000629C4"/>
    <w:rsid w:val="00062C65"/>
    <w:rsid w:val="00062D26"/>
    <w:rsid w:val="00062E75"/>
    <w:rsid w:val="0006303A"/>
    <w:rsid w:val="000637AB"/>
    <w:rsid w:val="00063814"/>
    <w:rsid w:val="000639CC"/>
    <w:rsid w:val="00063A6D"/>
    <w:rsid w:val="00063A88"/>
    <w:rsid w:val="00063C2C"/>
    <w:rsid w:val="000643A8"/>
    <w:rsid w:val="0006442A"/>
    <w:rsid w:val="00064603"/>
    <w:rsid w:val="0006476B"/>
    <w:rsid w:val="00064836"/>
    <w:rsid w:val="00064856"/>
    <w:rsid w:val="000649E1"/>
    <w:rsid w:val="00064B36"/>
    <w:rsid w:val="00064E63"/>
    <w:rsid w:val="00064EA9"/>
    <w:rsid w:val="00065104"/>
    <w:rsid w:val="0006537C"/>
    <w:rsid w:val="00065426"/>
    <w:rsid w:val="000656AD"/>
    <w:rsid w:val="000659DB"/>
    <w:rsid w:val="00065AFD"/>
    <w:rsid w:val="00065B74"/>
    <w:rsid w:val="00065C29"/>
    <w:rsid w:val="00065D14"/>
    <w:rsid w:val="00065D38"/>
    <w:rsid w:val="00065DD0"/>
    <w:rsid w:val="000661EA"/>
    <w:rsid w:val="00066353"/>
    <w:rsid w:val="000664DD"/>
    <w:rsid w:val="000667F2"/>
    <w:rsid w:val="00066A12"/>
    <w:rsid w:val="00066BF5"/>
    <w:rsid w:val="00066F9A"/>
    <w:rsid w:val="00066FB4"/>
    <w:rsid w:val="00067137"/>
    <w:rsid w:val="0006718A"/>
    <w:rsid w:val="000674E5"/>
    <w:rsid w:val="0006764C"/>
    <w:rsid w:val="000676B9"/>
    <w:rsid w:val="00067803"/>
    <w:rsid w:val="0006791F"/>
    <w:rsid w:val="00067B97"/>
    <w:rsid w:val="00067DD1"/>
    <w:rsid w:val="00067ED0"/>
    <w:rsid w:val="0007002D"/>
    <w:rsid w:val="00070447"/>
    <w:rsid w:val="0007044C"/>
    <w:rsid w:val="0007049C"/>
    <w:rsid w:val="00070501"/>
    <w:rsid w:val="000705D4"/>
    <w:rsid w:val="00070671"/>
    <w:rsid w:val="000706E7"/>
    <w:rsid w:val="0007075F"/>
    <w:rsid w:val="00070760"/>
    <w:rsid w:val="0007087F"/>
    <w:rsid w:val="00070925"/>
    <w:rsid w:val="00070EF8"/>
    <w:rsid w:val="00070FDA"/>
    <w:rsid w:val="00071192"/>
    <w:rsid w:val="00071209"/>
    <w:rsid w:val="00071365"/>
    <w:rsid w:val="000713A7"/>
    <w:rsid w:val="000714B5"/>
    <w:rsid w:val="000716A7"/>
    <w:rsid w:val="00071AF3"/>
    <w:rsid w:val="00071C37"/>
    <w:rsid w:val="00071F89"/>
    <w:rsid w:val="00071FD5"/>
    <w:rsid w:val="000721C3"/>
    <w:rsid w:val="000723DB"/>
    <w:rsid w:val="00072A80"/>
    <w:rsid w:val="00072BA6"/>
    <w:rsid w:val="00072EAB"/>
    <w:rsid w:val="00072F32"/>
    <w:rsid w:val="00072F7A"/>
    <w:rsid w:val="00072FD9"/>
    <w:rsid w:val="00072FEB"/>
    <w:rsid w:val="000730D5"/>
    <w:rsid w:val="000731A0"/>
    <w:rsid w:val="000731A5"/>
    <w:rsid w:val="000734C4"/>
    <w:rsid w:val="00073601"/>
    <w:rsid w:val="000736C1"/>
    <w:rsid w:val="00073797"/>
    <w:rsid w:val="000738A0"/>
    <w:rsid w:val="00073B36"/>
    <w:rsid w:val="00073B41"/>
    <w:rsid w:val="00073DEC"/>
    <w:rsid w:val="000740F9"/>
    <w:rsid w:val="000740FC"/>
    <w:rsid w:val="000742AE"/>
    <w:rsid w:val="0007433C"/>
    <w:rsid w:val="00074497"/>
    <w:rsid w:val="000744B2"/>
    <w:rsid w:val="0007451B"/>
    <w:rsid w:val="000745AA"/>
    <w:rsid w:val="000749A5"/>
    <w:rsid w:val="00074A33"/>
    <w:rsid w:val="00074B66"/>
    <w:rsid w:val="00074B8B"/>
    <w:rsid w:val="00074C76"/>
    <w:rsid w:val="00074E86"/>
    <w:rsid w:val="00074EA4"/>
    <w:rsid w:val="00075557"/>
    <w:rsid w:val="000755A6"/>
    <w:rsid w:val="0007578F"/>
    <w:rsid w:val="0007583C"/>
    <w:rsid w:val="0007590D"/>
    <w:rsid w:val="00075A0C"/>
    <w:rsid w:val="00075B27"/>
    <w:rsid w:val="00075B42"/>
    <w:rsid w:val="00075BF5"/>
    <w:rsid w:val="00075C14"/>
    <w:rsid w:val="00075C34"/>
    <w:rsid w:val="00075F54"/>
    <w:rsid w:val="00076097"/>
    <w:rsid w:val="000761B1"/>
    <w:rsid w:val="00076541"/>
    <w:rsid w:val="000765B1"/>
    <w:rsid w:val="000766AC"/>
    <w:rsid w:val="000769C6"/>
    <w:rsid w:val="00076BB6"/>
    <w:rsid w:val="00076C2F"/>
    <w:rsid w:val="00076E14"/>
    <w:rsid w:val="00076EC1"/>
    <w:rsid w:val="00076F69"/>
    <w:rsid w:val="00076F77"/>
    <w:rsid w:val="00077052"/>
    <w:rsid w:val="0007716D"/>
    <w:rsid w:val="00077278"/>
    <w:rsid w:val="000772F4"/>
    <w:rsid w:val="00077533"/>
    <w:rsid w:val="00077689"/>
    <w:rsid w:val="000776EB"/>
    <w:rsid w:val="000777AF"/>
    <w:rsid w:val="00077864"/>
    <w:rsid w:val="0007786D"/>
    <w:rsid w:val="00077910"/>
    <w:rsid w:val="00077B04"/>
    <w:rsid w:val="00077C1B"/>
    <w:rsid w:val="00077D2A"/>
    <w:rsid w:val="00077E27"/>
    <w:rsid w:val="00077F2D"/>
    <w:rsid w:val="00077FBB"/>
    <w:rsid w:val="0008003A"/>
    <w:rsid w:val="000800DE"/>
    <w:rsid w:val="0008022F"/>
    <w:rsid w:val="00080403"/>
    <w:rsid w:val="0008062B"/>
    <w:rsid w:val="000808EE"/>
    <w:rsid w:val="00080C0D"/>
    <w:rsid w:val="00080CC1"/>
    <w:rsid w:val="00080D82"/>
    <w:rsid w:val="00081072"/>
    <w:rsid w:val="000810B6"/>
    <w:rsid w:val="000812C8"/>
    <w:rsid w:val="000815D6"/>
    <w:rsid w:val="000819E6"/>
    <w:rsid w:val="00081B89"/>
    <w:rsid w:val="00081BA1"/>
    <w:rsid w:val="00081E0F"/>
    <w:rsid w:val="00081FD9"/>
    <w:rsid w:val="000823B0"/>
    <w:rsid w:val="0008244B"/>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E0"/>
    <w:rsid w:val="00083D6C"/>
    <w:rsid w:val="00083DBC"/>
    <w:rsid w:val="00083E7D"/>
    <w:rsid w:val="00084071"/>
    <w:rsid w:val="0008418B"/>
    <w:rsid w:val="00084225"/>
    <w:rsid w:val="0008431D"/>
    <w:rsid w:val="000843C8"/>
    <w:rsid w:val="00084777"/>
    <w:rsid w:val="000847CB"/>
    <w:rsid w:val="000847D8"/>
    <w:rsid w:val="00084CE0"/>
    <w:rsid w:val="00084E05"/>
    <w:rsid w:val="00084EE6"/>
    <w:rsid w:val="00085336"/>
    <w:rsid w:val="0008544C"/>
    <w:rsid w:val="000855A4"/>
    <w:rsid w:val="0008560E"/>
    <w:rsid w:val="00085660"/>
    <w:rsid w:val="000859F2"/>
    <w:rsid w:val="00085E04"/>
    <w:rsid w:val="00085E8D"/>
    <w:rsid w:val="00085EED"/>
    <w:rsid w:val="00085EF4"/>
    <w:rsid w:val="00085F5B"/>
    <w:rsid w:val="00086230"/>
    <w:rsid w:val="0008653E"/>
    <w:rsid w:val="00086794"/>
    <w:rsid w:val="000867DB"/>
    <w:rsid w:val="00086800"/>
    <w:rsid w:val="00086D33"/>
    <w:rsid w:val="00086D3E"/>
    <w:rsid w:val="00086F14"/>
    <w:rsid w:val="00086F64"/>
    <w:rsid w:val="000871C1"/>
    <w:rsid w:val="0008721F"/>
    <w:rsid w:val="000872ED"/>
    <w:rsid w:val="00087487"/>
    <w:rsid w:val="000876E8"/>
    <w:rsid w:val="00087835"/>
    <w:rsid w:val="00087855"/>
    <w:rsid w:val="00087913"/>
    <w:rsid w:val="000879EC"/>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C61"/>
    <w:rsid w:val="00090CB3"/>
    <w:rsid w:val="00090CC5"/>
    <w:rsid w:val="00090F79"/>
    <w:rsid w:val="000911AE"/>
    <w:rsid w:val="00091206"/>
    <w:rsid w:val="00091595"/>
    <w:rsid w:val="000915BE"/>
    <w:rsid w:val="00091628"/>
    <w:rsid w:val="0009171B"/>
    <w:rsid w:val="00091914"/>
    <w:rsid w:val="0009191E"/>
    <w:rsid w:val="0009197F"/>
    <w:rsid w:val="000919F7"/>
    <w:rsid w:val="00091B4D"/>
    <w:rsid w:val="00091C8E"/>
    <w:rsid w:val="00091CA1"/>
    <w:rsid w:val="00091CA4"/>
    <w:rsid w:val="00091CC8"/>
    <w:rsid w:val="00091D9D"/>
    <w:rsid w:val="00091EC3"/>
    <w:rsid w:val="00091F10"/>
    <w:rsid w:val="0009210A"/>
    <w:rsid w:val="00092295"/>
    <w:rsid w:val="000922A8"/>
    <w:rsid w:val="0009246A"/>
    <w:rsid w:val="00092541"/>
    <w:rsid w:val="00092750"/>
    <w:rsid w:val="000927EB"/>
    <w:rsid w:val="00092ACA"/>
    <w:rsid w:val="00092C02"/>
    <w:rsid w:val="00092CA9"/>
    <w:rsid w:val="00092EE3"/>
    <w:rsid w:val="00092EF0"/>
    <w:rsid w:val="00092FB2"/>
    <w:rsid w:val="000931B4"/>
    <w:rsid w:val="0009320B"/>
    <w:rsid w:val="0009320C"/>
    <w:rsid w:val="00093446"/>
    <w:rsid w:val="00093489"/>
    <w:rsid w:val="00093583"/>
    <w:rsid w:val="000935D4"/>
    <w:rsid w:val="00093697"/>
    <w:rsid w:val="000936C1"/>
    <w:rsid w:val="00093900"/>
    <w:rsid w:val="0009397D"/>
    <w:rsid w:val="00093A3B"/>
    <w:rsid w:val="00093C16"/>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3D"/>
    <w:rsid w:val="00094DE6"/>
    <w:rsid w:val="00094E8B"/>
    <w:rsid w:val="00094F61"/>
    <w:rsid w:val="00094FAA"/>
    <w:rsid w:val="00095368"/>
    <w:rsid w:val="000953A0"/>
    <w:rsid w:val="0009547E"/>
    <w:rsid w:val="000954C0"/>
    <w:rsid w:val="0009562B"/>
    <w:rsid w:val="00095754"/>
    <w:rsid w:val="000959EB"/>
    <w:rsid w:val="00095B87"/>
    <w:rsid w:val="00095C11"/>
    <w:rsid w:val="00096056"/>
    <w:rsid w:val="0009610F"/>
    <w:rsid w:val="0009616E"/>
    <w:rsid w:val="00096309"/>
    <w:rsid w:val="00096356"/>
    <w:rsid w:val="0009652C"/>
    <w:rsid w:val="00096630"/>
    <w:rsid w:val="00096771"/>
    <w:rsid w:val="00096970"/>
    <w:rsid w:val="00096A67"/>
    <w:rsid w:val="00096E72"/>
    <w:rsid w:val="00096F01"/>
    <w:rsid w:val="00096F4E"/>
    <w:rsid w:val="00097050"/>
    <w:rsid w:val="00097152"/>
    <w:rsid w:val="000972A0"/>
    <w:rsid w:val="000972D5"/>
    <w:rsid w:val="00097337"/>
    <w:rsid w:val="000973D7"/>
    <w:rsid w:val="00097598"/>
    <w:rsid w:val="00097C34"/>
    <w:rsid w:val="00097C99"/>
    <w:rsid w:val="00097F1A"/>
    <w:rsid w:val="00097F69"/>
    <w:rsid w:val="000A02F5"/>
    <w:rsid w:val="000A0788"/>
    <w:rsid w:val="000A07E0"/>
    <w:rsid w:val="000A082C"/>
    <w:rsid w:val="000A082E"/>
    <w:rsid w:val="000A0AA8"/>
    <w:rsid w:val="000A0E62"/>
    <w:rsid w:val="000A0F14"/>
    <w:rsid w:val="000A105F"/>
    <w:rsid w:val="000A1441"/>
    <w:rsid w:val="000A1454"/>
    <w:rsid w:val="000A1775"/>
    <w:rsid w:val="000A1A06"/>
    <w:rsid w:val="000A1A57"/>
    <w:rsid w:val="000A1B09"/>
    <w:rsid w:val="000A1B60"/>
    <w:rsid w:val="000A1BB1"/>
    <w:rsid w:val="000A1D7C"/>
    <w:rsid w:val="000A1E28"/>
    <w:rsid w:val="000A1FDB"/>
    <w:rsid w:val="000A206F"/>
    <w:rsid w:val="000A20ED"/>
    <w:rsid w:val="000A21B4"/>
    <w:rsid w:val="000A2335"/>
    <w:rsid w:val="000A2612"/>
    <w:rsid w:val="000A26E6"/>
    <w:rsid w:val="000A29E5"/>
    <w:rsid w:val="000A2B4E"/>
    <w:rsid w:val="000A2C18"/>
    <w:rsid w:val="000A2CC7"/>
    <w:rsid w:val="000A2CC8"/>
    <w:rsid w:val="000A2DE2"/>
    <w:rsid w:val="000A2E19"/>
    <w:rsid w:val="000A2ED6"/>
    <w:rsid w:val="000A30B7"/>
    <w:rsid w:val="000A34C2"/>
    <w:rsid w:val="000A354F"/>
    <w:rsid w:val="000A3721"/>
    <w:rsid w:val="000A3805"/>
    <w:rsid w:val="000A3C29"/>
    <w:rsid w:val="000A3C55"/>
    <w:rsid w:val="000A3DB3"/>
    <w:rsid w:val="000A3E67"/>
    <w:rsid w:val="000A41D1"/>
    <w:rsid w:val="000A4205"/>
    <w:rsid w:val="000A45FE"/>
    <w:rsid w:val="000A47B2"/>
    <w:rsid w:val="000A489C"/>
    <w:rsid w:val="000A4911"/>
    <w:rsid w:val="000A4A19"/>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9B"/>
    <w:rsid w:val="000A67F3"/>
    <w:rsid w:val="000A68A6"/>
    <w:rsid w:val="000A6B09"/>
    <w:rsid w:val="000A6B15"/>
    <w:rsid w:val="000A6D6F"/>
    <w:rsid w:val="000A6DD1"/>
    <w:rsid w:val="000A6E53"/>
    <w:rsid w:val="000A6ED5"/>
    <w:rsid w:val="000A6F10"/>
    <w:rsid w:val="000A7093"/>
    <w:rsid w:val="000A70B7"/>
    <w:rsid w:val="000A7228"/>
    <w:rsid w:val="000A764A"/>
    <w:rsid w:val="000A7656"/>
    <w:rsid w:val="000A79BD"/>
    <w:rsid w:val="000A7B38"/>
    <w:rsid w:val="000A7B8E"/>
    <w:rsid w:val="000A7DBF"/>
    <w:rsid w:val="000A7F50"/>
    <w:rsid w:val="000A7FB0"/>
    <w:rsid w:val="000B011B"/>
    <w:rsid w:val="000B033F"/>
    <w:rsid w:val="000B0343"/>
    <w:rsid w:val="000B03FB"/>
    <w:rsid w:val="000B0593"/>
    <w:rsid w:val="000B0669"/>
    <w:rsid w:val="000B06DA"/>
    <w:rsid w:val="000B09CF"/>
    <w:rsid w:val="000B0BC2"/>
    <w:rsid w:val="000B0C18"/>
    <w:rsid w:val="000B0C38"/>
    <w:rsid w:val="000B0CA7"/>
    <w:rsid w:val="000B1022"/>
    <w:rsid w:val="000B1264"/>
    <w:rsid w:val="000B1693"/>
    <w:rsid w:val="000B1801"/>
    <w:rsid w:val="000B183D"/>
    <w:rsid w:val="000B1B10"/>
    <w:rsid w:val="000B1C34"/>
    <w:rsid w:val="000B1F1D"/>
    <w:rsid w:val="000B1F28"/>
    <w:rsid w:val="000B1F86"/>
    <w:rsid w:val="000B2021"/>
    <w:rsid w:val="000B2164"/>
    <w:rsid w:val="000B2573"/>
    <w:rsid w:val="000B2646"/>
    <w:rsid w:val="000B276B"/>
    <w:rsid w:val="000B27BA"/>
    <w:rsid w:val="000B2849"/>
    <w:rsid w:val="000B2936"/>
    <w:rsid w:val="000B2985"/>
    <w:rsid w:val="000B2A59"/>
    <w:rsid w:val="000B2C88"/>
    <w:rsid w:val="000B2DDF"/>
    <w:rsid w:val="000B3023"/>
    <w:rsid w:val="000B3063"/>
    <w:rsid w:val="000B3342"/>
    <w:rsid w:val="000B3499"/>
    <w:rsid w:val="000B3597"/>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6F"/>
    <w:rsid w:val="000B54B0"/>
    <w:rsid w:val="000B5624"/>
    <w:rsid w:val="000B562C"/>
    <w:rsid w:val="000B569B"/>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EA"/>
    <w:rsid w:val="000B6C59"/>
    <w:rsid w:val="000B6DA1"/>
    <w:rsid w:val="000B6E2C"/>
    <w:rsid w:val="000B7133"/>
    <w:rsid w:val="000B71AC"/>
    <w:rsid w:val="000B75CB"/>
    <w:rsid w:val="000B7630"/>
    <w:rsid w:val="000B76C5"/>
    <w:rsid w:val="000B777A"/>
    <w:rsid w:val="000B77FE"/>
    <w:rsid w:val="000B7A10"/>
    <w:rsid w:val="000B7A3E"/>
    <w:rsid w:val="000B7CAE"/>
    <w:rsid w:val="000B7DFC"/>
    <w:rsid w:val="000B7E5A"/>
    <w:rsid w:val="000B7EC1"/>
    <w:rsid w:val="000B7ECC"/>
    <w:rsid w:val="000C0077"/>
    <w:rsid w:val="000C01F9"/>
    <w:rsid w:val="000C0324"/>
    <w:rsid w:val="000C0393"/>
    <w:rsid w:val="000C078F"/>
    <w:rsid w:val="000C0837"/>
    <w:rsid w:val="000C0890"/>
    <w:rsid w:val="000C0A08"/>
    <w:rsid w:val="000C0C29"/>
    <w:rsid w:val="000C0EAC"/>
    <w:rsid w:val="000C0F47"/>
    <w:rsid w:val="000C101D"/>
    <w:rsid w:val="000C1026"/>
    <w:rsid w:val="000C115D"/>
    <w:rsid w:val="000C148F"/>
    <w:rsid w:val="000C1535"/>
    <w:rsid w:val="000C1741"/>
    <w:rsid w:val="000C174A"/>
    <w:rsid w:val="000C1861"/>
    <w:rsid w:val="000C1921"/>
    <w:rsid w:val="000C1AC1"/>
    <w:rsid w:val="000C1AD3"/>
    <w:rsid w:val="000C1C8A"/>
    <w:rsid w:val="000C1D3B"/>
    <w:rsid w:val="000C1DA2"/>
    <w:rsid w:val="000C1E93"/>
    <w:rsid w:val="000C1FBA"/>
    <w:rsid w:val="000C20C9"/>
    <w:rsid w:val="000C20EA"/>
    <w:rsid w:val="000C21B5"/>
    <w:rsid w:val="000C2356"/>
    <w:rsid w:val="000C252B"/>
    <w:rsid w:val="000C25CD"/>
    <w:rsid w:val="000C29DE"/>
    <w:rsid w:val="000C2C56"/>
    <w:rsid w:val="000C2EEF"/>
    <w:rsid w:val="000C2FBD"/>
    <w:rsid w:val="000C3114"/>
    <w:rsid w:val="000C3217"/>
    <w:rsid w:val="000C3359"/>
    <w:rsid w:val="000C34CD"/>
    <w:rsid w:val="000C3593"/>
    <w:rsid w:val="000C3595"/>
    <w:rsid w:val="000C3B0C"/>
    <w:rsid w:val="000C3D09"/>
    <w:rsid w:val="000C4147"/>
    <w:rsid w:val="000C422D"/>
    <w:rsid w:val="000C4287"/>
    <w:rsid w:val="000C4550"/>
    <w:rsid w:val="000C4582"/>
    <w:rsid w:val="000C461B"/>
    <w:rsid w:val="000C4838"/>
    <w:rsid w:val="000C485D"/>
    <w:rsid w:val="000C494B"/>
    <w:rsid w:val="000C4D13"/>
    <w:rsid w:val="000C4E95"/>
    <w:rsid w:val="000C4FBD"/>
    <w:rsid w:val="000C53F1"/>
    <w:rsid w:val="000C565A"/>
    <w:rsid w:val="000C5754"/>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B6D"/>
    <w:rsid w:val="000C6BF5"/>
    <w:rsid w:val="000C6CE8"/>
    <w:rsid w:val="000C6CF4"/>
    <w:rsid w:val="000C6D6A"/>
    <w:rsid w:val="000C6FA2"/>
    <w:rsid w:val="000C71B5"/>
    <w:rsid w:val="000C7308"/>
    <w:rsid w:val="000C73CC"/>
    <w:rsid w:val="000C76B5"/>
    <w:rsid w:val="000C77DF"/>
    <w:rsid w:val="000C77FF"/>
    <w:rsid w:val="000C7A2B"/>
    <w:rsid w:val="000C7AA9"/>
    <w:rsid w:val="000C7BD0"/>
    <w:rsid w:val="000C7C98"/>
    <w:rsid w:val="000D02F6"/>
    <w:rsid w:val="000D0383"/>
    <w:rsid w:val="000D03DB"/>
    <w:rsid w:val="000D0565"/>
    <w:rsid w:val="000D05D3"/>
    <w:rsid w:val="000D05EA"/>
    <w:rsid w:val="000D09D1"/>
    <w:rsid w:val="000D0A38"/>
    <w:rsid w:val="000D0E4E"/>
    <w:rsid w:val="000D0E83"/>
    <w:rsid w:val="000D0F05"/>
    <w:rsid w:val="000D10E2"/>
    <w:rsid w:val="000D113C"/>
    <w:rsid w:val="000D1222"/>
    <w:rsid w:val="000D12D1"/>
    <w:rsid w:val="000D1306"/>
    <w:rsid w:val="000D1354"/>
    <w:rsid w:val="000D135E"/>
    <w:rsid w:val="000D159A"/>
    <w:rsid w:val="000D1737"/>
    <w:rsid w:val="000D1996"/>
    <w:rsid w:val="000D1A0B"/>
    <w:rsid w:val="000D1B28"/>
    <w:rsid w:val="000D1BC9"/>
    <w:rsid w:val="000D1C47"/>
    <w:rsid w:val="000D1F9B"/>
    <w:rsid w:val="000D2155"/>
    <w:rsid w:val="000D22CC"/>
    <w:rsid w:val="000D23C5"/>
    <w:rsid w:val="000D2435"/>
    <w:rsid w:val="000D24BE"/>
    <w:rsid w:val="000D257D"/>
    <w:rsid w:val="000D29A1"/>
    <w:rsid w:val="000D2A31"/>
    <w:rsid w:val="000D2C4F"/>
    <w:rsid w:val="000D2C7D"/>
    <w:rsid w:val="000D2DC1"/>
    <w:rsid w:val="000D2EA8"/>
    <w:rsid w:val="000D2F13"/>
    <w:rsid w:val="000D30C7"/>
    <w:rsid w:val="000D3385"/>
    <w:rsid w:val="000D364D"/>
    <w:rsid w:val="000D36AE"/>
    <w:rsid w:val="000D378D"/>
    <w:rsid w:val="000D383B"/>
    <w:rsid w:val="000D38A1"/>
    <w:rsid w:val="000D3948"/>
    <w:rsid w:val="000D3A01"/>
    <w:rsid w:val="000D3B9D"/>
    <w:rsid w:val="000D3C85"/>
    <w:rsid w:val="000D3D10"/>
    <w:rsid w:val="000D3E0B"/>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48"/>
    <w:rsid w:val="000D5077"/>
    <w:rsid w:val="000D507A"/>
    <w:rsid w:val="000D5362"/>
    <w:rsid w:val="000D57F8"/>
    <w:rsid w:val="000D5851"/>
    <w:rsid w:val="000D587C"/>
    <w:rsid w:val="000D589B"/>
    <w:rsid w:val="000D59EE"/>
    <w:rsid w:val="000D5A31"/>
    <w:rsid w:val="000D5BD9"/>
    <w:rsid w:val="000D5C60"/>
    <w:rsid w:val="000D5C9C"/>
    <w:rsid w:val="000D5D05"/>
    <w:rsid w:val="000D5F7A"/>
    <w:rsid w:val="000D60AA"/>
    <w:rsid w:val="000D60AC"/>
    <w:rsid w:val="000D61D1"/>
    <w:rsid w:val="000D61DA"/>
    <w:rsid w:val="000D62B9"/>
    <w:rsid w:val="000D6387"/>
    <w:rsid w:val="000D657F"/>
    <w:rsid w:val="000D6760"/>
    <w:rsid w:val="000D6781"/>
    <w:rsid w:val="000D6A49"/>
    <w:rsid w:val="000D71E2"/>
    <w:rsid w:val="000D73A5"/>
    <w:rsid w:val="000D74A4"/>
    <w:rsid w:val="000D76A9"/>
    <w:rsid w:val="000D7DBC"/>
    <w:rsid w:val="000D7E55"/>
    <w:rsid w:val="000D7E57"/>
    <w:rsid w:val="000E019F"/>
    <w:rsid w:val="000E0538"/>
    <w:rsid w:val="000E057A"/>
    <w:rsid w:val="000E07D6"/>
    <w:rsid w:val="000E097B"/>
    <w:rsid w:val="000E0CEF"/>
    <w:rsid w:val="000E0D79"/>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4"/>
    <w:rsid w:val="000E2375"/>
    <w:rsid w:val="000E2450"/>
    <w:rsid w:val="000E2489"/>
    <w:rsid w:val="000E24A3"/>
    <w:rsid w:val="000E2502"/>
    <w:rsid w:val="000E26EF"/>
    <w:rsid w:val="000E2CB0"/>
    <w:rsid w:val="000E2D98"/>
    <w:rsid w:val="000E2DDA"/>
    <w:rsid w:val="000E2EDA"/>
    <w:rsid w:val="000E2F50"/>
    <w:rsid w:val="000E32AA"/>
    <w:rsid w:val="000E3447"/>
    <w:rsid w:val="000E3469"/>
    <w:rsid w:val="000E372C"/>
    <w:rsid w:val="000E3759"/>
    <w:rsid w:val="000E39FE"/>
    <w:rsid w:val="000E3AEA"/>
    <w:rsid w:val="000E3C7B"/>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98"/>
    <w:rsid w:val="000E6252"/>
    <w:rsid w:val="000E6318"/>
    <w:rsid w:val="000E648D"/>
    <w:rsid w:val="000E667F"/>
    <w:rsid w:val="000E6694"/>
    <w:rsid w:val="000E69D8"/>
    <w:rsid w:val="000E6B12"/>
    <w:rsid w:val="000E6B4B"/>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F0195"/>
    <w:rsid w:val="000F01A2"/>
    <w:rsid w:val="000F028C"/>
    <w:rsid w:val="000F03C5"/>
    <w:rsid w:val="000F0599"/>
    <w:rsid w:val="000F05AB"/>
    <w:rsid w:val="000F0758"/>
    <w:rsid w:val="000F0B13"/>
    <w:rsid w:val="000F0B31"/>
    <w:rsid w:val="000F0C0B"/>
    <w:rsid w:val="000F140D"/>
    <w:rsid w:val="000F145F"/>
    <w:rsid w:val="000F147D"/>
    <w:rsid w:val="000F15A5"/>
    <w:rsid w:val="000F15BC"/>
    <w:rsid w:val="000F178A"/>
    <w:rsid w:val="000F180A"/>
    <w:rsid w:val="000F186B"/>
    <w:rsid w:val="000F1876"/>
    <w:rsid w:val="000F1942"/>
    <w:rsid w:val="000F1C92"/>
    <w:rsid w:val="000F1ED7"/>
    <w:rsid w:val="000F2154"/>
    <w:rsid w:val="000F2170"/>
    <w:rsid w:val="000F22A5"/>
    <w:rsid w:val="000F2383"/>
    <w:rsid w:val="000F23CC"/>
    <w:rsid w:val="000F26EC"/>
    <w:rsid w:val="000F29AB"/>
    <w:rsid w:val="000F2B20"/>
    <w:rsid w:val="000F2BF1"/>
    <w:rsid w:val="000F2D75"/>
    <w:rsid w:val="000F2EEE"/>
    <w:rsid w:val="000F3503"/>
    <w:rsid w:val="000F356B"/>
    <w:rsid w:val="000F3697"/>
    <w:rsid w:val="000F386C"/>
    <w:rsid w:val="000F3895"/>
    <w:rsid w:val="000F39B5"/>
    <w:rsid w:val="000F3B33"/>
    <w:rsid w:val="000F3CE5"/>
    <w:rsid w:val="000F3DC3"/>
    <w:rsid w:val="000F412F"/>
    <w:rsid w:val="000F42DC"/>
    <w:rsid w:val="000F47F6"/>
    <w:rsid w:val="000F48CB"/>
    <w:rsid w:val="000F4B03"/>
    <w:rsid w:val="000F4C1C"/>
    <w:rsid w:val="000F4C66"/>
    <w:rsid w:val="000F4CC4"/>
    <w:rsid w:val="000F4E80"/>
    <w:rsid w:val="000F5044"/>
    <w:rsid w:val="000F5316"/>
    <w:rsid w:val="000F545C"/>
    <w:rsid w:val="000F5634"/>
    <w:rsid w:val="000F57EB"/>
    <w:rsid w:val="000F5A2B"/>
    <w:rsid w:val="000F5A3F"/>
    <w:rsid w:val="000F5A9A"/>
    <w:rsid w:val="000F60AB"/>
    <w:rsid w:val="000F625E"/>
    <w:rsid w:val="000F6454"/>
    <w:rsid w:val="000F652B"/>
    <w:rsid w:val="000F6631"/>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F58"/>
    <w:rsid w:val="001000BF"/>
    <w:rsid w:val="00100128"/>
    <w:rsid w:val="00100176"/>
    <w:rsid w:val="00100294"/>
    <w:rsid w:val="001002EA"/>
    <w:rsid w:val="00100476"/>
    <w:rsid w:val="00100576"/>
    <w:rsid w:val="001005A5"/>
    <w:rsid w:val="00100698"/>
    <w:rsid w:val="001006AD"/>
    <w:rsid w:val="0010090A"/>
    <w:rsid w:val="00100956"/>
    <w:rsid w:val="00100C11"/>
    <w:rsid w:val="00100D82"/>
    <w:rsid w:val="00100EE6"/>
    <w:rsid w:val="00100FF3"/>
    <w:rsid w:val="001011A4"/>
    <w:rsid w:val="00101415"/>
    <w:rsid w:val="00101667"/>
    <w:rsid w:val="001019FF"/>
    <w:rsid w:val="00101A25"/>
    <w:rsid w:val="00101CFB"/>
    <w:rsid w:val="00101D62"/>
    <w:rsid w:val="00101E24"/>
    <w:rsid w:val="00101E5D"/>
    <w:rsid w:val="00101E9E"/>
    <w:rsid w:val="00101F40"/>
    <w:rsid w:val="00101F5F"/>
    <w:rsid w:val="001021BD"/>
    <w:rsid w:val="001021FC"/>
    <w:rsid w:val="001022C8"/>
    <w:rsid w:val="00102500"/>
    <w:rsid w:val="00102586"/>
    <w:rsid w:val="00102598"/>
    <w:rsid w:val="001025AF"/>
    <w:rsid w:val="00102613"/>
    <w:rsid w:val="00102614"/>
    <w:rsid w:val="00102659"/>
    <w:rsid w:val="001026CA"/>
    <w:rsid w:val="001028C8"/>
    <w:rsid w:val="0010290B"/>
    <w:rsid w:val="00102936"/>
    <w:rsid w:val="00102B11"/>
    <w:rsid w:val="00102C73"/>
    <w:rsid w:val="00102CB6"/>
    <w:rsid w:val="001030AC"/>
    <w:rsid w:val="00103585"/>
    <w:rsid w:val="0010366B"/>
    <w:rsid w:val="0010371D"/>
    <w:rsid w:val="001037EA"/>
    <w:rsid w:val="0010386A"/>
    <w:rsid w:val="001038ED"/>
    <w:rsid w:val="00103CF3"/>
    <w:rsid w:val="00103E64"/>
    <w:rsid w:val="00103EE0"/>
    <w:rsid w:val="00103F36"/>
    <w:rsid w:val="00103FC4"/>
    <w:rsid w:val="0010422E"/>
    <w:rsid w:val="001042D1"/>
    <w:rsid w:val="001043C2"/>
    <w:rsid w:val="001043E1"/>
    <w:rsid w:val="0010455D"/>
    <w:rsid w:val="001046CC"/>
    <w:rsid w:val="00104954"/>
    <w:rsid w:val="00104C05"/>
    <w:rsid w:val="00104CA3"/>
    <w:rsid w:val="00104CA7"/>
    <w:rsid w:val="00104DD3"/>
    <w:rsid w:val="001050D4"/>
    <w:rsid w:val="001051E5"/>
    <w:rsid w:val="001053FA"/>
    <w:rsid w:val="001054C8"/>
    <w:rsid w:val="00105667"/>
    <w:rsid w:val="0010566C"/>
    <w:rsid w:val="00105BEA"/>
    <w:rsid w:val="00105CC7"/>
    <w:rsid w:val="00105DEF"/>
    <w:rsid w:val="00105E6B"/>
    <w:rsid w:val="00105FA7"/>
    <w:rsid w:val="001060B0"/>
    <w:rsid w:val="00106106"/>
    <w:rsid w:val="001062A6"/>
    <w:rsid w:val="001062E2"/>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43"/>
    <w:rsid w:val="0011024C"/>
    <w:rsid w:val="0011024E"/>
    <w:rsid w:val="001102C1"/>
    <w:rsid w:val="00110705"/>
    <w:rsid w:val="001109DC"/>
    <w:rsid w:val="00110A56"/>
    <w:rsid w:val="00110C35"/>
    <w:rsid w:val="00110EAA"/>
    <w:rsid w:val="00110EC3"/>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4C"/>
    <w:rsid w:val="00111DB6"/>
    <w:rsid w:val="00111E45"/>
    <w:rsid w:val="00111F84"/>
    <w:rsid w:val="00111F91"/>
    <w:rsid w:val="001121BF"/>
    <w:rsid w:val="00112279"/>
    <w:rsid w:val="001122AD"/>
    <w:rsid w:val="001124A5"/>
    <w:rsid w:val="00112510"/>
    <w:rsid w:val="00112529"/>
    <w:rsid w:val="00112605"/>
    <w:rsid w:val="00112745"/>
    <w:rsid w:val="00112823"/>
    <w:rsid w:val="001128F4"/>
    <w:rsid w:val="001129B5"/>
    <w:rsid w:val="00112DB2"/>
    <w:rsid w:val="00112DD4"/>
    <w:rsid w:val="00112FB6"/>
    <w:rsid w:val="0011324B"/>
    <w:rsid w:val="0011355D"/>
    <w:rsid w:val="001135FF"/>
    <w:rsid w:val="00113606"/>
    <w:rsid w:val="00113749"/>
    <w:rsid w:val="0011385C"/>
    <w:rsid w:val="00113922"/>
    <w:rsid w:val="00113A30"/>
    <w:rsid w:val="00113C00"/>
    <w:rsid w:val="00113D0D"/>
    <w:rsid w:val="00113F22"/>
    <w:rsid w:val="00114068"/>
    <w:rsid w:val="00114138"/>
    <w:rsid w:val="001141E3"/>
    <w:rsid w:val="00114221"/>
    <w:rsid w:val="001143C8"/>
    <w:rsid w:val="001144DF"/>
    <w:rsid w:val="001146A8"/>
    <w:rsid w:val="00114857"/>
    <w:rsid w:val="00114A4F"/>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688"/>
    <w:rsid w:val="001156DE"/>
    <w:rsid w:val="00115793"/>
    <w:rsid w:val="00115795"/>
    <w:rsid w:val="00115920"/>
    <w:rsid w:val="00115ABC"/>
    <w:rsid w:val="00115B41"/>
    <w:rsid w:val="00116144"/>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ED2"/>
    <w:rsid w:val="0012004E"/>
    <w:rsid w:val="00120387"/>
    <w:rsid w:val="00120430"/>
    <w:rsid w:val="00120631"/>
    <w:rsid w:val="001209F8"/>
    <w:rsid w:val="00120B13"/>
    <w:rsid w:val="00120CCB"/>
    <w:rsid w:val="00120E0F"/>
    <w:rsid w:val="00120ED0"/>
    <w:rsid w:val="001215BB"/>
    <w:rsid w:val="001216BC"/>
    <w:rsid w:val="001218A3"/>
    <w:rsid w:val="00121F98"/>
    <w:rsid w:val="00121FF6"/>
    <w:rsid w:val="0012200D"/>
    <w:rsid w:val="0012242F"/>
    <w:rsid w:val="001224B2"/>
    <w:rsid w:val="00122712"/>
    <w:rsid w:val="00122A56"/>
    <w:rsid w:val="00122A69"/>
    <w:rsid w:val="00122B70"/>
    <w:rsid w:val="00122CEA"/>
    <w:rsid w:val="00122F6B"/>
    <w:rsid w:val="00122F85"/>
    <w:rsid w:val="00122FF2"/>
    <w:rsid w:val="00123185"/>
    <w:rsid w:val="00123190"/>
    <w:rsid w:val="001231B5"/>
    <w:rsid w:val="00123342"/>
    <w:rsid w:val="00123764"/>
    <w:rsid w:val="00123A1A"/>
    <w:rsid w:val="00123BDE"/>
    <w:rsid w:val="00123D86"/>
    <w:rsid w:val="00123E59"/>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38"/>
    <w:rsid w:val="00125494"/>
    <w:rsid w:val="001256DC"/>
    <w:rsid w:val="00125733"/>
    <w:rsid w:val="00125917"/>
    <w:rsid w:val="0012599B"/>
    <w:rsid w:val="00125A40"/>
    <w:rsid w:val="00125E21"/>
    <w:rsid w:val="00125E3F"/>
    <w:rsid w:val="001263AA"/>
    <w:rsid w:val="00126635"/>
    <w:rsid w:val="00126731"/>
    <w:rsid w:val="0012691B"/>
    <w:rsid w:val="0012696D"/>
    <w:rsid w:val="00126A30"/>
    <w:rsid w:val="00126CB0"/>
    <w:rsid w:val="00126D52"/>
    <w:rsid w:val="00127081"/>
    <w:rsid w:val="00127147"/>
    <w:rsid w:val="0012716E"/>
    <w:rsid w:val="00127364"/>
    <w:rsid w:val="001273A2"/>
    <w:rsid w:val="0012748C"/>
    <w:rsid w:val="001276BD"/>
    <w:rsid w:val="001276D7"/>
    <w:rsid w:val="0012771C"/>
    <w:rsid w:val="00127A7C"/>
    <w:rsid w:val="00127E37"/>
    <w:rsid w:val="00127F4D"/>
    <w:rsid w:val="0013004E"/>
    <w:rsid w:val="00130426"/>
    <w:rsid w:val="001306DD"/>
    <w:rsid w:val="00130744"/>
    <w:rsid w:val="00130779"/>
    <w:rsid w:val="001307A1"/>
    <w:rsid w:val="001308ED"/>
    <w:rsid w:val="00130931"/>
    <w:rsid w:val="00130949"/>
    <w:rsid w:val="00130B0E"/>
    <w:rsid w:val="00130B37"/>
    <w:rsid w:val="00130CAA"/>
    <w:rsid w:val="00130EB4"/>
    <w:rsid w:val="00130F4C"/>
    <w:rsid w:val="001311CB"/>
    <w:rsid w:val="001312E8"/>
    <w:rsid w:val="00131661"/>
    <w:rsid w:val="001316E1"/>
    <w:rsid w:val="00131805"/>
    <w:rsid w:val="001319F5"/>
    <w:rsid w:val="00131C7C"/>
    <w:rsid w:val="00131F05"/>
    <w:rsid w:val="0013208C"/>
    <w:rsid w:val="001320F6"/>
    <w:rsid w:val="001321D3"/>
    <w:rsid w:val="001322CD"/>
    <w:rsid w:val="001324A2"/>
    <w:rsid w:val="0013281A"/>
    <w:rsid w:val="00132852"/>
    <w:rsid w:val="00132883"/>
    <w:rsid w:val="00132A0A"/>
    <w:rsid w:val="00132A14"/>
    <w:rsid w:val="00132A26"/>
    <w:rsid w:val="00132C4F"/>
    <w:rsid w:val="00132D41"/>
    <w:rsid w:val="00132D44"/>
    <w:rsid w:val="00132ED2"/>
    <w:rsid w:val="001332FB"/>
    <w:rsid w:val="0013336E"/>
    <w:rsid w:val="00133520"/>
    <w:rsid w:val="00133599"/>
    <w:rsid w:val="001338D2"/>
    <w:rsid w:val="00133973"/>
    <w:rsid w:val="00133A2B"/>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88"/>
    <w:rsid w:val="00134E5F"/>
    <w:rsid w:val="00134F39"/>
    <w:rsid w:val="00134FEC"/>
    <w:rsid w:val="001350BF"/>
    <w:rsid w:val="001351CB"/>
    <w:rsid w:val="001354D7"/>
    <w:rsid w:val="00135752"/>
    <w:rsid w:val="00135AA5"/>
    <w:rsid w:val="00135C9B"/>
    <w:rsid w:val="00135D5E"/>
    <w:rsid w:val="00135E6F"/>
    <w:rsid w:val="00135E84"/>
    <w:rsid w:val="00135F64"/>
    <w:rsid w:val="001361CD"/>
    <w:rsid w:val="00136267"/>
    <w:rsid w:val="0013672D"/>
    <w:rsid w:val="00136794"/>
    <w:rsid w:val="001367E4"/>
    <w:rsid w:val="00136A23"/>
    <w:rsid w:val="00136A31"/>
    <w:rsid w:val="00136B99"/>
    <w:rsid w:val="00136DB1"/>
    <w:rsid w:val="00136E62"/>
    <w:rsid w:val="00136E83"/>
    <w:rsid w:val="0013710C"/>
    <w:rsid w:val="001373A5"/>
    <w:rsid w:val="0013743C"/>
    <w:rsid w:val="001375A0"/>
    <w:rsid w:val="001376C3"/>
    <w:rsid w:val="00137757"/>
    <w:rsid w:val="00137786"/>
    <w:rsid w:val="001377A6"/>
    <w:rsid w:val="0013796B"/>
    <w:rsid w:val="00137A2E"/>
    <w:rsid w:val="00137C16"/>
    <w:rsid w:val="00137C20"/>
    <w:rsid w:val="00137CF1"/>
    <w:rsid w:val="00137DB1"/>
    <w:rsid w:val="00137E21"/>
    <w:rsid w:val="0014012A"/>
    <w:rsid w:val="001403D8"/>
    <w:rsid w:val="00140452"/>
    <w:rsid w:val="0014063E"/>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B17"/>
    <w:rsid w:val="00141C68"/>
    <w:rsid w:val="00141D4A"/>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71"/>
    <w:rsid w:val="00143086"/>
    <w:rsid w:val="001431ED"/>
    <w:rsid w:val="0014335B"/>
    <w:rsid w:val="00143810"/>
    <w:rsid w:val="0014384A"/>
    <w:rsid w:val="0014391C"/>
    <w:rsid w:val="00143C85"/>
    <w:rsid w:val="00143CF8"/>
    <w:rsid w:val="00143D1E"/>
    <w:rsid w:val="00143FB3"/>
    <w:rsid w:val="00143FDA"/>
    <w:rsid w:val="0014410F"/>
    <w:rsid w:val="001442D5"/>
    <w:rsid w:val="0014450F"/>
    <w:rsid w:val="001446B2"/>
    <w:rsid w:val="001447AE"/>
    <w:rsid w:val="001448B6"/>
    <w:rsid w:val="00144929"/>
    <w:rsid w:val="00144948"/>
    <w:rsid w:val="00144A98"/>
    <w:rsid w:val="00144AF9"/>
    <w:rsid w:val="00144D8F"/>
    <w:rsid w:val="001451C5"/>
    <w:rsid w:val="00145285"/>
    <w:rsid w:val="001452B5"/>
    <w:rsid w:val="001452BD"/>
    <w:rsid w:val="001452C0"/>
    <w:rsid w:val="0014537D"/>
    <w:rsid w:val="001453B0"/>
    <w:rsid w:val="001454D7"/>
    <w:rsid w:val="00145693"/>
    <w:rsid w:val="00145720"/>
    <w:rsid w:val="001457B7"/>
    <w:rsid w:val="0014595A"/>
    <w:rsid w:val="00145B19"/>
    <w:rsid w:val="00145C74"/>
    <w:rsid w:val="00145DCA"/>
    <w:rsid w:val="00145F51"/>
    <w:rsid w:val="0014600D"/>
    <w:rsid w:val="001462E9"/>
    <w:rsid w:val="001462FC"/>
    <w:rsid w:val="00146497"/>
    <w:rsid w:val="001467A4"/>
    <w:rsid w:val="00146859"/>
    <w:rsid w:val="00146A68"/>
    <w:rsid w:val="00146D0C"/>
    <w:rsid w:val="00146E32"/>
    <w:rsid w:val="001470DE"/>
    <w:rsid w:val="00147433"/>
    <w:rsid w:val="001474BF"/>
    <w:rsid w:val="001474D9"/>
    <w:rsid w:val="001475A1"/>
    <w:rsid w:val="00147A20"/>
    <w:rsid w:val="00147AC7"/>
    <w:rsid w:val="00147CF9"/>
    <w:rsid w:val="00147F8B"/>
    <w:rsid w:val="00150201"/>
    <w:rsid w:val="00150594"/>
    <w:rsid w:val="00150AB5"/>
    <w:rsid w:val="00150AFE"/>
    <w:rsid w:val="00150B51"/>
    <w:rsid w:val="00150C26"/>
    <w:rsid w:val="00150C86"/>
    <w:rsid w:val="00150EA9"/>
    <w:rsid w:val="00150F6D"/>
    <w:rsid w:val="00150FD4"/>
    <w:rsid w:val="00151039"/>
    <w:rsid w:val="00151354"/>
    <w:rsid w:val="00151375"/>
    <w:rsid w:val="0015144E"/>
    <w:rsid w:val="001514B0"/>
    <w:rsid w:val="00151510"/>
    <w:rsid w:val="00151619"/>
    <w:rsid w:val="00151661"/>
    <w:rsid w:val="00151712"/>
    <w:rsid w:val="00151876"/>
    <w:rsid w:val="00151881"/>
    <w:rsid w:val="0015190C"/>
    <w:rsid w:val="00151C9A"/>
    <w:rsid w:val="00151D1B"/>
    <w:rsid w:val="0015223E"/>
    <w:rsid w:val="00152302"/>
    <w:rsid w:val="001523A1"/>
    <w:rsid w:val="00152665"/>
    <w:rsid w:val="0015274C"/>
    <w:rsid w:val="00152835"/>
    <w:rsid w:val="0015287E"/>
    <w:rsid w:val="001528AE"/>
    <w:rsid w:val="00152B7E"/>
    <w:rsid w:val="00152C5F"/>
    <w:rsid w:val="00152CB6"/>
    <w:rsid w:val="00152CCB"/>
    <w:rsid w:val="00152D1F"/>
    <w:rsid w:val="00152E8A"/>
    <w:rsid w:val="00153230"/>
    <w:rsid w:val="0015335D"/>
    <w:rsid w:val="00153433"/>
    <w:rsid w:val="00153481"/>
    <w:rsid w:val="001534A5"/>
    <w:rsid w:val="001536D3"/>
    <w:rsid w:val="0015374F"/>
    <w:rsid w:val="001537D4"/>
    <w:rsid w:val="001537FA"/>
    <w:rsid w:val="00153830"/>
    <w:rsid w:val="00153849"/>
    <w:rsid w:val="00154361"/>
    <w:rsid w:val="001544D7"/>
    <w:rsid w:val="00154B70"/>
    <w:rsid w:val="00154BB7"/>
    <w:rsid w:val="00154BE3"/>
    <w:rsid w:val="00154C5F"/>
    <w:rsid w:val="00154F5C"/>
    <w:rsid w:val="00155044"/>
    <w:rsid w:val="0015528B"/>
    <w:rsid w:val="00155397"/>
    <w:rsid w:val="00155403"/>
    <w:rsid w:val="00155707"/>
    <w:rsid w:val="00155900"/>
    <w:rsid w:val="001559FA"/>
    <w:rsid w:val="00155A8D"/>
    <w:rsid w:val="00155DFB"/>
    <w:rsid w:val="00155EB1"/>
    <w:rsid w:val="00156192"/>
    <w:rsid w:val="00156331"/>
    <w:rsid w:val="0015636C"/>
    <w:rsid w:val="00156374"/>
    <w:rsid w:val="001564A4"/>
    <w:rsid w:val="00156783"/>
    <w:rsid w:val="001567C1"/>
    <w:rsid w:val="00156862"/>
    <w:rsid w:val="0015689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4D"/>
    <w:rsid w:val="00157D60"/>
    <w:rsid w:val="00157DC1"/>
    <w:rsid w:val="00157E5B"/>
    <w:rsid w:val="00157F3F"/>
    <w:rsid w:val="00157FC3"/>
    <w:rsid w:val="0016040A"/>
    <w:rsid w:val="00160421"/>
    <w:rsid w:val="00160589"/>
    <w:rsid w:val="00160600"/>
    <w:rsid w:val="001606D7"/>
    <w:rsid w:val="00160731"/>
    <w:rsid w:val="00160739"/>
    <w:rsid w:val="00160A0B"/>
    <w:rsid w:val="00160AB6"/>
    <w:rsid w:val="00160CA9"/>
    <w:rsid w:val="00160D9F"/>
    <w:rsid w:val="00160F29"/>
    <w:rsid w:val="0016118B"/>
    <w:rsid w:val="001611DC"/>
    <w:rsid w:val="00161269"/>
    <w:rsid w:val="00161501"/>
    <w:rsid w:val="00161750"/>
    <w:rsid w:val="001619DB"/>
    <w:rsid w:val="001619F3"/>
    <w:rsid w:val="00161A16"/>
    <w:rsid w:val="00161A83"/>
    <w:rsid w:val="00161C53"/>
    <w:rsid w:val="00161C81"/>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E8F"/>
    <w:rsid w:val="00162F3B"/>
    <w:rsid w:val="00163008"/>
    <w:rsid w:val="00163110"/>
    <w:rsid w:val="001633F7"/>
    <w:rsid w:val="0016346E"/>
    <w:rsid w:val="001635DA"/>
    <w:rsid w:val="001636C0"/>
    <w:rsid w:val="00163749"/>
    <w:rsid w:val="00163761"/>
    <w:rsid w:val="001639A9"/>
    <w:rsid w:val="001639FC"/>
    <w:rsid w:val="00163A72"/>
    <w:rsid w:val="00163B96"/>
    <w:rsid w:val="00163C27"/>
    <w:rsid w:val="001642B1"/>
    <w:rsid w:val="0016434F"/>
    <w:rsid w:val="001643BF"/>
    <w:rsid w:val="001643EE"/>
    <w:rsid w:val="001645B2"/>
    <w:rsid w:val="001646B8"/>
    <w:rsid w:val="0016489E"/>
    <w:rsid w:val="001649A8"/>
    <w:rsid w:val="00164D18"/>
    <w:rsid w:val="00164D6C"/>
    <w:rsid w:val="00164DAB"/>
    <w:rsid w:val="00164E03"/>
    <w:rsid w:val="00164FFA"/>
    <w:rsid w:val="001651CC"/>
    <w:rsid w:val="001652CF"/>
    <w:rsid w:val="001652D4"/>
    <w:rsid w:val="0016541E"/>
    <w:rsid w:val="001654AF"/>
    <w:rsid w:val="0016567E"/>
    <w:rsid w:val="00165A66"/>
    <w:rsid w:val="00165BBB"/>
    <w:rsid w:val="00165ED7"/>
    <w:rsid w:val="00165FB7"/>
    <w:rsid w:val="00165FF0"/>
    <w:rsid w:val="0016613F"/>
    <w:rsid w:val="00166215"/>
    <w:rsid w:val="00166468"/>
    <w:rsid w:val="00166591"/>
    <w:rsid w:val="00166924"/>
    <w:rsid w:val="00166C7D"/>
    <w:rsid w:val="00166D35"/>
    <w:rsid w:val="00166DF2"/>
    <w:rsid w:val="001670A4"/>
    <w:rsid w:val="00167153"/>
    <w:rsid w:val="00167618"/>
    <w:rsid w:val="001676C6"/>
    <w:rsid w:val="0016777A"/>
    <w:rsid w:val="001677F4"/>
    <w:rsid w:val="001679A9"/>
    <w:rsid w:val="00167C02"/>
    <w:rsid w:val="00167C1F"/>
    <w:rsid w:val="001701DB"/>
    <w:rsid w:val="0017033A"/>
    <w:rsid w:val="0017035A"/>
    <w:rsid w:val="00170405"/>
    <w:rsid w:val="0017044A"/>
    <w:rsid w:val="00170502"/>
    <w:rsid w:val="00170648"/>
    <w:rsid w:val="00170681"/>
    <w:rsid w:val="00170A75"/>
    <w:rsid w:val="00170AF4"/>
    <w:rsid w:val="00170BD5"/>
    <w:rsid w:val="00170C77"/>
    <w:rsid w:val="00170CDE"/>
    <w:rsid w:val="00170CF2"/>
    <w:rsid w:val="00170F62"/>
    <w:rsid w:val="00170FDC"/>
    <w:rsid w:val="00171143"/>
    <w:rsid w:val="00171280"/>
    <w:rsid w:val="001712B3"/>
    <w:rsid w:val="00171352"/>
    <w:rsid w:val="0017142C"/>
    <w:rsid w:val="00171B33"/>
    <w:rsid w:val="00171F54"/>
    <w:rsid w:val="00171FCB"/>
    <w:rsid w:val="001721EB"/>
    <w:rsid w:val="00172202"/>
    <w:rsid w:val="0017248F"/>
    <w:rsid w:val="0017255E"/>
    <w:rsid w:val="0017265A"/>
    <w:rsid w:val="0017274B"/>
    <w:rsid w:val="00172864"/>
    <w:rsid w:val="001728AF"/>
    <w:rsid w:val="001728CC"/>
    <w:rsid w:val="00172B82"/>
    <w:rsid w:val="00172CAB"/>
    <w:rsid w:val="00172CD6"/>
    <w:rsid w:val="00172D1D"/>
    <w:rsid w:val="00172DF4"/>
    <w:rsid w:val="00172EFA"/>
    <w:rsid w:val="00172F3E"/>
    <w:rsid w:val="00172F90"/>
    <w:rsid w:val="00173083"/>
    <w:rsid w:val="00173372"/>
    <w:rsid w:val="001733AC"/>
    <w:rsid w:val="001735EB"/>
    <w:rsid w:val="00173608"/>
    <w:rsid w:val="0017366F"/>
    <w:rsid w:val="001736F9"/>
    <w:rsid w:val="00173856"/>
    <w:rsid w:val="0017396D"/>
    <w:rsid w:val="00173EAC"/>
    <w:rsid w:val="00174068"/>
    <w:rsid w:val="00174076"/>
    <w:rsid w:val="001745EC"/>
    <w:rsid w:val="00174745"/>
    <w:rsid w:val="00174756"/>
    <w:rsid w:val="0017477C"/>
    <w:rsid w:val="001747B7"/>
    <w:rsid w:val="001748FD"/>
    <w:rsid w:val="001749E9"/>
    <w:rsid w:val="00174ADA"/>
    <w:rsid w:val="00174B26"/>
    <w:rsid w:val="00174DF0"/>
    <w:rsid w:val="00174FDB"/>
    <w:rsid w:val="00175354"/>
    <w:rsid w:val="0017550B"/>
    <w:rsid w:val="001755A4"/>
    <w:rsid w:val="0017583F"/>
    <w:rsid w:val="00175842"/>
    <w:rsid w:val="00175844"/>
    <w:rsid w:val="00175A14"/>
    <w:rsid w:val="00175C23"/>
    <w:rsid w:val="00175C30"/>
    <w:rsid w:val="00175E21"/>
    <w:rsid w:val="00175E65"/>
    <w:rsid w:val="00175F89"/>
    <w:rsid w:val="0017601A"/>
    <w:rsid w:val="0017619C"/>
    <w:rsid w:val="00176C30"/>
    <w:rsid w:val="00176CC8"/>
    <w:rsid w:val="00176D45"/>
    <w:rsid w:val="00176E71"/>
    <w:rsid w:val="0017701F"/>
    <w:rsid w:val="00177069"/>
    <w:rsid w:val="00177157"/>
    <w:rsid w:val="001772AE"/>
    <w:rsid w:val="00177446"/>
    <w:rsid w:val="00177651"/>
    <w:rsid w:val="00177855"/>
    <w:rsid w:val="00177960"/>
    <w:rsid w:val="001779D0"/>
    <w:rsid w:val="00177B75"/>
    <w:rsid w:val="00177C5F"/>
    <w:rsid w:val="00177E72"/>
    <w:rsid w:val="00177E7B"/>
    <w:rsid w:val="00177F06"/>
    <w:rsid w:val="00177FC1"/>
    <w:rsid w:val="00180165"/>
    <w:rsid w:val="001801C0"/>
    <w:rsid w:val="001802A6"/>
    <w:rsid w:val="0018036B"/>
    <w:rsid w:val="00180583"/>
    <w:rsid w:val="001805CA"/>
    <w:rsid w:val="001807FC"/>
    <w:rsid w:val="001809D8"/>
    <w:rsid w:val="00180A22"/>
    <w:rsid w:val="00180B66"/>
    <w:rsid w:val="00180CFB"/>
    <w:rsid w:val="00180E58"/>
    <w:rsid w:val="00180FAE"/>
    <w:rsid w:val="0018115C"/>
    <w:rsid w:val="0018138A"/>
    <w:rsid w:val="001815A2"/>
    <w:rsid w:val="00181617"/>
    <w:rsid w:val="00181909"/>
    <w:rsid w:val="00181A9D"/>
    <w:rsid w:val="00181FC1"/>
    <w:rsid w:val="00181FF5"/>
    <w:rsid w:val="00182186"/>
    <w:rsid w:val="0018222E"/>
    <w:rsid w:val="0018224A"/>
    <w:rsid w:val="001822A2"/>
    <w:rsid w:val="001825C3"/>
    <w:rsid w:val="001825E3"/>
    <w:rsid w:val="00182801"/>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4087"/>
    <w:rsid w:val="00184159"/>
    <w:rsid w:val="001841B9"/>
    <w:rsid w:val="001842FF"/>
    <w:rsid w:val="00184414"/>
    <w:rsid w:val="00184425"/>
    <w:rsid w:val="00184435"/>
    <w:rsid w:val="00184532"/>
    <w:rsid w:val="001846AE"/>
    <w:rsid w:val="00184DC9"/>
    <w:rsid w:val="00184DEE"/>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A6"/>
    <w:rsid w:val="001860F3"/>
    <w:rsid w:val="00186236"/>
    <w:rsid w:val="00186319"/>
    <w:rsid w:val="0018638D"/>
    <w:rsid w:val="001864A7"/>
    <w:rsid w:val="0018651C"/>
    <w:rsid w:val="0018652F"/>
    <w:rsid w:val="00186581"/>
    <w:rsid w:val="001865DC"/>
    <w:rsid w:val="001865F5"/>
    <w:rsid w:val="00186E07"/>
    <w:rsid w:val="00187252"/>
    <w:rsid w:val="0018738A"/>
    <w:rsid w:val="001876A7"/>
    <w:rsid w:val="001877C1"/>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1051"/>
    <w:rsid w:val="0019113E"/>
    <w:rsid w:val="001911A5"/>
    <w:rsid w:val="001913CC"/>
    <w:rsid w:val="0019144C"/>
    <w:rsid w:val="001915ED"/>
    <w:rsid w:val="001916D2"/>
    <w:rsid w:val="00191A5C"/>
    <w:rsid w:val="00191B1B"/>
    <w:rsid w:val="00191C47"/>
    <w:rsid w:val="00191C91"/>
    <w:rsid w:val="00191D21"/>
    <w:rsid w:val="00191D7B"/>
    <w:rsid w:val="00191E39"/>
    <w:rsid w:val="00191E42"/>
    <w:rsid w:val="0019234A"/>
    <w:rsid w:val="001923A9"/>
    <w:rsid w:val="001925F3"/>
    <w:rsid w:val="001929DE"/>
    <w:rsid w:val="00192BC3"/>
    <w:rsid w:val="00192C90"/>
    <w:rsid w:val="00192D82"/>
    <w:rsid w:val="00192D9F"/>
    <w:rsid w:val="00192DD9"/>
    <w:rsid w:val="00193150"/>
    <w:rsid w:val="0019317B"/>
    <w:rsid w:val="001932F8"/>
    <w:rsid w:val="00193313"/>
    <w:rsid w:val="00193351"/>
    <w:rsid w:val="0019341D"/>
    <w:rsid w:val="0019349A"/>
    <w:rsid w:val="00193524"/>
    <w:rsid w:val="00193557"/>
    <w:rsid w:val="0019366C"/>
    <w:rsid w:val="00193AD4"/>
    <w:rsid w:val="00193BC8"/>
    <w:rsid w:val="00193BD8"/>
    <w:rsid w:val="00193CE0"/>
    <w:rsid w:val="00193D90"/>
    <w:rsid w:val="00193D98"/>
    <w:rsid w:val="00193EAA"/>
    <w:rsid w:val="0019417F"/>
    <w:rsid w:val="0019424E"/>
    <w:rsid w:val="00194266"/>
    <w:rsid w:val="00194295"/>
    <w:rsid w:val="00194339"/>
    <w:rsid w:val="001943F6"/>
    <w:rsid w:val="001944D5"/>
    <w:rsid w:val="001944F2"/>
    <w:rsid w:val="00194672"/>
    <w:rsid w:val="0019473C"/>
    <w:rsid w:val="00194848"/>
    <w:rsid w:val="00194864"/>
    <w:rsid w:val="001949C0"/>
    <w:rsid w:val="00194BE4"/>
    <w:rsid w:val="00194C2B"/>
    <w:rsid w:val="00194EC1"/>
    <w:rsid w:val="001951A9"/>
    <w:rsid w:val="001952AC"/>
    <w:rsid w:val="001952BE"/>
    <w:rsid w:val="00195352"/>
    <w:rsid w:val="00195468"/>
    <w:rsid w:val="001954FB"/>
    <w:rsid w:val="00195536"/>
    <w:rsid w:val="001956BA"/>
    <w:rsid w:val="001956D4"/>
    <w:rsid w:val="001957B4"/>
    <w:rsid w:val="0019587A"/>
    <w:rsid w:val="001958EA"/>
    <w:rsid w:val="00195AE5"/>
    <w:rsid w:val="00195DB2"/>
    <w:rsid w:val="00195E0E"/>
    <w:rsid w:val="00195F05"/>
    <w:rsid w:val="0019607F"/>
    <w:rsid w:val="001960F2"/>
    <w:rsid w:val="00196131"/>
    <w:rsid w:val="001963B0"/>
    <w:rsid w:val="001963FD"/>
    <w:rsid w:val="0019643A"/>
    <w:rsid w:val="001965B3"/>
    <w:rsid w:val="001965CA"/>
    <w:rsid w:val="001966CC"/>
    <w:rsid w:val="001966E9"/>
    <w:rsid w:val="001966F1"/>
    <w:rsid w:val="00196770"/>
    <w:rsid w:val="00196846"/>
    <w:rsid w:val="0019692E"/>
    <w:rsid w:val="00196A47"/>
    <w:rsid w:val="00196B7B"/>
    <w:rsid w:val="00196DA7"/>
    <w:rsid w:val="00196E89"/>
    <w:rsid w:val="00196FC2"/>
    <w:rsid w:val="001970AE"/>
    <w:rsid w:val="00197260"/>
    <w:rsid w:val="0019733F"/>
    <w:rsid w:val="00197365"/>
    <w:rsid w:val="001973BF"/>
    <w:rsid w:val="00197515"/>
    <w:rsid w:val="0019755E"/>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A35"/>
    <w:rsid w:val="001A0A55"/>
    <w:rsid w:val="001A0AE3"/>
    <w:rsid w:val="001A0B73"/>
    <w:rsid w:val="001A0E09"/>
    <w:rsid w:val="001A0EF5"/>
    <w:rsid w:val="001A0F27"/>
    <w:rsid w:val="001A0FD3"/>
    <w:rsid w:val="001A1400"/>
    <w:rsid w:val="001A152F"/>
    <w:rsid w:val="001A180D"/>
    <w:rsid w:val="001A1900"/>
    <w:rsid w:val="001A1934"/>
    <w:rsid w:val="001A1A32"/>
    <w:rsid w:val="001A1A75"/>
    <w:rsid w:val="001A1AA9"/>
    <w:rsid w:val="001A1AE1"/>
    <w:rsid w:val="001A1BAC"/>
    <w:rsid w:val="001A1F77"/>
    <w:rsid w:val="001A1F99"/>
    <w:rsid w:val="001A2192"/>
    <w:rsid w:val="001A23CE"/>
    <w:rsid w:val="001A266B"/>
    <w:rsid w:val="001A28F9"/>
    <w:rsid w:val="001A2A24"/>
    <w:rsid w:val="001A2B13"/>
    <w:rsid w:val="001A2BD9"/>
    <w:rsid w:val="001A2C89"/>
    <w:rsid w:val="001A2E00"/>
    <w:rsid w:val="001A2E67"/>
    <w:rsid w:val="001A3053"/>
    <w:rsid w:val="001A32C4"/>
    <w:rsid w:val="001A3381"/>
    <w:rsid w:val="001A36A5"/>
    <w:rsid w:val="001A371E"/>
    <w:rsid w:val="001A3A00"/>
    <w:rsid w:val="001A3E28"/>
    <w:rsid w:val="001A4294"/>
    <w:rsid w:val="001A42A3"/>
    <w:rsid w:val="001A431E"/>
    <w:rsid w:val="001A467C"/>
    <w:rsid w:val="001A487B"/>
    <w:rsid w:val="001A489B"/>
    <w:rsid w:val="001A48C5"/>
    <w:rsid w:val="001A48FF"/>
    <w:rsid w:val="001A4A16"/>
    <w:rsid w:val="001A4D3A"/>
    <w:rsid w:val="001A4D4E"/>
    <w:rsid w:val="001A530F"/>
    <w:rsid w:val="001A531B"/>
    <w:rsid w:val="001A53F2"/>
    <w:rsid w:val="001A54D9"/>
    <w:rsid w:val="001A55C3"/>
    <w:rsid w:val="001A58C5"/>
    <w:rsid w:val="001A59EE"/>
    <w:rsid w:val="001A5AB6"/>
    <w:rsid w:val="001A5B11"/>
    <w:rsid w:val="001A5B83"/>
    <w:rsid w:val="001A5F62"/>
    <w:rsid w:val="001A609F"/>
    <w:rsid w:val="001A65E2"/>
    <w:rsid w:val="001A66A9"/>
    <w:rsid w:val="001A673E"/>
    <w:rsid w:val="001A67C6"/>
    <w:rsid w:val="001A69F1"/>
    <w:rsid w:val="001A6AC9"/>
    <w:rsid w:val="001A6DDA"/>
    <w:rsid w:val="001A71D6"/>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849"/>
    <w:rsid w:val="001B08DC"/>
    <w:rsid w:val="001B0B0F"/>
    <w:rsid w:val="001B0B40"/>
    <w:rsid w:val="001B0BD6"/>
    <w:rsid w:val="001B0C06"/>
    <w:rsid w:val="001B0C5D"/>
    <w:rsid w:val="001B0D84"/>
    <w:rsid w:val="001B0EB2"/>
    <w:rsid w:val="001B0EEC"/>
    <w:rsid w:val="001B0F20"/>
    <w:rsid w:val="001B0F7F"/>
    <w:rsid w:val="001B1030"/>
    <w:rsid w:val="001B11D0"/>
    <w:rsid w:val="001B133A"/>
    <w:rsid w:val="001B18E8"/>
    <w:rsid w:val="001B1B4A"/>
    <w:rsid w:val="001B1BFB"/>
    <w:rsid w:val="001B1C1C"/>
    <w:rsid w:val="001B1C21"/>
    <w:rsid w:val="001B1D9B"/>
    <w:rsid w:val="001B1E20"/>
    <w:rsid w:val="001B1E68"/>
    <w:rsid w:val="001B1F40"/>
    <w:rsid w:val="001B1FF4"/>
    <w:rsid w:val="001B200F"/>
    <w:rsid w:val="001B2244"/>
    <w:rsid w:val="001B2346"/>
    <w:rsid w:val="001B23D6"/>
    <w:rsid w:val="001B2458"/>
    <w:rsid w:val="001B24A8"/>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4F"/>
    <w:rsid w:val="001B43D8"/>
    <w:rsid w:val="001B4452"/>
    <w:rsid w:val="001B466C"/>
    <w:rsid w:val="001B493E"/>
    <w:rsid w:val="001B4B70"/>
    <w:rsid w:val="001B4DC6"/>
    <w:rsid w:val="001B4F34"/>
    <w:rsid w:val="001B4F6D"/>
    <w:rsid w:val="001B508E"/>
    <w:rsid w:val="001B52EC"/>
    <w:rsid w:val="001B54DC"/>
    <w:rsid w:val="001B554A"/>
    <w:rsid w:val="001B55BC"/>
    <w:rsid w:val="001B5609"/>
    <w:rsid w:val="001B5664"/>
    <w:rsid w:val="001B571B"/>
    <w:rsid w:val="001B5968"/>
    <w:rsid w:val="001B5B5D"/>
    <w:rsid w:val="001B5BB5"/>
    <w:rsid w:val="001B5D5E"/>
    <w:rsid w:val="001B5DD9"/>
    <w:rsid w:val="001B601A"/>
    <w:rsid w:val="001B62CB"/>
    <w:rsid w:val="001B62F1"/>
    <w:rsid w:val="001B631C"/>
    <w:rsid w:val="001B6564"/>
    <w:rsid w:val="001B66C7"/>
    <w:rsid w:val="001B691A"/>
    <w:rsid w:val="001B6AE2"/>
    <w:rsid w:val="001B6AFE"/>
    <w:rsid w:val="001B6C22"/>
    <w:rsid w:val="001B6C72"/>
    <w:rsid w:val="001B6CAD"/>
    <w:rsid w:val="001B6DEF"/>
    <w:rsid w:val="001B72A6"/>
    <w:rsid w:val="001B7354"/>
    <w:rsid w:val="001B74AA"/>
    <w:rsid w:val="001B7513"/>
    <w:rsid w:val="001B7559"/>
    <w:rsid w:val="001B7679"/>
    <w:rsid w:val="001B7BDD"/>
    <w:rsid w:val="001B7EF7"/>
    <w:rsid w:val="001C00EC"/>
    <w:rsid w:val="001C02D8"/>
    <w:rsid w:val="001C0374"/>
    <w:rsid w:val="001C0421"/>
    <w:rsid w:val="001C04E3"/>
    <w:rsid w:val="001C04FF"/>
    <w:rsid w:val="001C05CD"/>
    <w:rsid w:val="001C096B"/>
    <w:rsid w:val="001C0CC9"/>
    <w:rsid w:val="001C0CCF"/>
    <w:rsid w:val="001C0EB4"/>
    <w:rsid w:val="001C0FA8"/>
    <w:rsid w:val="001C10DD"/>
    <w:rsid w:val="001C1420"/>
    <w:rsid w:val="001C14AD"/>
    <w:rsid w:val="001C1619"/>
    <w:rsid w:val="001C1931"/>
    <w:rsid w:val="001C1ABB"/>
    <w:rsid w:val="001C1AD5"/>
    <w:rsid w:val="001C1B78"/>
    <w:rsid w:val="001C1C95"/>
    <w:rsid w:val="001C1E21"/>
    <w:rsid w:val="001C209D"/>
    <w:rsid w:val="001C21A6"/>
    <w:rsid w:val="001C22BA"/>
    <w:rsid w:val="001C2354"/>
    <w:rsid w:val="001C243C"/>
    <w:rsid w:val="001C2505"/>
    <w:rsid w:val="001C25EA"/>
    <w:rsid w:val="001C26D0"/>
    <w:rsid w:val="001C2771"/>
    <w:rsid w:val="001C27DE"/>
    <w:rsid w:val="001C29DA"/>
    <w:rsid w:val="001C2B90"/>
    <w:rsid w:val="001C2BC6"/>
    <w:rsid w:val="001C2C01"/>
    <w:rsid w:val="001C2CA1"/>
    <w:rsid w:val="001C2D1E"/>
    <w:rsid w:val="001C2E22"/>
    <w:rsid w:val="001C306A"/>
    <w:rsid w:val="001C33BA"/>
    <w:rsid w:val="001C3522"/>
    <w:rsid w:val="001C3747"/>
    <w:rsid w:val="001C37FA"/>
    <w:rsid w:val="001C3A95"/>
    <w:rsid w:val="001C3BFE"/>
    <w:rsid w:val="001C3EE9"/>
    <w:rsid w:val="001C3FA4"/>
    <w:rsid w:val="001C3FD6"/>
    <w:rsid w:val="001C4056"/>
    <w:rsid w:val="001C40F9"/>
    <w:rsid w:val="001C42F5"/>
    <w:rsid w:val="001C4481"/>
    <w:rsid w:val="001C458B"/>
    <w:rsid w:val="001C47D6"/>
    <w:rsid w:val="001C4912"/>
    <w:rsid w:val="001C49D1"/>
    <w:rsid w:val="001C4B56"/>
    <w:rsid w:val="001C4C4D"/>
    <w:rsid w:val="001C4C74"/>
    <w:rsid w:val="001C4E56"/>
    <w:rsid w:val="001C4EE6"/>
    <w:rsid w:val="001C4F4E"/>
    <w:rsid w:val="001C502F"/>
    <w:rsid w:val="001C5162"/>
    <w:rsid w:val="001C516F"/>
    <w:rsid w:val="001C5190"/>
    <w:rsid w:val="001C54EE"/>
    <w:rsid w:val="001C569F"/>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F06"/>
    <w:rsid w:val="001C70A3"/>
    <w:rsid w:val="001C7187"/>
    <w:rsid w:val="001C7303"/>
    <w:rsid w:val="001C74B6"/>
    <w:rsid w:val="001C74D7"/>
    <w:rsid w:val="001C7559"/>
    <w:rsid w:val="001C773B"/>
    <w:rsid w:val="001C7754"/>
    <w:rsid w:val="001C7868"/>
    <w:rsid w:val="001C79DE"/>
    <w:rsid w:val="001C7AD1"/>
    <w:rsid w:val="001C7AEF"/>
    <w:rsid w:val="001C7D62"/>
    <w:rsid w:val="001C7E1B"/>
    <w:rsid w:val="001C7E89"/>
    <w:rsid w:val="001C7E9C"/>
    <w:rsid w:val="001D0017"/>
    <w:rsid w:val="001D0153"/>
    <w:rsid w:val="001D020B"/>
    <w:rsid w:val="001D0799"/>
    <w:rsid w:val="001D07EA"/>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FD"/>
    <w:rsid w:val="001D2360"/>
    <w:rsid w:val="001D244F"/>
    <w:rsid w:val="001D2537"/>
    <w:rsid w:val="001D2593"/>
    <w:rsid w:val="001D25D6"/>
    <w:rsid w:val="001D2615"/>
    <w:rsid w:val="001D297B"/>
    <w:rsid w:val="001D2B98"/>
    <w:rsid w:val="001D2C82"/>
    <w:rsid w:val="001D2CCC"/>
    <w:rsid w:val="001D2EA2"/>
    <w:rsid w:val="001D2F34"/>
    <w:rsid w:val="001D30AB"/>
    <w:rsid w:val="001D3109"/>
    <w:rsid w:val="001D332E"/>
    <w:rsid w:val="001D3599"/>
    <w:rsid w:val="001D37DD"/>
    <w:rsid w:val="001D3A4E"/>
    <w:rsid w:val="001D3AF1"/>
    <w:rsid w:val="001D3D1D"/>
    <w:rsid w:val="001D3FCD"/>
    <w:rsid w:val="001D41F2"/>
    <w:rsid w:val="001D4351"/>
    <w:rsid w:val="001D43B0"/>
    <w:rsid w:val="001D4465"/>
    <w:rsid w:val="001D4673"/>
    <w:rsid w:val="001D48DA"/>
    <w:rsid w:val="001D4987"/>
    <w:rsid w:val="001D49B6"/>
    <w:rsid w:val="001D49DC"/>
    <w:rsid w:val="001D4B4A"/>
    <w:rsid w:val="001D5033"/>
    <w:rsid w:val="001D516F"/>
    <w:rsid w:val="001D523D"/>
    <w:rsid w:val="001D5290"/>
    <w:rsid w:val="001D531A"/>
    <w:rsid w:val="001D5643"/>
    <w:rsid w:val="001D5C88"/>
    <w:rsid w:val="001D5FB1"/>
    <w:rsid w:val="001D6289"/>
    <w:rsid w:val="001D6308"/>
    <w:rsid w:val="001D6567"/>
    <w:rsid w:val="001D65BE"/>
    <w:rsid w:val="001D6702"/>
    <w:rsid w:val="001D689D"/>
    <w:rsid w:val="001D695C"/>
    <w:rsid w:val="001D6A60"/>
    <w:rsid w:val="001D6FD9"/>
    <w:rsid w:val="001D7296"/>
    <w:rsid w:val="001D7448"/>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AAA"/>
    <w:rsid w:val="001E0AD3"/>
    <w:rsid w:val="001E0B26"/>
    <w:rsid w:val="001E0FF2"/>
    <w:rsid w:val="001E12B6"/>
    <w:rsid w:val="001E138B"/>
    <w:rsid w:val="001E13C8"/>
    <w:rsid w:val="001E15DB"/>
    <w:rsid w:val="001E1682"/>
    <w:rsid w:val="001E1785"/>
    <w:rsid w:val="001E17A1"/>
    <w:rsid w:val="001E192E"/>
    <w:rsid w:val="001E1ABB"/>
    <w:rsid w:val="001E1AC5"/>
    <w:rsid w:val="001E1C1E"/>
    <w:rsid w:val="001E2239"/>
    <w:rsid w:val="001E2252"/>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BC"/>
    <w:rsid w:val="001E43D9"/>
    <w:rsid w:val="001E4820"/>
    <w:rsid w:val="001E487A"/>
    <w:rsid w:val="001E4A07"/>
    <w:rsid w:val="001E4C13"/>
    <w:rsid w:val="001E4D18"/>
    <w:rsid w:val="001E4D8A"/>
    <w:rsid w:val="001E5015"/>
    <w:rsid w:val="001E53F5"/>
    <w:rsid w:val="001E5499"/>
    <w:rsid w:val="001E5585"/>
    <w:rsid w:val="001E5628"/>
    <w:rsid w:val="001E57E5"/>
    <w:rsid w:val="001E5C23"/>
    <w:rsid w:val="001E61D4"/>
    <w:rsid w:val="001E65DE"/>
    <w:rsid w:val="001E6BBC"/>
    <w:rsid w:val="001E6BEE"/>
    <w:rsid w:val="001E6C73"/>
    <w:rsid w:val="001E6DA4"/>
    <w:rsid w:val="001E7079"/>
    <w:rsid w:val="001E7504"/>
    <w:rsid w:val="001E7646"/>
    <w:rsid w:val="001E76DF"/>
    <w:rsid w:val="001E7712"/>
    <w:rsid w:val="001E7777"/>
    <w:rsid w:val="001E77CC"/>
    <w:rsid w:val="001E7874"/>
    <w:rsid w:val="001E7906"/>
    <w:rsid w:val="001E7933"/>
    <w:rsid w:val="001E7A43"/>
    <w:rsid w:val="001E7B56"/>
    <w:rsid w:val="001E7B8E"/>
    <w:rsid w:val="001E7D86"/>
    <w:rsid w:val="001E7EA1"/>
    <w:rsid w:val="001E7F51"/>
    <w:rsid w:val="001F0337"/>
    <w:rsid w:val="001F0443"/>
    <w:rsid w:val="001F0479"/>
    <w:rsid w:val="001F0508"/>
    <w:rsid w:val="001F06D0"/>
    <w:rsid w:val="001F0793"/>
    <w:rsid w:val="001F0930"/>
    <w:rsid w:val="001F0A0A"/>
    <w:rsid w:val="001F0AF3"/>
    <w:rsid w:val="001F0C36"/>
    <w:rsid w:val="001F0C40"/>
    <w:rsid w:val="001F0CAA"/>
    <w:rsid w:val="001F0CCE"/>
    <w:rsid w:val="001F0D9A"/>
    <w:rsid w:val="001F0F99"/>
    <w:rsid w:val="001F0FBB"/>
    <w:rsid w:val="001F0FD9"/>
    <w:rsid w:val="001F10AD"/>
    <w:rsid w:val="001F1308"/>
    <w:rsid w:val="001F1525"/>
    <w:rsid w:val="001F1564"/>
    <w:rsid w:val="001F1668"/>
    <w:rsid w:val="001F18B6"/>
    <w:rsid w:val="001F1A2C"/>
    <w:rsid w:val="001F1D61"/>
    <w:rsid w:val="001F1E87"/>
    <w:rsid w:val="001F1EB6"/>
    <w:rsid w:val="001F1FE4"/>
    <w:rsid w:val="001F201B"/>
    <w:rsid w:val="001F217A"/>
    <w:rsid w:val="001F2181"/>
    <w:rsid w:val="001F228F"/>
    <w:rsid w:val="001F24A2"/>
    <w:rsid w:val="001F25FE"/>
    <w:rsid w:val="001F2628"/>
    <w:rsid w:val="001F2769"/>
    <w:rsid w:val="001F2975"/>
    <w:rsid w:val="001F2A28"/>
    <w:rsid w:val="001F2A78"/>
    <w:rsid w:val="001F2B74"/>
    <w:rsid w:val="001F2C16"/>
    <w:rsid w:val="001F2C8B"/>
    <w:rsid w:val="001F2CB3"/>
    <w:rsid w:val="001F2E23"/>
    <w:rsid w:val="001F32BC"/>
    <w:rsid w:val="001F32D4"/>
    <w:rsid w:val="001F33AB"/>
    <w:rsid w:val="001F341F"/>
    <w:rsid w:val="001F3433"/>
    <w:rsid w:val="001F3450"/>
    <w:rsid w:val="001F372D"/>
    <w:rsid w:val="001F3796"/>
    <w:rsid w:val="001F37C4"/>
    <w:rsid w:val="001F3905"/>
    <w:rsid w:val="001F3911"/>
    <w:rsid w:val="001F3B29"/>
    <w:rsid w:val="001F3E99"/>
    <w:rsid w:val="001F3F1A"/>
    <w:rsid w:val="001F3F9A"/>
    <w:rsid w:val="001F3FB3"/>
    <w:rsid w:val="001F414F"/>
    <w:rsid w:val="001F415E"/>
    <w:rsid w:val="001F4202"/>
    <w:rsid w:val="001F4302"/>
    <w:rsid w:val="001F436E"/>
    <w:rsid w:val="001F446B"/>
    <w:rsid w:val="001F4557"/>
    <w:rsid w:val="001F45AA"/>
    <w:rsid w:val="001F46D7"/>
    <w:rsid w:val="001F483B"/>
    <w:rsid w:val="001F494C"/>
    <w:rsid w:val="001F499D"/>
    <w:rsid w:val="001F49C7"/>
    <w:rsid w:val="001F4A19"/>
    <w:rsid w:val="001F4B4D"/>
    <w:rsid w:val="001F4CBD"/>
    <w:rsid w:val="001F4E72"/>
    <w:rsid w:val="001F4F10"/>
    <w:rsid w:val="001F50ED"/>
    <w:rsid w:val="001F5276"/>
    <w:rsid w:val="001F5307"/>
    <w:rsid w:val="001F5403"/>
    <w:rsid w:val="001F5545"/>
    <w:rsid w:val="001F5777"/>
    <w:rsid w:val="001F5926"/>
    <w:rsid w:val="001F5937"/>
    <w:rsid w:val="001F59CB"/>
    <w:rsid w:val="001F59E3"/>
    <w:rsid w:val="001F59ED"/>
    <w:rsid w:val="001F5AFA"/>
    <w:rsid w:val="001F5B6B"/>
    <w:rsid w:val="001F5ED2"/>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200370"/>
    <w:rsid w:val="00200466"/>
    <w:rsid w:val="00200567"/>
    <w:rsid w:val="002005F8"/>
    <w:rsid w:val="002007E8"/>
    <w:rsid w:val="002008FD"/>
    <w:rsid w:val="00200BB5"/>
    <w:rsid w:val="00200C7C"/>
    <w:rsid w:val="00200D2C"/>
    <w:rsid w:val="00200DC9"/>
    <w:rsid w:val="00200ECC"/>
    <w:rsid w:val="00200FDB"/>
    <w:rsid w:val="0020114C"/>
    <w:rsid w:val="00201227"/>
    <w:rsid w:val="00201354"/>
    <w:rsid w:val="00201552"/>
    <w:rsid w:val="00201575"/>
    <w:rsid w:val="00201749"/>
    <w:rsid w:val="0020174A"/>
    <w:rsid w:val="0020179E"/>
    <w:rsid w:val="00201904"/>
    <w:rsid w:val="002019D8"/>
    <w:rsid w:val="00201AC3"/>
    <w:rsid w:val="00201BC7"/>
    <w:rsid w:val="00201BE8"/>
    <w:rsid w:val="00201EC7"/>
    <w:rsid w:val="00202356"/>
    <w:rsid w:val="00202417"/>
    <w:rsid w:val="00202668"/>
    <w:rsid w:val="0020281E"/>
    <w:rsid w:val="002028E2"/>
    <w:rsid w:val="00202916"/>
    <w:rsid w:val="00202B9D"/>
    <w:rsid w:val="00202C73"/>
    <w:rsid w:val="00202FC5"/>
    <w:rsid w:val="002032BF"/>
    <w:rsid w:val="0020349A"/>
    <w:rsid w:val="002034B4"/>
    <w:rsid w:val="002034F6"/>
    <w:rsid w:val="002035D2"/>
    <w:rsid w:val="0020363B"/>
    <w:rsid w:val="002036F6"/>
    <w:rsid w:val="002037F5"/>
    <w:rsid w:val="00203AB6"/>
    <w:rsid w:val="00203C86"/>
    <w:rsid w:val="00203F75"/>
    <w:rsid w:val="00204032"/>
    <w:rsid w:val="00204379"/>
    <w:rsid w:val="0020441A"/>
    <w:rsid w:val="00204624"/>
    <w:rsid w:val="002046D7"/>
    <w:rsid w:val="00204809"/>
    <w:rsid w:val="002049FB"/>
    <w:rsid w:val="00204B16"/>
    <w:rsid w:val="00204BAD"/>
    <w:rsid w:val="00204CFA"/>
    <w:rsid w:val="00204D3F"/>
    <w:rsid w:val="00204D60"/>
    <w:rsid w:val="00204F91"/>
    <w:rsid w:val="00205068"/>
    <w:rsid w:val="00205077"/>
    <w:rsid w:val="002050B9"/>
    <w:rsid w:val="002055B0"/>
    <w:rsid w:val="00205627"/>
    <w:rsid w:val="002056D0"/>
    <w:rsid w:val="00205731"/>
    <w:rsid w:val="002057C1"/>
    <w:rsid w:val="002058AD"/>
    <w:rsid w:val="002058CD"/>
    <w:rsid w:val="002059D7"/>
    <w:rsid w:val="00205B0A"/>
    <w:rsid w:val="00205B8B"/>
    <w:rsid w:val="00205C9E"/>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BD"/>
    <w:rsid w:val="002070C7"/>
    <w:rsid w:val="00207179"/>
    <w:rsid w:val="002071D6"/>
    <w:rsid w:val="0020730F"/>
    <w:rsid w:val="00207395"/>
    <w:rsid w:val="00207480"/>
    <w:rsid w:val="0020768A"/>
    <w:rsid w:val="0020769D"/>
    <w:rsid w:val="0020788E"/>
    <w:rsid w:val="002079BF"/>
    <w:rsid w:val="00207BA2"/>
    <w:rsid w:val="00207BFF"/>
    <w:rsid w:val="00207C2D"/>
    <w:rsid w:val="00207D79"/>
    <w:rsid w:val="00210077"/>
    <w:rsid w:val="0021010E"/>
    <w:rsid w:val="0021020B"/>
    <w:rsid w:val="0021032C"/>
    <w:rsid w:val="00210405"/>
    <w:rsid w:val="0021076E"/>
    <w:rsid w:val="002107E9"/>
    <w:rsid w:val="00210860"/>
    <w:rsid w:val="00210A42"/>
    <w:rsid w:val="00210B6A"/>
    <w:rsid w:val="00210BC8"/>
    <w:rsid w:val="00210C21"/>
    <w:rsid w:val="00210E83"/>
    <w:rsid w:val="0021100F"/>
    <w:rsid w:val="00211153"/>
    <w:rsid w:val="00211264"/>
    <w:rsid w:val="002112B5"/>
    <w:rsid w:val="002116CA"/>
    <w:rsid w:val="00211830"/>
    <w:rsid w:val="00211967"/>
    <w:rsid w:val="00211BA4"/>
    <w:rsid w:val="00211CE1"/>
    <w:rsid w:val="00211D7C"/>
    <w:rsid w:val="00211DEB"/>
    <w:rsid w:val="00211F8D"/>
    <w:rsid w:val="00212028"/>
    <w:rsid w:val="002121DB"/>
    <w:rsid w:val="00212226"/>
    <w:rsid w:val="002128BF"/>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40FF"/>
    <w:rsid w:val="0021416E"/>
    <w:rsid w:val="00214281"/>
    <w:rsid w:val="002142A6"/>
    <w:rsid w:val="00214322"/>
    <w:rsid w:val="00214339"/>
    <w:rsid w:val="002143F0"/>
    <w:rsid w:val="002144B2"/>
    <w:rsid w:val="002144CE"/>
    <w:rsid w:val="0021460A"/>
    <w:rsid w:val="002147D3"/>
    <w:rsid w:val="00214938"/>
    <w:rsid w:val="00214A11"/>
    <w:rsid w:val="00214BBF"/>
    <w:rsid w:val="00214C87"/>
    <w:rsid w:val="00214CD7"/>
    <w:rsid w:val="00214D9B"/>
    <w:rsid w:val="00215147"/>
    <w:rsid w:val="00215182"/>
    <w:rsid w:val="00215249"/>
    <w:rsid w:val="00215458"/>
    <w:rsid w:val="002155A9"/>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74D6"/>
    <w:rsid w:val="0021754E"/>
    <w:rsid w:val="00217563"/>
    <w:rsid w:val="0021771D"/>
    <w:rsid w:val="002177F0"/>
    <w:rsid w:val="00217818"/>
    <w:rsid w:val="00217823"/>
    <w:rsid w:val="002178FF"/>
    <w:rsid w:val="0021798E"/>
    <w:rsid w:val="00217BE9"/>
    <w:rsid w:val="00217E44"/>
    <w:rsid w:val="00217EAF"/>
    <w:rsid w:val="0022040D"/>
    <w:rsid w:val="002206A3"/>
    <w:rsid w:val="00220721"/>
    <w:rsid w:val="0022072A"/>
    <w:rsid w:val="00220894"/>
    <w:rsid w:val="00220949"/>
    <w:rsid w:val="00220C13"/>
    <w:rsid w:val="00220F36"/>
    <w:rsid w:val="002211DC"/>
    <w:rsid w:val="00221239"/>
    <w:rsid w:val="0022126F"/>
    <w:rsid w:val="0022140E"/>
    <w:rsid w:val="002214BF"/>
    <w:rsid w:val="002214C5"/>
    <w:rsid w:val="00221773"/>
    <w:rsid w:val="002217C9"/>
    <w:rsid w:val="002218C6"/>
    <w:rsid w:val="00221D8F"/>
    <w:rsid w:val="00221DC9"/>
    <w:rsid w:val="00221F86"/>
    <w:rsid w:val="0022203A"/>
    <w:rsid w:val="00222442"/>
    <w:rsid w:val="00222499"/>
    <w:rsid w:val="002226DD"/>
    <w:rsid w:val="00222737"/>
    <w:rsid w:val="0022275D"/>
    <w:rsid w:val="002227D2"/>
    <w:rsid w:val="00222B67"/>
    <w:rsid w:val="00222CD6"/>
    <w:rsid w:val="00222D0A"/>
    <w:rsid w:val="00222DB6"/>
    <w:rsid w:val="00222DEF"/>
    <w:rsid w:val="00222E93"/>
    <w:rsid w:val="0022333D"/>
    <w:rsid w:val="002233C3"/>
    <w:rsid w:val="0022340C"/>
    <w:rsid w:val="00223501"/>
    <w:rsid w:val="00223AB3"/>
    <w:rsid w:val="00224093"/>
    <w:rsid w:val="00224136"/>
    <w:rsid w:val="002242CF"/>
    <w:rsid w:val="002244A4"/>
    <w:rsid w:val="002245D5"/>
    <w:rsid w:val="00224605"/>
    <w:rsid w:val="002246B0"/>
    <w:rsid w:val="002247D8"/>
    <w:rsid w:val="00224952"/>
    <w:rsid w:val="002249B5"/>
    <w:rsid w:val="002249B8"/>
    <w:rsid w:val="00224D08"/>
    <w:rsid w:val="00224DD2"/>
    <w:rsid w:val="00224EF6"/>
    <w:rsid w:val="00225023"/>
    <w:rsid w:val="002250B1"/>
    <w:rsid w:val="002250B9"/>
    <w:rsid w:val="00225303"/>
    <w:rsid w:val="00225348"/>
    <w:rsid w:val="002255D1"/>
    <w:rsid w:val="00225717"/>
    <w:rsid w:val="0022597A"/>
    <w:rsid w:val="0022598A"/>
    <w:rsid w:val="00225A6A"/>
    <w:rsid w:val="00225AC7"/>
    <w:rsid w:val="00225ACC"/>
    <w:rsid w:val="00225DF3"/>
    <w:rsid w:val="00225EA3"/>
    <w:rsid w:val="00226068"/>
    <w:rsid w:val="0022625B"/>
    <w:rsid w:val="00226335"/>
    <w:rsid w:val="00226343"/>
    <w:rsid w:val="0022638A"/>
    <w:rsid w:val="002263C4"/>
    <w:rsid w:val="0022679B"/>
    <w:rsid w:val="002267BF"/>
    <w:rsid w:val="00226B6F"/>
    <w:rsid w:val="00226BD8"/>
    <w:rsid w:val="00226E0B"/>
    <w:rsid w:val="00226EDE"/>
    <w:rsid w:val="00227739"/>
    <w:rsid w:val="00227763"/>
    <w:rsid w:val="002277A4"/>
    <w:rsid w:val="00227816"/>
    <w:rsid w:val="0022799F"/>
    <w:rsid w:val="00227AF1"/>
    <w:rsid w:val="00227C7A"/>
    <w:rsid w:val="00227E2B"/>
    <w:rsid w:val="00227FB4"/>
    <w:rsid w:val="0023008E"/>
    <w:rsid w:val="00230123"/>
    <w:rsid w:val="00230270"/>
    <w:rsid w:val="00230332"/>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862"/>
    <w:rsid w:val="0023192C"/>
    <w:rsid w:val="00231C25"/>
    <w:rsid w:val="00231C6F"/>
    <w:rsid w:val="00231CFD"/>
    <w:rsid w:val="00231FB1"/>
    <w:rsid w:val="00232080"/>
    <w:rsid w:val="002320AD"/>
    <w:rsid w:val="002320E7"/>
    <w:rsid w:val="00232509"/>
    <w:rsid w:val="00232757"/>
    <w:rsid w:val="002328A8"/>
    <w:rsid w:val="002328F7"/>
    <w:rsid w:val="00232A90"/>
    <w:rsid w:val="00232AD7"/>
    <w:rsid w:val="002330BE"/>
    <w:rsid w:val="00233293"/>
    <w:rsid w:val="00233334"/>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8A0"/>
    <w:rsid w:val="002348F3"/>
    <w:rsid w:val="00234A4B"/>
    <w:rsid w:val="00234B2B"/>
    <w:rsid w:val="00234D4D"/>
    <w:rsid w:val="00234E1A"/>
    <w:rsid w:val="00234E5D"/>
    <w:rsid w:val="00234F8C"/>
    <w:rsid w:val="00235067"/>
    <w:rsid w:val="0023512C"/>
    <w:rsid w:val="002351ED"/>
    <w:rsid w:val="00235349"/>
    <w:rsid w:val="0023535B"/>
    <w:rsid w:val="002353EA"/>
    <w:rsid w:val="002354F0"/>
    <w:rsid w:val="00235538"/>
    <w:rsid w:val="00235542"/>
    <w:rsid w:val="0023567D"/>
    <w:rsid w:val="0023591D"/>
    <w:rsid w:val="0023612B"/>
    <w:rsid w:val="002361F9"/>
    <w:rsid w:val="002362DA"/>
    <w:rsid w:val="002363EB"/>
    <w:rsid w:val="002364C6"/>
    <w:rsid w:val="0023652B"/>
    <w:rsid w:val="0023660B"/>
    <w:rsid w:val="002368B3"/>
    <w:rsid w:val="002369B0"/>
    <w:rsid w:val="00236AD8"/>
    <w:rsid w:val="00236BE9"/>
    <w:rsid w:val="00236C4E"/>
    <w:rsid w:val="002370CB"/>
    <w:rsid w:val="002371A6"/>
    <w:rsid w:val="00237384"/>
    <w:rsid w:val="00237585"/>
    <w:rsid w:val="002375D7"/>
    <w:rsid w:val="00237799"/>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1C"/>
    <w:rsid w:val="00241345"/>
    <w:rsid w:val="00241351"/>
    <w:rsid w:val="00241363"/>
    <w:rsid w:val="002413ED"/>
    <w:rsid w:val="0024149B"/>
    <w:rsid w:val="0024193F"/>
    <w:rsid w:val="0024195D"/>
    <w:rsid w:val="002419A5"/>
    <w:rsid w:val="002419BC"/>
    <w:rsid w:val="00241AAA"/>
    <w:rsid w:val="00241BD6"/>
    <w:rsid w:val="00241E11"/>
    <w:rsid w:val="00241E7E"/>
    <w:rsid w:val="002423F2"/>
    <w:rsid w:val="00242562"/>
    <w:rsid w:val="002425CE"/>
    <w:rsid w:val="00242869"/>
    <w:rsid w:val="00242BA7"/>
    <w:rsid w:val="00242CDB"/>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309"/>
    <w:rsid w:val="00244348"/>
    <w:rsid w:val="00244481"/>
    <w:rsid w:val="00244A7E"/>
    <w:rsid w:val="00244D3B"/>
    <w:rsid w:val="0024509C"/>
    <w:rsid w:val="00245148"/>
    <w:rsid w:val="002451C5"/>
    <w:rsid w:val="00245231"/>
    <w:rsid w:val="002452D0"/>
    <w:rsid w:val="00245441"/>
    <w:rsid w:val="00245742"/>
    <w:rsid w:val="002457F5"/>
    <w:rsid w:val="0024584B"/>
    <w:rsid w:val="00245881"/>
    <w:rsid w:val="002458FE"/>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D3"/>
    <w:rsid w:val="002468EC"/>
    <w:rsid w:val="00246AD6"/>
    <w:rsid w:val="00246B6E"/>
    <w:rsid w:val="00246C66"/>
    <w:rsid w:val="00246D04"/>
    <w:rsid w:val="00246D78"/>
    <w:rsid w:val="00246EB0"/>
    <w:rsid w:val="00247033"/>
    <w:rsid w:val="00247103"/>
    <w:rsid w:val="002471DC"/>
    <w:rsid w:val="00247201"/>
    <w:rsid w:val="002475EE"/>
    <w:rsid w:val="00247793"/>
    <w:rsid w:val="002477F2"/>
    <w:rsid w:val="00247826"/>
    <w:rsid w:val="00247A1D"/>
    <w:rsid w:val="00247D90"/>
    <w:rsid w:val="00250010"/>
    <w:rsid w:val="00250067"/>
    <w:rsid w:val="00250AD3"/>
    <w:rsid w:val="00250C67"/>
    <w:rsid w:val="00250E5C"/>
    <w:rsid w:val="002510E5"/>
    <w:rsid w:val="00251223"/>
    <w:rsid w:val="00251254"/>
    <w:rsid w:val="002516A7"/>
    <w:rsid w:val="002516DE"/>
    <w:rsid w:val="002518C6"/>
    <w:rsid w:val="00251932"/>
    <w:rsid w:val="002519D5"/>
    <w:rsid w:val="00251B7F"/>
    <w:rsid w:val="00251D24"/>
    <w:rsid w:val="00251E27"/>
    <w:rsid w:val="00251F1F"/>
    <w:rsid w:val="00251F81"/>
    <w:rsid w:val="00251F9B"/>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4A0"/>
    <w:rsid w:val="002546F4"/>
    <w:rsid w:val="00254AC6"/>
    <w:rsid w:val="00254FF2"/>
    <w:rsid w:val="002550FB"/>
    <w:rsid w:val="0025512A"/>
    <w:rsid w:val="0025514B"/>
    <w:rsid w:val="002551D0"/>
    <w:rsid w:val="0025536B"/>
    <w:rsid w:val="00255374"/>
    <w:rsid w:val="002555B8"/>
    <w:rsid w:val="00255922"/>
    <w:rsid w:val="0025596E"/>
    <w:rsid w:val="00255AD5"/>
    <w:rsid w:val="00255CA8"/>
    <w:rsid w:val="00255D53"/>
    <w:rsid w:val="00255E2E"/>
    <w:rsid w:val="00255FF6"/>
    <w:rsid w:val="0025612F"/>
    <w:rsid w:val="00256153"/>
    <w:rsid w:val="00256173"/>
    <w:rsid w:val="002562F1"/>
    <w:rsid w:val="00256350"/>
    <w:rsid w:val="0025639D"/>
    <w:rsid w:val="00256652"/>
    <w:rsid w:val="002566E1"/>
    <w:rsid w:val="002567BB"/>
    <w:rsid w:val="0025688E"/>
    <w:rsid w:val="00256A66"/>
    <w:rsid w:val="00256DA3"/>
    <w:rsid w:val="00256FB9"/>
    <w:rsid w:val="0025701B"/>
    <w:rsid w:val="00257093"/>
    <w:rsid w:val="00257106"/>
    <w:rsid w:val="00257684"/>
    <w:rsid w:val="00257768"/>
    <w:rsid w:val="00257B65"/>
    <w:rsid w:val="00257BCA"/>
    <w:rsid w:val="00257BF4"/>
    <w:rsid w:val="00257FC3"/>
    <w:rsid w:val="00260003"/>
    <w:rsid w:val="00260016"/>
    <w:rsid w:val="00260180"/>
    <w:rsid w:val="002601D3"/>
    <w:rsid w:val="0026035D"/>
    <w:rsid w:val="002604F2"/>
    <w:rsid w:val="0026050B"/>
    <w:rsid w:val="002605EE"/>
    <w:rsid w:val="00260607"/>
    <w:rsid w:val="0026069D"/>
    <w:rsid w:val="002606D6"/>
    <w:rsid w:val="00260744"/>
    <w:rsid w:val="002609DF"/>
    <w:rsid w:val="00260DDC"/>
    <w:rsid w:val="00260E91"/>
    <w:rsid w:val="00260F2C"/>
    <w:rsid w:val="0026104C"/>
    <w:rsid w:val="00261202"/>
    <w:rsid w:val="00261501"/>
    <w:rsid w:val="00261523"/>
    <w:rsid w:val="00261C98"/>
    <w:rsid w:val="00261E00"/>
    <w:rsid w:val="00261E22"/>
    <w:rsid w:val="0026248E"/>
    <w:rsid w:val="00262618"/>
    <w:rsid w:val="002626AC"/>
    <w:rsid w:val="002627B6"/>
    <w:rsid w:val="00262914"/>
    <w:rsid w:val="00262BEB"/>
    <w:rsid w:val="00262CA4"/>
    <w:rsid w:val="00262D4B"/>
    <w:rsid w:val="00262D7B"/>
    <w:rsid w:val="002632D5"/>
    <w:rsid w:val="00263349"/>
    <w:rsid w:val="00263351"/>
    <w:rsid w:val="00263590"/>
    <w:rsid w:val="0026382A"/>
    <w:rsid w:val="00263841"/>
    <w:rsid w:val="002638E9"/>
    <w:rsid w:val="00263B16"/>
    <w:rsid w:val="00263B6F"/>
    <w:rsid w:val="00263C86"/>
    <w:rsid w:val="00263CD8"/>
    <w:rsid w:val="00263D25"/>
    <w:rsid w:val="00263D73"/>
    <w:rsid w:val="0026408F"/>
    <w:rsid w:val="002641AE"/>
    <w:rsid w:val="00264511"/>
    <w:rsid w:val="0026463A"/>
    <w:rsid w:val="00264783"/>
    <w:rsid w:val="002647BF"/>
    <w:rsid w:val="002647D5"/>
    <w:rsid w:val="002649B2"/>
    <w:rsid w:val="00264A0E"/>
    <w:rsid w:val="00264B32"/>
    <w:rsid w:val="00264B79"/>
    <w:rsid w:val="00264B87"/>
    <w:rsid w:val="00264E83"/>
    <w:rsid w:val="00264FD4"/>
    <w:rsid w:val="0026502C"/>
    <w:rsid w:val="00265032"/>
    <w:rsid w:val="002651FB"/>
    <w:rsid w:val="002652C4"/>
    <w:rsid w:val="00265300"/>
    <w:rsid w:val="0026538C"/>
    <w:rsid w:val="002653EC"/>
    <w:rsid w:val="002654C1"/>
    <w:rsid w:val="0026561F"/>
    <w:rsid w:val="00265781"/>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AB"/>
    <w:rsid w:val="002665EF"/>
    <w:rsid w:val="002666B2"/>
    <w:rsid w:val="0026674E"/>
    <w:rsid w:val="0026675A"/>
    <w:rsid w:val="00266964"/>
    <w:rsid w:val="00266A35"/>
    <w:rsid w:val="00266A9C"/>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8E5"/>
    <w:rsid w:val="00271943"/>
    <w:rsid w:val="0027195D"/>
    <w:rsid w:val="00271ECB"/>
    <w:rsid w:val="00271FE0"/>
    <w:rsid w:val="0027201A"/>
    <w:rsid w:val="0027211A"/>
    <w:rsid w:val="002722CE"/>
    <w:rsid w:val="0027233A"/>
    <w:rsid w:val="00272421"/>
    <w:rsid w:val="00272446"/>
    <w:rsid w:val="002725CF"/>
    <w:rsid w:val="0027267E"/>
    <w:rsid w:val="0027276E"/>
    <w:rsid w:val="002727ED"/>
    <w:rsid w:val="00272B03"/>
    <w:rsid w:val="00273143"/>
    <w:rsid w:val="002731A7"/>
    <w:rsid w:val="002733E2"/>
    <w:rsid w:val="00273640"/>
    <w:rsid w:val="002736EF"/>
    <w:rsid w:val="00273784"/>
    <w:rsid w:val="00273D43"/>
    <w:rsid w:val="00273DF1"/>
    <w:rsid w:val="0027412A"/>
    <w:rsid w:val="00274261"/>
    <w:rsid w:val="00274472"/>
    <w:rsid w:val="00274570"/>
    <w:rsid w:val="0027459A"/>
    <w:rsid w:val="00274685"/>
    <w:rsid w:val="002746A8"/>
    <w:rsid w:val="002746D3"/>
    <w:rsid w:val="00274712"/>
    <w:rsid w:val="002747AC"/>
    <w:rsid w:val="002749DE"/>
    <w:rsid w:val="00274B1E"/>
    <w:rsid w:val="00274B39"/>
    <w:rsid w:val="00274DDD"/>
    <w:rsid w:val="00274ECE"/>
    <w:rsid w:val="002750B1"/>
    <w:rsid w:val="002750EE"/>
    <w:rsid w:val="00275251"/>
    <w:rsid w:val="002754C0"/>
    <w:rsid w:val="002757C0"/>
    <w:rsid w:val="0027584A"/>
    <w:rsid w:val="00275AA7"/>
    <w:rsid w:val="00275D10"/>
    <w:rsid w:val="00275EC3"/>
    <w:rsid w:val="00276120"/>
    <w:rsid w:val="002761ED"/>
    <w:rsid w:val="002763FD"/>
    <w:rsid w:val="002764FF"/>
    <w:rsid w:val="00276528"/>
    <w:rsid w:val="00276690"/>
    <w:rsid w:val="00276909"/>
    <w:rsid w:val="00276A33"/>
    <w:rsid w:val="00276A35"/>
    <w:rsid w:val="00276A4E"/>
    <w:rsid w:val="00276ABD"/>
    <w:rsid w:val="00276ADB"/>
    <w:rsid w:val="00276E88"/>
    <w:rsid w:val="00276F5F"/>
    <w:rsid w:val="00276FB4"/>
    <w:rsid w:val="00277279"/>
    <w:rsid w:val="0027734D"/>
    <w:rsid w:val="00277503"/>
    <w:rsid w:val="00277640"/>
    <w:rsid w:val="002776AC"/>
    <w:rsid w:val="0027777F"/>
    <w:rsid w:val="0027779E"/>
    <w:rsid w:val="00277835"/>
    <w:rsid w:val="00277874"/>
    <w:rsid w:val="00277983"/>
    <w:rsid w:val="00277C88"/>
    <w:rsid w:val="00277D19"/>
    <w:rsid w:val="00277E35"/>
    <w:rsid w:val="002802CA"/>
    <w:rsid w:val="00280527"/>
    <w:rsid w:val="00280553"/>
    <w:rsid w:val="0028084A"/>
    <w:rsid w:val="00280AB1"/>
    <w:rsid w:val="00280C65"/>
    <w:rsid w:val="00280DCE"/>
    <w:rsid w:val="00280F3C"/>
    <w:rsid w:val="00280FA8"/>
    <w:rsid w:val="00281063"/>
    <w:rsid w:val="00281106"/>
    <w:rsid w:val="00281178"/>
    <w:rsid w:val="00281370"/>
    <w:rsid w:val="00281430"/>
    <w:rsid w:val="002814B7"/>
    <w:rsid w:val="00281572"/>
    <w:rsid w:val="002815BF"/>
    <w:rsid w:val="00281664"/>
    <w:rsid w:val="002816FD"/>
    <w:rsid w:val="002819BB"/>
    <w:rsid w:val="00281BE8"/>
    <w:rsid w:val="00281C4A"/>
    <w:rsid w:val="00281CF9"/>
    <w:rsid w:val="00281D2A"/>
    <w:rsid w:val="00281D59"/>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329E"/>
    <w:rsid w:val="002833B8"/>
    <w:rsid w:val="002834B0"/>
    <w:rsid w:val="00283D38"/>
    <w:rsid w:val="00283F33"/>
    <w:rsid w:val="0028405F"/>
    <w:rsid w:val="0028407A"/>
    <w:rsid w:val="002841D2"/>
    <w:rsid w:val="00284296"/>
    <w:rsid w:val="0028433A"/>
    <w:rsid w:val="00284551"/>
    <w:rsid w:val="0028479E"/>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740"/>
    <w:rsid w:val="002857E9"/>
    <w:rsid w:val="00285852"/>
    <w:rsid w:val="00285935"/>
    <w:rsid w:val="002859AF"/>
    <w:rsid w:val="002859C5"/>
    <w:rsid w:val="00285B78"/>
    <w:rsid w:val="002862B0"/>
    <w:rsid w:val="002863E5"/>
    <w:rsid w:val="0028644B"/>
    <w:rsid w:val="0028679F"/>
    <w:rsid w:val="00286877"/>
    <w:rsid w:val="00286889"/>
    <w:rsid w:val="00286A68"/>
    <w:rsid w:val="00286AE7"/>
    <w:rsid w:val="00286B4D"/>
    <w:rsid w:val="00286F72"/>
    <w:rsid w:val="00286F7E"/>
    <w:rsid w:val="00287092"/>
    <w:rsid w:val="00287243"/>
    <w:rsid w:val="00287499"/>
    <w:rsid w:val="002874D6"/>
    <w:rsid w:val="00287543"/>
    <w:rsid w:val="00287957"/>
    <w:rsid w:val="00287969"/>
    <w:rsid w:val="00287C5C"/>
    <w:rsid w:val="00287DE4"/>
    <w:rsid w:val="00287E33"/>
    <w:rsid w:val="00287F2E"/>
    <w:rsid w:val="002901B0"/>
    <w:rsid w:val="002902AB"/>
    <w:rsid w:val="002905CF"/>
    <w:rsid w:val="002905F3"/>
    <w:rsid w:val="00290647"/>
    <w:rsid w:val="00290654"/>
    <w:rsid w:val="0029068D"/>
    <w:rsid w:val="002907E7"/>
    <w:rsid w:val="0029097A"/>
    <w:rsid w:val="00290B2F"/>
    <w:rsid w:val="00290D0C"/>
    <w:rsid w:val="00290D3F"/>
    <w:rsid w:val="00290D9F"/>
    <w:rsid w:val="00291289"/>
    <w:rsid w:val="00291385"/>
    <w:rsid w:val="00291422"/>
    <w:rsid w:val="002915D8"/>
    <w:rsid w:val="002917FB"/>
    <w:rsid w:val="00291920"/>
    <w:rsid w:val="00291947"/>
    <w:rsid w:val="00291BC2"/>
    <w:rsid w:val="00291E2C"/>
    <w:rsid w:val="00291F98"/>
    <w:rsid w:val="00291FE8"/>
    <w:rsid w:val="002920E3"/>
    <w:rsid w:val="0029213E"/>
    <w:rsid w:val="0029237F"/>
    <w:rsid w:val="002923DC"/>
    <w:rsid w:val="00292523"/>
    <w:rsid w:val="00292673"/>
    <w:rsid w:val="00292715"/>
    <w:rsid w:val="002927B4"/>
    <w:rsid w:val="002927EE"/>
    <w:rsid w:val="002928C5"/>
    <w:rsid w:val="00292B77"/>
    <w:rsid w:val="00292C49"/>
    <w:rsid w:val="00292CE5"/>
    <w:rsid w:val="00292E7C"/>
    <w:rsid w:val="0029320B"/>
    <w:rsid w:val="0029323D"/>
    <w:rsid w:val="00293C50"/>
    <w:rsid w:val="00293DB9"/>
    <w:rsid w:val="00293E4B"/>
    <w:rsid w:val="00293E57"/>
    <w:rsid w:val="002941EE"/>
    <w:rsid w:val="002943EA"/>
    <w:rsid w:val="002947D1"/>
    <w:rsid w:val="00294873"/>
    <w:rsid w:val="002948DF"/>
    <w:rsid w:val="00294A53"/>
    <w:rsid w:val="00294A65"/>
    <w:rsid w:val="00294AC1"/>
    <w:rsid w:val="00294D01"/>
    <w:rsid w:val="00294D90"/>
    <w:rsid w:val="00294EB2"/>
    <w:rsid w:val="00294EBE"/>
    <w:rsid w:val="00294EF1"/>
    <w:rsid w:val="00294F3F"/>
    <w:rsid w:val="00294F83"/>
    <w:rsid w:val="00294FDA"/>
    <w:rsid w:val="00295176"/>
    <w:rsid w:val="002954BB"/>
    <w:rsid w:val="00295568"/>
    <w:rsid w:val="0029566B"/>
    <w:rsid w:val="00295985"/>
    <w:rsid w:val="00295A6D"/>
    <w:rsid w:val="00295A9F"/>
    <w:rsid w:val="00295B53"/>
    <w:rsid w:val="00295D79"/>
    <w:rsid w:val="00295E08"/>
    <w:rsid w:val="00295ECC"/>
    <w:rsid w:val="002960AB"/>
    <w:rsid w:val="002960C3"/>
    <w:rsid w:val="00296153"/>
    <w:rsid w:val="00296302"/>
    <w:rsid w:val="002965F9"/>
    <w:rsid w:val="00296791"/>
    <w:rsid w:val="002969FC"/>
    <w:rsid w:val="00296CD6"/>
    <w:rsid w:val="00296D0C"/>
    <w:rsid w:val="00296DB7"/>
    <w:rsid w:val="00297183"/>
    <w:rsid w:val="002971E9"/>
    <w:rsid w:val="00297323"/>
    <w:rsid w:val="00297462"/>
    <w:rsid w:val="002975CD"/>
    <w:rsid w:val="0029762C"/>
    <w:rsid w:val="00297704"/>
    <w:rsid w:val="0029777E"/>
    <w:rsid w:val="00297898"/>
    <w:rsid w:val="00297B43"/>
    <w:rsid w:val="00297BB2"/>
    <w:rsid w:val="00297CEE"/>
    <w:rsid w:val="00297D81"/>
    <w:rsid w:val="00297DDD"/>
    <w:rsid w:val="00297E92"/>
    <w:rsid w:val="002A0212"/>
    <w:rsid w:val="002A0662"/>
    <w:rsid w:val="002A093A"/>
    <w:rsid w:val="002A0D2C"/>
    <w:rsid w:val="002A0D65"/>
    <w:rsid w:val="002A0F23"/>
    <w:rsid w:val="002A0F68"/>
    <w:rsid w:val="002A0FDB"/>
    <w:rsid w:val="002A10EE"/>
    <w:rsid w:val="002A17A3"/>
    <w:rsid w:val="002A185A"/>
    <w:rsid w:val="002A18F9"/>
    <w:rsid w:val="002A1A1D"/>
    <w:rsid w:val="002A1BAC"/>
    <w:rsid w:val="002A1E75"/>
    <w:rsid w:val="002A1E92"/>
    <w:rsid w:val="002A1F8C"/>
    <w:rsid w:val="002A2048"/>
    <w:rsid w:val="002A204D"/>
    <w:rsid w:val="002A2616"/>
    <w:rsid w:val="002A262E"/>
    <w:rsid w:val="002A26E1"/>
    <w:rsid w:val="002A2A5D"/>
    <w:rsid w:val="002A2C9B"/>
    <w:rsid w:val="002A2DEC"/>
    <w:rsid w:val="002A2EC8"/>
    <w:rsid w:val="002A310C"/>
    <w:rsid w:val="002A31B7"/>
    <w:rsid w:val="002A337D"/>
    <w:rsid w:val="002A3499"/>
    <w:rsid w:val="002A3525"/>
    <w:rsid w:val="002A3663"/>
    <w:rsid w:val="002A368A"/>
    <w:rsid w:val="002A381D"/>
    <w:rsid w:val="002A3852"/>
    <w:rsid w:val="002A3869"/>
    <w:rsid w:val="002A393B"/>
    <w:rsid w:val="002A3C8A"/>
    <w:rsid w:val="002A3E82"/>
    <w:rsid w:val="002A3F87"/>
    <w:rsid w:val="002A4065"/>
    <w:rsid w:val="002A4103"/>
    <w:rsid w:val="002A44E5"/>
    <w:rsid w:val="002A4502"/>
    <w:rsid w:val="002A453B"/>
    <w:rsid w:val="002A467D"/>
    <w:rsid w:val="002A46E6"/>
    <w:rsid w:val="002A4856"/>
    <w:rsid w:val="002A48F7"/>
    <w:rsid w:val="002A4BA7"/>
    <w:rsid w:val="002A4C29"/>
    <w:rsid w:val="002A4E3F"/>
    <w:rsid w:val="002A4EE2"/>
    <w:rsid w:val="002A51C8"/>
    <w:rsid w:val="002A5287"/>
    <w:rsid w:val="002A533A"/>
    <w:rsid w:val="002A5353"/>
    <w:rsid w:val="002A5368"/>
    <w:rsid w:val="002A53EC"/>
    <w:rsid w:val="002A5572"/>
    <w:rsid w:val="002A5662"/>
    <w:rsid w:val="002A5826"/>
    <w:rsid w:val="002A59F0"/>
    <w:rsid w:val="002A5A2F"/>
    <w:rsid w:val="002A5AFA"/>
    <w:rsid w:val="002A5B9E"/>
    <w:rsid w:val="002A5BA6"/>
    <w:rsid w:val="002A5BAA"/>
    <w:rsid w:val="002A5BC3"/>
    <w:rsid w:val="002A5ED3"/>
    <w:rsid w:val="002A6025"/>
    <w:rsid w:val="002A6245"/>
    <w:rsid w:val="002A6327"/>
    <w:rsid w:val="002A636D"/>
    <w:rsid w:val="002A63CF"/>
    <w:rsid w:val="002A6432"/>
    <w:rsid w:val="002A643A"/>
    <w:rsid w:val="002A6589"/>
    <w:rsid w:val="002A6669"/>
    <w:rsid w:val="002A678C"/>
    <w:rsid w:val="002A6CD1"/>
    <w:rsid w:val="002A6F25"/>
    <w:rsid w:val="002A6FD3"/>
    <w:rsid w:val="002A7212"/>
    <w:rsid w:val="002A7309"/>
    <w:rsid w:val="002A73C8"/>
    <w:rsid w:val="002A73DD"/>
    <w:rsid w:val="002A74C1"/>
    <w:rsid w:val="002A764C"/>
    <w:rsid w:val="002A7651"/>
    <w:rsid w:val="002A7ABF"/>
    <w:rsid w:val="002A7B83"/>
    <w:rsid w:val="002A7D7F"/>
    <w:rsid w:val="002A7F33"/>
    <w:rsid w:val="002B0192"/>
    <w:rsid w:val="002B02DB"/>
    <w:rsid w:val="002B0642"/>
    <w:rsid w:val="002B0791"/>
    <w:rsid w:val="002B0893"/>
    <w:rsid w:val="002B0A7D"/>
    <w:rsid w:val="002B0BAD"/>
    <w:rsid w:val="002B0D4B"/>
    <w:rsid w:val="002B0EDD"/>
    <w:rsid w:val="002B0FF4"/>
    <w:rsid w:val="002B1158"/>
    <w:rsid w:val="002B11F3"/>
    <w:rsid w:val="002B1298"/>
    <w:rsid w:val="002B1339"/>
    <w:rsid w:val="002B162E"/>
    <w:rsid w:val="002B1726"/>
    <w:rsid w:val="002B1781"/>
    <w:rsid w:val="002B17A8"/>
    <w:rsid w:val="002B1991"/>
    <w:rsid w:val="002B19DD"/>
    <w:rsid w:val="002B1A69"/>
    <w:rsid w:val="002B1A87"/>
    <w:rsid w:val="002B1B1C"/>
    <w:rsid w:val="002B1CF9"/>
    <w:rsid w:val="002B1DFA"/>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7E0"/>
    <w:rsid w:val="002B483D"/>
    <w:rsid w:val="002B48C8"/>
    <w:rsid w:val="002B4A02"/>
    <w:rsid w:val="002B4A95"/>
    <w:rsid w:val="002B4C51"/>
    <w:rsid w:val="002B4F15"/>
    <w:rsid w:val="002B5017"/>
    <w:rsid w:val="002B5096"/>
    <w:rsid w:val="002B50FA"/>
    <w:rsid w:val="002B51C1"/>
    <w:rsid w:val="002B51E9"/>
    <w:rsid w:val="002B538E"/>
    <w:rsid w:val="002B54ED"/>
    <w:rsid w:val="002B556E"/>
    <w:rsid w:val="002B5575"/>
    <w:rsid w:val="002B55AA"/>
    <w:rsid w:val="002B582F"/>
    <w:rsid w:val="002B5AD9"/>
    <w:rsid w:val="002B5DCA"/>
    <w:rsid w:val="002B6111"/>
    <w:rsid w:val="002B64F2"/>
    <w:rsid w:val="002B6563"/>
    <w:rsid w:val="002B66AA"/>
    <w:rsid w:val="002B67DE"/>
    <w:rsid w:val="002B6825"/>
    <w:rsid w:val="002B68EC"/>
    <w:rsid w:val="002B6957"/>
    <w:rsid w:val="002B6AC7"/>
    <w:rsid w:val="002B6AE6"/>
    <w:rsid w:val="002B6B84"/>
    <w:rsid w:val="002B6B96"/>
    <w:rsid w:val="002B6BDC"/>
    <w:rsid w:val="002B6FE1"/>
    <w:rsid w:val="002B7094"/>
    <w:rsid w:val="002B75B0"/>
    <w:rsid w:val="002B7603"/>
    <w:rsid w:val="002B7764"/>
    <w:rsid w:val="002B7AAC"/>
    <w:rsid w:val="002B7D02"/>
    <w:rsid w:val="002B7D36"/>
    <w:rsid w:val="002B7EAF"/>
    <w:rsid w:val="002B7F4A"/>
    <w:rsid w:val="002C01CC"/>
    <w:rsid w:val="002C031C"/>
    <w:rsid w:val="002C099C"/>
    <w:rsid w:val="002C0A15"/>
    <w:rsid w:val="002C0B23"/>
    <w:rsid w:val="002C0B6D"/>
    <w:rsid w:val="002C0B74"/>
    <w:rsid w:val="002C0C8B"/>
    <w:rsid w:val="002C0CBB"/>
    <w:rsid w:val="002C0DC0"/>
    <w:rsid w:val="002C0EE9"/>
    <w:rsid w:val="002C1201"/>
    <w:rsid w:val="002C1460"/>
    <w:rsid w:val="002C15AB"/>
    <w:rsid w:val="002C16CB"/>
    <w:rsid w:val="002C16F6"/>
    <w:rsid w:val="002C17E0"/>
    <w:rsid w:val="002C1951"/>
    <w:rsid w:val="002C19E9"/>
    <w:rsid w:val="002C1D57"/>
    <w:rsid w:val="002C1D78"/>
    <w:rsid w:val="002C20F2"/>
    <w:rsid w:val="002C2233"/>
    <w:rsid w:val="002C231B"/>
    <w:rsid w:val="002C2371"/>
    <w:rsid w:val="002C2698"/>
    <w:rsid w:val="002C26EC"/>
    <w:rsid w:val="002C2955"/>
    <w:rsid w:val="002C2A00"/>
    <w:rsid w:val="002C2AC7"/>
    <w:rsid w:val="002C2AF1"/>
    <w:rsid w:val="002C2B00"/>
    <w:rsid w:val="002C2F80"/>
    <w:rsid w:val="002C2FF1"/>
    <w:rsid w:val="002C3002"/>
    <w:rsid w:val="002C3074"/>
    <w:rsid w:val="002C30B5"/>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454"/>
    <w:rsid w:val="002C4595"/>
    <w:rsid w:val="002C45CB"/>
    <w:rsid w:val="002C46E7"/>
    <w:rsid w:val="002C4BCC"/>
    <w:rsid w:val="002C4C5B"/>
    <w:rsid w:val="002C4DFE"/>
    <w:rsid w:val="002C4FCE"/>
    <w:rsid w:val="002C5239"/>
    <w:rsid w:val="002C53DD"/>
    <w:rsid w:val="002C55F2"/>
    <w:rsid w:val="002C5899"/>
    <w:rsid w:val="002C5997"/>
    <w:rsid w:val="002C5A43"/>
    <w:rsid w:val="002C5AFA"/>
    <w:rsid w:val="002C5D8F"/>
    <w:rsid w:val="002C5DD6"/>
    <w:rsid w:val="002C5F45"/>
    <w:rsid w:val="002C5FCB"/>
    <w:rsid w:val="002C6074"/>
    <w:rsid w:val="002C617A"/>
    <w:rsid w:val="002C63A3"/>
    <w:rsid w:val="002C671A"/>
    <w:rsid w:val="002C680A"/>
    <w:rsid w:val="002C68BA"/>
    <w:rsid w:val="002C68CB"/>
    <w:rsid w:val="002C6B5D"/>
    <w:rsid w:val="002C6F32"/>
    <w:rsid w:val="002C6FFF"/>
    <w:rsid w:val="002C7074"/>
    <w:rsid w:val="002C70AC"/>
    <w:rsid w:val="002C717A"/>
    <w:rsid w:val="002C7315"/>
    <w:rsid w:val="002C7325"/>
    <w:rsid w:val="002C7393"/>
    <w:rsid w:val="002C7569"/>
    <w:rsid w:val="002C7672"/>
    <w:rsid w:val="002C782E"/>
    <w:rsid w:val="002C79F2"/>
    <w:rsid w:val="002C7AAB"/>
    <w:rsid w:val="002C7C4A"/>
    <w:rsid w:val="002C7EF3"/>
    <w:rsid w:val="002C7FFB"/>
    <w:rsid w:val="002D02FC"/>
    <w:rsid w:val="002D0339"/>
    <w:rsid w:val="002D03CC"/>
    <w:rsid w:val="002D0439"/>
    <w:rsid w:val="002D0628"/>
    <w:rsid w:val="002D0724"/>
    <w:rsid w:val="002D080F"/>
    <w:rsid w:val="002D086B"/>
    <w:rsid w:val="002D0C04"/>
    <w:rsid w:val="002D11B7"/>
    <w:rsid w:val="002D121E"/>
    <w:rsid w:val="002D12BB"/>
    <w:rsid w:val="002D134F"/>
    <w:rsid w:val="002D14CE"/>
    <w:rsid w:val="002D15BD"/>
    <w:rsid w:val="002D15D8"/>
    <w:rsid w:val="002D15ED"/>
    <w:rsid w:val="002D201C"/>
    <w:rsid w:val="002D218D"/>
    <w:rsid w:val="002D21C7"/>
    <w:rsid w:val="002D2255"/>
    <w:rsid w:val="002D2408"/>
    <w:rsid w:val="002D2434"/>
    <w:rsid w:val="002D24C3"/>
    <w:rsid w:val="002D25C4"/>
    <w:rsid w:val="002D25F8"/>
    <w:rsid w:val="002D2615"/>
    <w:rsid w:val="002D264B"/>
    <w:rsid w:val="002D26E8"/>
    <w:rsid w:val="002D27E2"/>
    <w:rsid w:val="002D29AB"/>
    <w:rsid w:val="002D2A9D"/>
    <w:rsid w:val="002D2B0E"/>
    <w:rsid w:val="002D2EA2"/>
    <w:rsid w:val="002D304B"/>
    <w:rsid w:val="002D319C"/>
    <w:rsid w:val="002D34FB"/>
    <w:rsid w:val="002D3875"/>
    <w:rsid w:val="002D3A9C"/>
    <w:rsid w:val="002D3AC5"/>
    <w:rsid w:val="002D3B48"/>
    <w:rsid w:val="002D3B57"/>
    <w:rsid w:val="002D3BB6"/>
    <w:rsid w:val="002D3BBC"/>
    <w:rsid w:val="002D3C6E"/>
    <w:rsid w:val="002D3CA1"/>
    <w:rsid w:val="002D3CF2"/>
    <w:rsid w:val="002D3DA9"/>
    <w:rsid w:val="002D3FB9"/>
    <w:rsid w:val="002D4021"/>
    <w:rsid w:val="002D4095"/>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3AB"/>
    <w:rsid w:val="002D56D3"/>
    <w:rsid w:val="002D5738"/>
    <w:rsid w:val="002D57E2"/>
    <w:rsid w:val="002D580A"/>
    <w:rsid w:val="002D5ADC"/>
    <w:rsid w:val="002D5BD7"/>
    <w:rsid w:val="002D5CBC"/>
    <w:rsid w:val="002D5D4E"/>
    <w:rsid w:val="002D5E53"/>
    <w:rsid w:val="002D5F68"/>
    <w:rsid w:val="002D6197"/>
    <w:rsid w:val="002D64EF"/>
    <w:rsid w:val="002D6772"/>
    <w:rsid w:val="002D69F8"/>
    <w:rsid w:val="002D6D87"/>
    <w:rsid w:val="002D6F5E"/>
    <w:rsid w:val="002D737E"/>
    <w:rsid w:val="002D75DF"/>
    <w:rsid w:val="002D779E"/>
    <w:rsid w:val="002D77C2"/>
    <w:rsid w:val="002D7C70"/>
    <w:rsid w:val="002D7C84"/>
    <w:rsid w:val="002D7D1B"/>
    <w:rsid w:val="002D7F84"/>
    <w:rsid w:val="002E0150"/>
    <w:rsid w:val="002E0236"/>
    <w:rsid w:val="002E029A"/>
    <w:rsid w:val="002E0319"/>
    <w:rsid w:val="002E0390"/>
    <w:rsid w:val="002E03BD"/>
    <w:rsid w:val="002E0564"/>
    <w:rsid w:val="002E06FD"/>
    <w:rsid w:val="002E07F8"/>
    <w:rsid w:val="002E0ABD"/>
    <w:rsid w:val="002E0CC7"/>
    <w:rsid w:val="002E0CF6"/>
    <w:rsid w:val="002E0FBB"/>
    <w:rsid w:val="002E10C7"/>
    <w:rsid w:val="002E13D4"/>
    <w:rsid w:val="002E141A"/>
    <w:rsid w:val="002E1511"/>
    <w:rsid w:val="002E169C"/>
    <w:rsid w:val="002E179B"/>
    <w:rsid w:val="002E1B08"/>
    <w:rsid w:val="002E1B48"/>
    <w:rsid w:val="002E1C9E"/>
    <w:rsid w:val="002E1CD4"/>
    <w:rsid w:val="002E1EC6"/>
    <w:rsid w:val="002E1FFE"/>
    <w:rsid w:val="002E206C"/>
    <w:rsid w:val="002E20D2"/>
    <w:rsid w:val="002E2274"/>
    <w:rsid w:val="002E22F3"/>
    <w:rsid w:val="002E2396"/>
    <w:rsid w:val="002E257B"/>
    <w:rsid w:val="002E26FE"/>
    <w:rsid w:val="002E292E"/>
    <w:rsid w:val="002E2A80"/>
    <w:rsid w:val="002E2AC7"/>
    <w:rsid w:val="002E2C2D"/>
    <w:rsid w:val="002E2E94"/>
    <w:rsid w:val="002E2F92"/>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84D"/>
    <w:rsid w:val="002E4A2B"/>
    <w:rsid w:val="002E4B19"/>
    <w:rsid w:val="002E4B40"/>
    <w:rsid w:val="002E4B89"/>
    <w:rsid w:val="002E4D9B"/>
    <w:rsid w:val="002E52B1"/>
    <w:rsid w:val="002E52E1"/>
    <w:rsid w:val="002E55D4"/>
    <w:rsid w:val="002E5627"/>
    <w:rsid w:val="002E57DC"/>
    <w:rsid w:val="002E59A1"/>
    <w:rsid w:val="002E5ACA"/>
    <w:rsid w:val="002E5E0F"/>
    <w:rsid w:val="002E614B"/>
    <w:rsid w:val="002E635A"/>
    <w:rsid w:val="002E635B"/>
    <w:rsid w:val="002E63D9"/>
    <w:rsid w:val="002E640E"/>
    <w:rsid w:val="002E6697"/>
    <w:rsid w:val="002E66D2"/>
    <w:rsid w:val="002E6727"/>
    <w:rsid w:val="002E6787"/>
    <w:rsid w:val="002E67FA"/>
    <w:rsid w:val="002E6801"/>
    <w:rsid w:val="002E6A9F"/>
    <w:rsid w:val="002E6B21"/>
    <w:rsid w:val="002E6D99"/>
    <w:rsid w:val="002E70DB"/>
    <w:rsid w:val="002E71B1"/>
    <w:rsid w:val="002E7371"/>
    <w:rsid w:val="002E745A"/>
    <w:rsid w:val="002E757D"/>
    <w:rsid w:val="002E7756"/>
    <w:rsid w:val="002E791E"/>
    <w:rsid w:val="002E797E"/>
    <w:rsid w:val="002E7C0A"/>
    <w:rsid w:val="002E7F33"/>
    <w:rsid w:val="002E7F73"/>
    <w:rsid w:val="002F03D0"/>
    <w:rsid w:val="002F0503"/>
    <w:rsid w:val="002F05AF"/>
    <w:rsid w:val="002F067A"/>
    <w:rsid w:val="002F09A9"/>
    <w:rsid w:val="002F09EB"/>
    <w:rsid w:val="002F0A2E"/>
    <w:rsid w:val="002F0B56"/>
    <w:rsid w:val="002F0C28"/>
    <w:rsid w:val="002F10EC"/>
    <w:rsid w:val="002F10FC"/>
    <w:rsid w:val="002F1107"/>
    <w:rsid w:val="002F1368"/>
    <w:rsid w:val="002F1413"/>
    <w:rsid w:val="002F142D"/>
    <w:rsid w:val="002F160B"/>
    <w:rsid w:val="002F17BC"/>
    <w:rsid w:val="002F1938"/>
    <w:rsid w:val="002F1C34"/>
    <w:rsid w:val="002F1D9E"/>
    <w:rsid w:val="002F2108"/>
    <w:rsid w:val="002F224C"/>
    <w:rsid w:val="002F22DA"/>
    <w:rsid w:val="002F23BB"/>
    <w:rsid w:val="002F24D8"/>
    <w:rsid w:val="002F25ED"/>
    <w:rsid w:val="002F2633"/>
    <w:rsid w:val="002F26E7"/>
    <w:rsid w:val="002F284F"/>
    <w:rsid w:val="002F28B8"/>
    <w:rsid w:val="002F28C0"/>
    <w:rsid w:val="002F2986"/>
    <w:rsid w:val="002F2AB9"/>
    <w:rsid w:val="002F2B3F"/>
    <w:rsid w:val="002F2B48"/>
    <w:rsid w:val="002F2C2B"/>
    <w:rsid w:val="002F2F5D"/>
    <w:rsid w:val="002F3115"/>
    <w:rsid w:val="002F32DB"/>
    <w:rsid w:val="002F3498"/>
    <w:rsid w:val="002F3604"/>
    <w:rsid w:val="002F394F"/>
    <w:rsid w:val="002F3A9A"/>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869"/>
    <w:rsid w:val="002F58A5"/>
    <w:rsid w:val="002F5AAA"/>
    <w:rsid w:val="002F5C33"/>
    <w:rsid w:val="002F5C4F"/>
    <w:rsid w:val="002F5D2B"/>
    <w:rsid w:val="002F5D33"/>
    <w:rsid w:val="002F5DD6"/>
    <w:rsid w:val="002F5FEA"/>
    <w:rsid w:val="002F6138"/>
    <w:rsid w:val="002F61AE"/>
    <w:rsid w:val="002F6392"/>
    <w:rsid w:val="002F63E7"/>
    <w:rsid w:val="002F6779"/>
    <w:rsid w:val="002F6C34"/>
    <w:rsid w:val="002F6D0C"/>
    <w:rsid w:val="002F6DEC"/>
    <w:rsid w:val="002F6DF3"/>
    <w:rsid w:val="002F6F24"/>
    <w:rsid w:val="002F704C"/>
    <w:rsid w:val="002F796B"/>
    <w:rsid w:val="002F7A1B"/>
    <w:rsid w:val="002F7B5D"/>
    <w:rsid w:val="002F7BE3"/>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EF2"/>
    <w:rsid w:val="00300F2C"/>
    <w:rsid w:val="00301005"/>
    <w:rsid w:val="00301027"/>
    <w:rsid w:val="003010CF"/>
    <w:rsid w:val="00301136"/>
    <w:rsid w:val="00301211"/>
    <w:rsid w:val="0030126E"/>
    <w:rsid w:val="00301441"/>
    <w:rsid w:val="003015A4"/>
    <w:rsid w:val="00301637"/>
    <w:rsid w:val="003017C8"/>
    <w:rsid w:val="00301879"/>
    <w:rsid w:val="00301925"/>
    <w:rsid w:val="003019E5"/>
    <w:rsid w:val="00301B54"/>
    <w:rsid w:val="00301D21"/>
    <w:rsid w:val="003020FB"/>
    <w:rsid w:val="00302106"/>
    <w:rsid w:val="0030215C"/>
    <w:rsid w:val="003023A9"/>
    <w:rsid w:val="0030248A"/>
    <w:rsid w:val="003028BD"/>
    <w:rsid w:val="00302961"/>
    <w:rsid w:val="00302A74"/>
    <w:rsid w:val="00302A79"/>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F71"/>
    <w:rsid w:val="00303FB5"/>
    <w:rsid w:val="00304069"/>
    <w:rsid w:val="00304372"/>
    <w:rsid w:val="003043DB"/>
    <w:rsid w:val="0030440F"/>
    <w:rsid w:val="0030468D"/>
    <w:rsid w:val="00304CC9"/>
    <w:rsid w:val="00304D74"/>
    <w:rsid w:val="00304D9B"/>
    <w:rsid w:val="00304F02"/>
    <w:rsid w:val="003052B6"/>
    <w:rsid w:val="003053C4"/>
    <w:rsid w:val="00305456"/>
    <w:rsid w:val="003056CE"/>
    <w:rsid w:val="0030573A"/>
    <w:rsid w:val="00305A9D"/>
    <w:rsid w:val="00305BFD"/>
    <w:rsid w:val="00305DD8"/>
    <w:rsid w:val="00305ECA"/>
    <w:rsid w:val="00305FEA"/>
    <w:rsid w:val="00305FF9"/>
    <w:rsid w:val="00306301"/>
    <w:rsid w:val="00306311"/>
    <w:rsid w:val="00306386"/>
    <w:rsid w:val="0030647A"/>
    <w:rsid w:val="00306625"/>
    <w:rsid w:val="003067DD"/>
    <w:rsid w:val="003068C6"/>
    <w:rsid w:val="00306A55"/>
    <w:rsid w:val="00306BDF"/>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62E"/>
    <w:rsid w:val="00310ABB"/>
    <w:rsid w:val="00310C09"/>
    <w:rsid w:val="00310CEC"/>
    <w:rsid w:val="00310D33"/>
    <w:rsid w:val="00310ED4"/>
    <w:rsid w:val="00311037"/>
    <w:rsid w:val="0031104E"/>
    <w:rsid w:val="003110ED"/>
    <w:rsid w:val="00311161"/>
    <w:rsid w:val="00311226"/>
    <w:rsid w:val="003114F1"/>
    <w:rsid w:val="00311531"/>
    <w:rsid w:val="003115DE"/>
    <w:rsid w:val="00311903"/>
    <w:rsid w:val="00311BA0"/>
    <w:rsid w:val="00311C67"/>
    <w:rsid w:val="00311D10"/>
    <w:rsid w:val="00311E94"/>
    <w:rsid w:val="00311FD8"/>
    <w:rsid w:val="003120AB"/>
    <w:rsid w:val="003120C6"/>
    <w:rsid w:val="00312162"/>
    <w:rsid w:val="00312374"/>
    <w:rsid w:val="00312400"/>
    <w:rsid w:val="0031246C"/>
    <w:rsid w:val="00312739"/>
    <w:rsid w:val="00312775"/>
    <w:rsid w:val="00312B90"/>
    <w:rsid w:val="00312D10"/>
    <w:rsid w:val="00312D82"/>
    <w:rsid w:val="00312FBD"/>
    <w:rsid w:val="0031317F"/>
    <w:rsid w:val="003132E2"/>
    <w:rsid w:val="00313782"/>
    <w:rsid w:val="00313A16"/>
    <w:rsid w:val="00313A58"/>
    <w:rsid w:val="00313D50"/>
    <w:rsid w:val="00313EF7"/>
    <w:rsid w:val="0031406E"/>
    <w:rsid w:val="003140A6"/>
    <w:rsid w:val="00314202"/>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933"/>
    <w:rsid w:val="003159CE"/>
    <w:rsid w:val="003159D5"/>
    <w:rsid w:val="00315C0D"/>
    <w:rsid w:val="00315C0F"/>
    <w:rsid w:val="00315DD5"/>
    <w:rsid w:val="00315F79"/>
    <w:rsid w:val="0031611D"/>
    <w:rsid w:val="003161A4"/>
    <w:rsid w:val="00316284"/>
    <w:rsid w:val="00316335"/>
    <w:rsid w:val="00316AE9"/>
    <w:rsid w:val="00316CB9"/>
    <w:rsid w:val="00316D0E"/>
    <w:rsid w:val="00316D21"/>
    <w:rsid w:val="003171C2"/>
    <w:rsid w:val="003172ED"/>
    <w:rsid w:val="00317614"/>
    <w:rsid w:val="003176D9"/>
    <w:rsid w:val="003176E7"/>
    <w:rsid w:val="003177CF"/>
    <w:rsid w:val="003178DA"/>
    <w:rsid w:val="003179A0"/>
    <w:rsid w:val="00317A9F"/>
    <w:rsid w:val="00317D21"/>
    <w:rsid w:val="00317DB8"/>
    <w:rsid w:val="00317E3B"/>
    <w:rsid w:val="00317E4E"/>
    <w:rsid w:val="00317EC6"/>
    <w:rsid w:val="00320200"/>
    <w:rsid w:val="003202A3"/>
    <w:rsid w:val="00320546"/>
    <w:rsid w:val="00320618"/>
    <w:rsid w:val="00320698"/>
    <w:rsid w:val="003207B3"/>
    <w:rsid w:val="00320995"/>
    <w:rsid w:val="00320B58"/>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A1A"/>
    <w:rsid w:val="00322B65"/>
    <w:rsid w:val="00322D5E"/>
    <w:rsid w:val="00322F05"/>
    <w:rsid w:val="00323029"/>
    <w:rsid w:val="003232FD"/>
    <w:rsid w:val="003233A4"/>
    <w:rsid w:val="00323459"/>
    <w:rsid w:val="00323588"/>
    <w:rsid w:val="003235F1"/>
    <w:rsid w:val="00323682"/>
    <w:rsid w:val="00323731"/>
    <w:rsid w:val="00323A59"/>
    <w:rsid w:val="00323C9F"/>
    <w:rsid w:val="00323CCD"/>
    <w:rsid w:val="00323D6B"/>
    <w:rsid w:val="00323DAB"/>
    <w:rsid w:val="00323DFB"/>
    <w:rsid w:val="00324081"/>
    <w:rsid w:val="003240B4"/>
    <w:rsid w:val="00324110"/>
    <w:rsid w:val="00324311"/>
    <w:rsid w:val="003244FE"/>
    <w:rsid w:val="00324840"/>
    <w:rsid w:val="003248DB"/>
    <w:rsid w:val="00324930"/>
    <w:rsid w:val="00324A13"/>
    <w:rsid w:val="00324B39"/>
    <w:rsid w:val="00324E1C"/>
    <w:rsid w:val="0032507C"/>
    <w:rsid w:val="003252EE"/>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443"/>
    <w:rsid w:val="0032648E"/>
    <w:rsid w:val="003264C9"/>
    <w:rsid w:val="0032659A"/>
    <w:rsid w:val="003265AE"/>
    <w:rsid w:val="0032664E"/>
    <w:rsid w:val="0032677D"/>
    <w:rsid w:val="00326790"/>
    <w:rsid w:val="003267AA"/>
    <w:rsid w:val="00326907"/>
    <w:rsid w:val="00326957"/>
    <w:rsid w:val="003269C5"/>
    <w:rsid w:val="00326A08"/>
    <w:rsid w:val="00326AE2"/>
    <w:rsid w:val="00326C11"/>
    <w:rsid w:val="00326EA7"/>
    <w:rsid w:val="00326F5C"/>
    <w:rsid w:val="003271C1"/>
    <w:rsid w:val="00327265"/>
    <w:rsid w:val="003272DB"/>
    <w:rsid w:val="00327366"/>
    <w:rsid w:val="0032750A"/>
    <w:rsid w:val="00327536"/>
    <w:rsid w:val="00327691"/>
    <w:rsid w:val="003278E9"/>
    <w:rsid w:val="00327CD6"/>
    <w:rsid w:val="00327D06"/>
    <w:rsid w:val="003301AD"/>
    <w:rsid w:val="003306A2"/>
    <w:rsid w:val="0033082E"/>
    <w:rsid w:val="0033088F"/>
    <w:rsid w:val="00330922"/>
    <w:rsid w:val="00330B65"/>
    <w:rsid w:val="00330D8F"/>
    <w:rsid w:val="00330E72"/>
    <w:rsid w:val="00330E83"/>
    <w:rsid w:val="00330ED0"/>
    <w:rsid w:val="00330FD6"/>
    <w:rsid w:val="003311AB"/>
    <w:rsid w:val="003311B2"/>
    <w:rsid w:val="00331287"/>
    <w:rsid w:val="0033140B"/>
    <w:rsid w:val="0033167F"/>
    <w:rsid w:val="0033171D"/>
    <w:rsid w:val="00331A5D"/>
    <w:rsid w:val="00331ED6"/>
    <w:rsid w:val="00331F04"/>
    <w:rsid w:val="00331FC3"/>
    <w:rsid w:val="003320D6"/>
    <w:rsid w:val="0033213E"/>
    <w:rsid w:val="0033245A"/>
    <w:rsid w:val="003324C5"/>
    <w:rsid w:val="00332659"/>
    <w:rsid w:val="0033281E"/>
    <w:rsid w:val="00332B0E"/>
    <w:rsid w:val="00332B3B"/>
    <w:rsid w:val="003330E4"/>
    <w:rsid w:val="003330F6"/>
    <w:rsid w:val="00333116"/>
    <w:rsid w:val="0033319A"/>
    <w:rsid w:val="0033322D"/>
    <w:rsid w:val="00333294"/>
    <w:rsid w:val="003333B6"/>
    <w:rsid w:val="00333666"/>
    <w:rsid w:val="003336B3"/>
    <w:rsid w:val="00333DA0"/>
    <w:rsid w:val="00333EA5"/>
    <w:rsid w:val="00333F8E"/>
    <w:rsid w:val="00334185"/>
    <w:rsid w:val="003345E1"/>
    <w:rsid w:val="00334AD3"/>
    <w:rsid w:val="00334BE9"/>
    <w:rsid w:val="00334D78"/>
    <w:rsid w:val="00334E16"/>
    <w:rsid w:val="00334E26"/>
    <w:rsid w:val="00334E2F"/>
    <w:rsid w:val="00334EC2"/>
    <w:rsid w:val="00334F52"/>
    <w:rsid w:val="003350CC"/>
    <w:rsid w:val="003352D5"/>
    <w:rsid w:val="00335496"/>
    <w:rsid w:val="0033590F"/>
    <w:rsid w:val="00335B75"/>
    <w:rsid w:val="00335B79"/>
    <w:rsid w:val="00335B82"/>
    <w:rsid w:val="00335C8E"/>
    <w:rsid w:val="00335D8C"/>
    <w:rsid w:val="00336014"/>
    <w:rsid w:val="00336030"/>
    <w:rsid w:val="00336072"/>
    <w:rsid w:val="003360B9"/>
    <w:rsid w:val="00336181"/>
    <w:rsid w:val="003363A1"/>
    <w:rsid w:val="003363EF"/>
    <w:rsid w:val="00336607"/>
    <w:rsid w:val="00336733"/>
    <w:rsid w:val="00336737"/>
    <w:rsid w:val="00336A90"/>
    <w:rsid w:val="00336AA2"/>
    <w:rsid w:val="00336B04"/>
    <w:rsid w:val="00336B40"/>
    <w:rsid w:val="00336B92"/>
    <w:rsid w:val="00336DB2"/>
    <w:rsid w:val="0033719F"/>
    <w:rsid w:val="003371A8"/>
    <w:rsid w:val="003371FE"/>
    <w:rsid w:val="0033725A"/>
    <w:rsid w:val="00337272"/>
    <w:rsid w:val="0033730E"/>
    <w:rsid w:val="003376F0"/>
    <w:rsid w:val="003377AB"/>
    <w:rsid w:val="003378AE"/>
    <w:rsid w:val="00337B0F"/>
    <w:rsid w:val="00340099"/>
    <w:rsid w:val="003400E9"/>
    <w:rsid w:val="003401A0"/>
    <w:rsid w:val="0034020C"/>
    <w:rsid w:val="0034037E"/>
    <w:rsid w:val="00340390"/>
    <w:rsid w:val="00340410"/>
    <w:rsid w:val="00340864"/>
    <w:rsid w:val="003409B7"/>
    <w:rsid w:val="00340A35"/>
    <w:rsid w:val="00340A93"/>
    <w:rsid w:val="00340F30"/>
    <w:rsid w:val="00341102"/>
    <w:rsid w:val="0034118B"/>
    <w:rsid w:val="0034123D"/>
    <w:rsid w:val="00341438"/>
    <w:rsid w:val="00341613"/>
    <w:rsid w:val="003417A3"/>
    <w:rsid w:val="00341EE3"/>
    <w:rsid w:val="0034226D"/>
    <w:rsid w:val="003423F7"/>
    <w:rsid w:val="0034242C"/>
    <w:rsid w:val="00342641"/>
    <w:rsid w:val="003426E2"/>
    <w:rsid w:val="0034280B"/>
    <w:rsid w:val="00342972"/>
    <w:rsid w:val="00342B17"/>
    <w:rsid w:val="00342B35"/>
    <w:rsid w:val="00342C50"/>
    <w:rsid w:val="00342D36"/>
    <w:rsid w:val="00342FDD"/>
    <w:rsid w:val="00343214"/>
    <w:rsid w:val="00343261"/>
    <w:rsid w:val="00343502"/>
    <w:rsid w:val="0034350A"/>
    <w:rsid w:val="003435CC"/>
    <w:rsid w:val="0034360D"/>
    <w:rsid w:val="00343A1D"/>
    <w:rsid w:val="00343A99"/>
    <w:rsid w:val="00343AFF"/>
    <w:rsid w:val="00343C0C"/>
    <w:rsid w:val="00343F97"/>
    <w:rsid w:val="00344000"/>
    <w:rsid w:val="003440A5"/>
    <w:rsid w:val="00344222"/>
    <w:rsid w:val="0034429B"/>
    <w:rsid w:val="003443FC"/>
    <w:rsid w:val="0034442F"/>
    <w:rsid w:val="00344756"/>
    <w:rsid w:val="00344866"/>
    <w:rsid w:val="00344941"/>
    <w:rsid w:val="00344B2E"/>
    <w:rsid w:val="00344C1A"/>
    <w:rsid w:val="00345060"/>
    <w:rsid w:val="003454E6"/>
    <w:rsid w:val="003456F7"/>
    <w:rsid w:val="0034572E"/>
    <w:rsid w:val="00345797"/>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4AE"/>
    <w:rsid w:val="00347529"/>
    <w:rsid w:val="003479AD"/>
    <w:rsid w:val="00347A80"/>
    <w:rsid w:val="00347B57"/>
    <w:rsid w:val="00347BFF"/>
    <w:rsid w:val="00347C99"/>
    <w:rsid w:val="00350108"/>
    <w:rsid w:val="003502CE"/>
    <w:rsid w:val="00350443"/>
    <w:rsid w:val="00350463"/>
    <w:rsid w:val="00350639"/>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E70"/>
    <w:rsid w:val="00351FB6"/>
    <w:rsid w:val="00352223"/>
    <w:rsid w:val="003522FA"/>
    <w:rsid w:val="00352480"/>
    <w:rsid w:val="003524C3"/>
    <w:rsid w:val="003524FD"/>
    <w:rsid w:val="003526C3"/>
    <w:rsid w:val="00352720"/>
    <w:rsid w:val="003527D7"/>
    <w:rsid w:val="003527F1"/>
    <w:rsid w:val="0035299E"/>
    <w:rsid w:val="00352ACE"/>
    <w:rsid w:val="00352C9E"/>
    <w:rsid w:val="00352CDB"/>
    <w:rsid w:val="00352DA3"/>
    <w:rsid w:val="00352E39"/>
    <w:rsid w:val="00352F85"/>
    <w:rsid w:val="003530D2"/>
    <w:rsid w:val="003531A0"/>
    <w:rsid w:val="00353307"/>
    <w:rsid w:val="0035331A"/>
    <w:rsid w:val="003534E1"/>
    <w:rsid w:val="00353504"/>
    <w:rsid w:val="00353567"/>
    <w:rsid w:val="0035375D"/>
    <w:rsid w:val="00353AA5"/>
    <w:rsid w:val="00353B8D"/>
    <w:rsid w:val="00353C0E"/>
    <w:rsid w:val="00353C2F"/>
    <w:rsid w:val="00353ECE"/>
    <w:rsid w:val="00353FDE"/>
    <w:rsid w:val="0035419B"/>
    <w:rsid w:val="0035436B"/>
    <w:rsid w:val="003543E1"/>
    <w:rsid w:val="00354484"/>
    <w:rsid w:val="00354584"/>
    <w:rsid w:val="003548D8"/>
    <w:rsid w:val="00354BE2"/>
    <w:rsid w:val="00354CF8"/>
    <w:rsid w:val="00354D1F"/>
    <w:rsid w:val="0035506E"/>
    <w:rsid w:val="00355159"/>
    <w:rsid w:val="003554CA"/>
    <w:rsid w:val="00355529"/>
    <w:rsid w:val="003556DD"/>
    <w:rsid w:val="00355818"/>
    <w:rsid w:val="0035598F"/>
    <w:rsid w:val="003559B4"/>
    <w:rsid w:val="00355A29"/>
    <w:rsid w:val="00355AC7"/>
    <w:rsid w:val="00355B37"/>
    <w:rsid w:val="00355BE9"/>
    <w:rsid w:val="00355CC7"/>
    <w:rsid w:val="00355F8C"/>
    <w:rsid w:val="003563D4"/>
    <w:rsid w:val="0035648C"/>
    <w:rsid w:val="0035666A"/>
    <w:rsid w:val="00356775"/>
    <w:rsid w:val="003567E0"/>
    <w:rsid w:val="003569A6"/>
    <w:rsid w:val="00356AC9"/>
    <w:rsid w:val="00356B0F"/>
    <w:rsid w:val="00356B75"/>
    <w:rsid w:val="00356BD4"/>
    <w:rsid w:val="00356C42"/>
    <w:rsid w:val="00356F1C"/>
    <w:rsid w:val="00356F41"/>
    <w:rsid w:val="00356F7D"/>
    <w:rsid w:val="003571D4"/>
    <w:rsid w:val="003571E0"/>
    <w:rsid w:val="0035736B"/>
    <w:rsid w:val="0035761F"/>
    <w:rsid w:val="00357837"/>
    <w:rsid w:val="00357903"/>
    <w:rsid w:val="0035795B"/>
    <w:rsid w:val="00357A0A"/>
    <w:rsid w:val="00357C41"/>
    <w:rsid w:val="00357DE7"/>
    <w:rsid w:val="00360014"/>
    <w:rsid w:val="00360139"/>
    <w:rsid w:val="00360232"/>
    <w:rsid w:val="0036027A"/>
    <w:rsid w:val="003602E0"/>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2D9"/>
    <w:rsid w:val="003634EE"/>
    <w:rsid w:val="00363591"/>
    <w:rsid w:val="003636CD"/>
    <w:rsid w:val="00363710"/>
    <w:rsid w:val="00363847"/>
    <w:rsid w:val="00363A32"/>
    <w:rsid w:val="00363A3F"/>
    <w:rsid w:val="00363B22"/>
    <w:rsid w:val="00363FC0"/>
    <w:rsid w:val="0036404C"/>
    <w:rsid w:val="003642AF"/>
    <w:rsid w:val="003643C4"/>
    <w:rsid w:val="0036445F"/>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CD"/>
    <w:rsid w:val="0036595F"/>
    <w:rsid w:val="003659D4"/>
    <w:rsid w:val="00365A0D"/>
    <w:rsid w:val="00365D83"/>
    <w:rsid w:val="00365DB9"/>
    <w:rsid w:val="00365E90"/>
    <w:rsid w:val="00365F54"/>
    <w:rsid w:val="00365FA2"/>
    <w:rsid w:val="00365FDC"/>
    <w:rsid w:val="0036630D"/>
    <w:rsid w:val="003663DD"/>
    <w:rsid w:val="0036656F"/>
    <w:rsid w:val="003666BD"/>
    <w:rsid w:val="003669BE"/>
    <w:rsid w:val="00366A04"/>
    <w:rsid w:val="00366C69"/>
    <w:rsid w:val="00366FB8"/>
    <w:rsid w:val="003670A9"/>
    <w:rsid w:val="003673FC"/>
    <w:rsid w:val="00367441"/>
    <w:rsid w:val="00367554"/>
    <w:rsid w:val="00367759"/>
    <w:rsid w:val="003677E7"/>
    <w:rsid w:val="003679A7"/>
    <w:rsid w:val="00367AAD"/>
    <w:rsid w:val="00367B1D"/>
    <w:rsid w:val="00367BFC"/>
    <w:rsid w:val="00367C32"/>
    <w:rsid w:val="00367DE1"/>
    <w:rsid w:val="00367F4E"/>
    <w:rsid w:val="00367F59"/>
    <w:rsid w:val="00367FA8"/>
    <w:rsid w:val="003704CF"/>
    <w:rsid w:val="003704DB"/>
    <w:rsid w:val="00370675"/>
    <w:rsid w:val="003707EA"/>
    <w:rsid w:val="0037094A"/>
    <w:rsid w:val="00370AC2"/>
    <w:rsid w:val="00370E00"/>
    <w:rsid w:val="00370E4F"/>
    <w:rsid w:val="00370E9F"/>
    <w:rsid w:val="00370EAC"/>
    <w:rsid w:val="00370EF8"/>
    <w:rsid w:val="00371164"/>
    <w:rsid w:val="00371215"/>
    <w:rsid w:val="00371339"/>
    <w:rsid w:val="003714C8"/>
    <w:rsid w:val="003714E9"/>
    <w:rsid w:val="003718AB"/>
    <w:rsid w:val="00371914"/>
    <w:rsid w:val="00371AC0"/>
    <w:rsid w:val="00371C52"/>
    <w:rsid w:val="00372025"/>
    <w:rsid w:val="00372360"/>
    <w:rsid w:val="003724B2"/>
    <w:rsid w:val="00372724"/>
    <w:rsid w:val="00372796"/>
    <w:rsid w:val="003728A7"/>
    <w:rsid w:val="00372962"/>
    <w:rsid w:val="00372A1C"/>
    <w:rsid w:val="00372AB9"/>
    <w:rsid w:val="00372AC3"/>
    <w:rsid w:val="00372F0D"/>
    <w:rsid w:val="00373076"/>
    <w:rsid w:val="003730FF"/>
    <w:rsid w:val="0037315E"/>
    <w:rsid w:val="00373197"/>
    <w:rsid w:val="003731BD"/>
    <w:rsid w:val="00373653"/>
    <w:rsid w:val="00373C1C"/>
    <w:rsid w:val="00373D88"/>
    <w:rsid w:val="00373FFB"/>
    <w:rsid w:val="00374059"/>
    <w:rsid w:val="003740E7"/>
    <w:rsid w:val="0037419C"/>
    <w:rsid w:val="00374490"/>
    <w:rsid w:val="00374499"/>
    <w:rsid w:val="003744F7"/>
    <w:rsid w:val="0037465A"/>
    <w:rsid w:val="00374901"/>
    <w:rsid w:val="00374CDB"/>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60C2"/>
    <w:rsid w:val="0037666F"/>
    <w:rsid w:val="00376773"/>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E21"/>
    <w:rsid w:val="00377E72"/>
    <w:rsid w:val="00377F6C"/>
    <w:rsid w:val="00380185"/>
    <w:rsid w:val="003802C1"/>
    <w:rsid w:val="003802DC"/>
    <w:rsid w:val="0038040B"/>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138"/>
    <w:rsid w:val="00381163"/>
    <w:rsid w:val="003812E7"/>
    <w:rsid w:val="0038156E"/>
    <w:rsid w:val="00381585"/>
    <w:rsid w:val="003816DD"/>
    <w:rsid w:val="00381982"/>
    <w:rsid w:val="00381A65"/>
    <w:rsid w:val="00381A66"/>
    <w:rsid w:val="00381B45"/>
    <w:rsid w:val="00381D27"/>
    <w:rsid w:val="00381D57"/>
    <w:rsid w:val="00381F01"/>
    <w:rsid w:val="00381FA8"/>
    <w:rsid w:val="00382217"/>
    <w:rsid w:val="00382265"/>
    <w:rsid w:val="00382655"/>
    <w:rsid w:val="00382783"/>
    <w:rsid w:val="00382795"/>
    <w:rsid w:val="003828AE"/>
    <w:rsid w:val="00382A43"/>
    <w:rsid w:val="00382D60"/>
    <w:rsid w:val="00382F29"/>
    <w:rsid w:val="00383066"/>
    <w:rsid w:val="003830A2"/>
    <w:rsid w:val="00383383"/>
    <w:rsid w:val="00383446"/>
    <w:rsid w:val="00383697"/>
    <w:rsid w:val="00383897"/>
    <w:rsid w:val="00383A43"/>
    <w:rsid w:val="00383AF8"/>
    <w:rsid w:val="00383C8D"/>
    <w:rsid w:val="00383E30"/>
    <w:rsid w:val="00383E6A"/>
    <w:rsid w:val="00383F75"/>
    <w:rsid w:val="00383F82"/>
    <w:rsid w:val="00384320"/>
    <w:rsid w:val="0038451B"/>
    <w:rsid w:val="003848DD"/>
    <w:rsid w:val="00384A83"/>
    <w:rsid w:val="00384B18"/>
    <w:rsid w:val="00384C60"/>
    <w:rsid w:val="00384C99"/>
    <w:rsid w:val="00384CFC"/>
    <w:rsid w:val="00384E79"/>
    <w:rsid w:val="00384EC0"/>
    <w:rsid w:val="003851F4"/>
    <w:rsid w:val="00385247"/>
    <w:rsid w:val="003852FB"/>
    <w:rsid w:val="003853AA"/>
    <w:rsid w:val="00385429"/>
    <w:rsid w:val="00385470"/>
    <w:rsid w:val="003854B4"/>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CA1"/>
    <w:rsid w:val="00386CBB"/>
    <w:rsid w:val="00386CD3"/>
    <w:rsid w:val="00386D32"/>
    <w:rsid w:val="00386E1A"/>
    <w:rsid w:val="003871FA"/>
    <w:rsid w:val="0038737A"/>
    <w:rsid w:val="0038743A"/>
    <w:rsid w:val="0038743F"/>
    <w:rsid w:val="00387839"/>
    <w:rsid w:val="0038793C"/>
    <w:rsid w:val="00387955"/>
    <w:rsid w:val="003879EF"/>
    <w:rsid w:val="00387A31"/>
    <w:rsid w:val="00387BC9"/>
    <w:rsid w:val="00387BE9"/>
    <w:rsid w:val="00387C18"/>
    <w:rsid w:val="00387E8A"/>
    <w:rsid w:val="00387F54"/>
    <w:rsid w:val="00387F75"/>
    <w:rsid w:val="00387FBC"/>
    <w:rsid w:val="00387FF5"/>
    <w:rsid w:val="00390017"/>
    <w:rsid w:val="003900D9"/>
    <w:rsid w:val="003901A3"/>
    <w:rsid w:val="003901BD"/>
    <w:rsid w:val="00390261"/>
    <w:rsid w:val="003902A1"/>
    <w:rsid w:val="0039030F"/>
    <w:rsid w:val="003905E5"/>
    <w:rsid w:val="00390670"/>
    <w:rsid w:val="0039072F"/>
    <w:rsid w:val="00390A77"/>
    <w:rsid w:val="00390BAD"/>
    <w:rsid w:val="00390F1F"/>
    <w:rsid w:val="00391142"/>
    <w:rsid w:val="003914E7"/>
    <w:rsid w:val="003917BC"/>
    <w:rsid w:val="00391837"/>
    <w:rsid w:val="00391EDC"/>
    <w:rsid w:val="00392055"/>
    <w:rsid w:val="0039260B"/>
    <w:rsid w:val="00392747"/>
    <w:rsid w:val="0039279F"/>
    <w:rsid w:val="00392861"/>
    <w:rsid w:val="003929DE"/>
    <w:rsid w:val="00392A26"/>
    <w:rsid w:val="00392D3A"/>
    <w:rsid w:val="00392DEA"/>
    <w:rsid w:val="0039301E"/>
    <w:rsid w:val="00393117"/>
    <w:rsid w:val="0039354B"/>
    <w:rsid w:val="00393B7C"/>
    <w:rsid w:val="003940CE"/>
    <w:rsid w:val="0039413E"/>
    <w:rsid w:val="003943B9"/>
    <w:rsid w:val="0039465C"/>
    <w:rsid w:val="00394722"/>
    <w:rsid w:val="00394843"/>
    <w:rsid w:val="00395051"/>
    <w:rsid w:val="00395098"/>
    <w:rsid w:val="003951EA"/>
    <w:rsid w:val="0039535F"/>
    <w:rsid w:val="003953DE"/>
    <w:rsid w:val="00395515"/>
    <w:rsid w:val="0039570D"/>
    <w:rsid w:val="00395A41"/>
    <w:rsid w:val="00395B26"/>
    <w:rsid w:val="00395CCF"/>
    <w:rsid w:val="00395D9A"/>
    <w:rsid w:val="00395E1D"/>
    <w:rsid w:val="00395E4E"/>
    <w:rsid w:val="00395FBE"/>
    <w:rsid w:val="0039602C"/>
    <w:rsid w:val="003962EA"/>
    <w:rsid w:val="0039654A"/>
    <w:rsid w:val="003965C5"/>
    <w:rsid w:val="003965FD"/>
    <w:rsid w:val="003966C1"/>
    <w:rsid w:val="00396849"/>
    <w:rsid w:val="003968BC"/>
    <w:rsid w:val="00396B62"/>
    <w:rsid w:val="00396D35"/>
    <w:rsid w:val="0039704F"/>
    <w:rsid w:val="0039705E"/>
    <w:rsid w:val="00397063"/>
    <w:rsid w:val="00397170"/>
    <w:rsid w:val="003971CF"/>
    <w:rsid w:val="003971EC"/>
    <w:rsid w:val="0039723D"/>
    <w:rsid w:val="0039743C"/>
    <w:rsid w:val="003978CB"/>
    <w:rsid w:val="00397A7C"/>
    <w:rsid w:val="00397AEB"/>
    <w:rsid w:val="00397C1D"/>
    <w:rsid w:val="00397E00"/>
    <w:rsid w:val="00397F22"/>
    <w:rsid w:val="003A00C9"/>
    <w:rsid w:val="003A040D"/>
    <w:rsid w:val="003A0641"/>
    <w:rsid w:val="003A07C2"/>
    <w:rsid w:val="003A0C19"/>
    <w:rsid w:val="003A0C1B"/>
    <w:rsid w:val="003A0C36"/>
    <w:rsid w:val="003A0DE6"/>
    <w:rsid w:val="003A0EAF"/>
    <w:rsid w:val="003A13E5"/>
    <w:rsid w:val="003A14FF"/>
    <w:rsid w:val="003A15F9"/>
    <w:rsid w:val="003A1702"/>
    <w:rsid w:val="003A1809"/>
    <w:rsid w:val="003A180F"/>
    <w:rsid w:val="003A18DD"/>
    <w:rsid w:val="003A1996"/>
    <w:rsid w:val="003A1B20"/>
    <w:rsid w:val="003A1B8C"/>
    <w:rsid w:val="003A201F"/>
    <w:rsid w:val="003A205A"/>
    <w:rsid w:val="003A20C8"/>
    <w:rsid w:val="003A22DA"/>
    <w:rsid w:val="003A250E"/>
    <w:rsid w:val="003A26B8"/>
    <w:rsid w:val="003A26F1"/>
    <w:rsid w:val="003A271E"/>
    <w:rsid w:val="003A291E"/>
    <w:rsid w:val="003A2C23"/>
    <w:rsid w:val="003A2C29"/>
    <w:rsid w:val="003A2EC3"/>
    <w:rsid w:val="003A2F5F"/>
    <w:rsid w:val="003A2F6D"/>
    <w:rsid w:val="003A2FBB"/>
    <w:rsid w:val="003A3009"/>
    <w:rsid w:val="003A332B"/>
    <w:rsid w:val="003A33F1"/>
    <w:rsid w:val="003A3401"/>
    <w:rsid w:val="003A3443"/>
    <w:rsid w:val="003A34F0"/>
    <w:rsid w:val="003A36CC"/>
    <w:rsid w:val="003A36F2"/>
    <w:rsid w:val="003A39A0"/>
    <w:rsid w:val="003A39D9"/>
    <w:rsid w:val="003A3A14"/>
    <w:rsid w:val="003A3BD2"/>
    <w:rsid w:val="003A3C44"/>
    <w:rsid w:val="003A3D39"/>
    <w:rsid w:val="003A3EC7"/>
    <w:rsid w:val="003A3FAF"/>
    <w:rsid w:val="003A404E"/>
    <w:rsid w:val="003A40B4"/>
    <w:rsid w:val="003A40E3"/>
    <w:rsid w:val="003A410D"/>
    <w:rsid w:val="003A45E2"/>
    <w:rsid w:val="003A471A"/>
    <w:rsid w:val="003A47CE"/>
    <w:rsid w:val="003A488D"/>
    <w:rsid w:val="003A4918"/>
    <w:rsid w:val="003A4934"/>
    <w:rsid w:val="003A4A1A"/>
    <w:rsid w:val="003A4C52"/>
    <w:rsid w:val="003A4CF3"/>
    <w:rsid w:val="003A5118"/>
    <w:rsid w:val="003A5142"/>
    <w:rsid w:val="003A5216"/>
    <w:rsid w:val="003A56F0"/>
    <w:rsid w:val="003A57E0"/>
    <w:rsid w:val="003A593F"/>
    <w:rsid w:val="003A5A6E"/>
    <w:rsid w:val="003A5BBD"/>
    <w:rsid w:val="003A5D81"/>
    <w:rsid w:val="003A5E86"/>
    <w:rsid w:val="003A5EB8"/>
    <w:rsid w:val="003A5F95"/>
    <w:rsid w:val="003A6016"/>
    <w:rsid w:val="003A6343"/>
    <w:rsid w:val="003A63F0"/>
    <w:rsid w:val="003A6556"/>
    <w:rsid w:val="003A66E5"/>
    <w:rsid w:val="003A66F2"/>
    <w:rsid w:val="003A682D"/>
    <w:rsid w:val="003A716B"/>
    <w:rsid w:val="003A71E8"/>
    <w:rsid w:val="003A729C"/>
    <w:rsid w:val="003A74FC"/>
    <w:rsid w:val="003A755C"/>
    <w:rsid w:val="003A75A3"/>
    <w:rsid w:val="003A76A3"/>
    <w:rsid w:val="003A76C9"/>
    <w:rsid w:val="003A7834"/>
    <w:rsid w:val="003A78A4"/>
    <w:rsid w:val="003A79CB"/>
    <w:rsid w:val="003A7A36"/>
    <w:rsid w:val="003A7D5E"/>
    <w:rsid w:val="003A7E93"/>
    <w:rsid w:val="003A7EE7"/>
    <w:rsid w:val="003A7EEB"/>
    <w:rsid w:val="003A7F1D"/>
    <w:rsid w:val="003B0699"/>
    <w:rsid w:val="003B08CF"/>
    <w:rsid w:val="003B0A8B"/>
    <w:rsid w:val="003B0B5B"/>
    <w:rsid w:val="003B0CEE"/>
    <w:rsid w:val="003B0DC2"/>
    <w:rsid w:val="003B0E79"/>
    <w:rsid w:val="003B0EA6"/>
    <w:rsid w:val="003B1035"/>
    <w:rsid w:val="003B10CC"/>
    <w:rsid w:val="003B138F"/>
    <w:rsid w:val="003B1603"/>
    <w:rsid w:val="003B1698"/>
    <w:rsid w:val="003B1740"/>
    <w:rsid w:val="003B1A35"/>
    <w:rsid w:val="003B1A39"/>
    <w:rsid w:val="003B1BBB"/>
    <w:rsid w:val="003B2076"/>
    <w:rsid w:val="003B2121"/>
    <w:rsid w:val="003B22EB"/>
    <w:rsid w:val="003B23EB"/>
    <w:rsid w:val="003B24E1"/>
    <w:rsid w:val="003B26A3"/>
    <w:rsid w:val="003B272F"/>
    <w:rsid w:val="003B27A0"/>
    <w:rsid w:val="003B286E"/>
    <w:rsid w:val="003B2F82"/>
    <w:rsid w:val="003B314B"/>
    <w:rsid w:val="003B3155"/>
    <w:rsid w:val="003B31E3"/>
    <w:rsid w:val="003B32D5"/>
    <w:rsid w:val="003B34A4"/>
    <w:rsid w:val="003B34FA"/>
    <w:rsid w:val="003B3554"/>
    <w:rsid w:val="003B3575"/>
    <w:rsid w:val="003B35AA"/>
    <w:rsid w:val="003B36E6"/>
    <w:rsid w:val="003B37CA"/>
    <w:rsid w:val="003B37DA"/>
    <w:rsid w:val="003B37E2"/>
    <w:rsid w:val="003B3816"/>
    <w:rsid w:val="003B3843"/>
    <w:rsid w:val="003B3A9B"/>
    <w:rsid w:val="003B3AA8"/>
    <w:rsid w:val="003B3ADA"/>
    <w:rsid w:val="003B3B04"/>
    <w:rsid w:val="003B3D99"/>
    <w:rsid w:val="003B3DCC"/>
    <w:rsid w:val="003B3E6F"/>
    <w:rsid w:val="003B404B"/>
    <w:rsid w:val="003B410E"/>
    <w:rsid w:val="003B42C9"/>
    <w:rsid w:val="003B4369"/>
    <w:rsid w:val="003B48B8"/>
    <w:rsid w:val="003B48CC"/>
    <w:rsid w:val="003B48D3"/>
    <w:rsid w:val="003B48F1"/>
    <w:rsid w:val="003B4B11"/>
    <w:rsid w:val="003B4BEF"/>
    <w:rsid w:val="003B4EC8"/>
    <w:rsid w:val="003B4FF5"/>
    <w:rsid w:val="003B50BC"/>
    <w:rsid w:val="003B51B6"/>
    <w:rsid w:val="003B520D"/>
    <w:rsid w:val="003B5485"/>
    <w:rsid w:val="003B557C"/>
    <w:rsid w:val="003B5657"/>
    <w:rsid w:val="003B5A42"/>
    <w:rsid w:val="003B5BB7"/>
    <w:rsid w:val="003B5CE8"/>
    <w:rsid w:val="003B5D37"/>
    <w:rsid w:val="003B5D97"/>
    <w:rsid w:val="003B6019"/>
    <w:rsid w:val="003B6127"/>
    <w:rsid w:val="003B6220"/>
    <w:rsid w:val="003B63A4"/>
    <w:rsid w:val="003B6579"/>
    <w:rsid w:val="003B6689"/>
    <w:rsid w:val="003B668E"/>
    <w:rsid w:val="003B67DA"/>
    <w:rsid w:val="003B6831"/>
    <w:rsid w:val="003B68FE"/>
    <w:rsid w:val="003B69AE"/>
    <w:rsid w:val="003B6D11"/>
    <w:rsid w:val="003B6D7D"/>
    <w:rsid w:val="003B6D97"/>
    <w:rsid w:val="003B725E"/>
    <w:rsid w:val="003B7297"/>
    <w:rsid w:val="003B72B3"/>
    <w:rsid w:val="003B7381"/>
    <w:rsid w:val="003B76B0"/>
    <w:rsid w:val="003B7D3F"/>
    <w:rsid w:val="003B7D7E"/>
    <w:rsid w:val="003B7D84"/>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818"/>
    <w:rsid w:val="003C1826"/>
    <w:rsid w:val="003C1952"/>
    <w:rsid w:val="003C1AC2"/>
    <w:rsid w:val="003C1B78"/>
    <w:rsid w:val="003C1BDD"/>
    <w:rsid w:val="003C1D85"/>
    <w:rsid w:val="003C1E06"/>
    <w:rsid w:val="003C1E8F"/>
    <w:rsid w:val="003C1F3E"/>
    <w:rsid w:val="003C1FD4"/>
    <w:rsid w:val="003C213D"/>
    <w:rsid w:val="003C2172"/>
    <w:rsid w:val="003C2208"/>
    <w:rsid w:val="003C229E"/>
    <w:rsid w:val="003C25AD"/>
    <w:rsid w:val="003C2698"/>
    <w:rsid w:val="003C272B"/>
    <w:rsid w:val="003C294B"/>
    <w:rsid w:val="003C2966"/>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C02"/>
    <w:rsid w:val="003C3E3B"/>
    <w:rsid w:val="003C3FF1"/>
    <w:rsid w:val="003C4316"/>
    <w:rsid w:val="003C44F4"/>
    <w:rsid w:val="003C4BAF"/>
    <w:rsid w:val="003C4C85"/>
    <w:rsid w:val="003C4F68"/>
    <w:rsid w:val="003C5174"/>
    <w:rsid w:val="003C52D1"/>
    <w:rsid w:val="003C52DB"/>
    <w:rsid w:val="003C542F"/>
    <w:rsid w:val="003C547D"/>
    <w:rsid w:val="003C548A"/>
    <w:rsid w:val="003C5680"/>
    <w:rsid w:val="003C570F"/>
    <w:rsid w:val="003C5808"/>
    <w:rsid w:val="003C587D"/>
    <w:rsid w:val="003C5BFE"/>
    <w:rsid w:val="003C5C0E"/>
    <w:rsid w:val="003C5C22"/>
    <w:rsid w:val="003C5CBB"/>
    <w:rsid w:val="003C5DCD"/>
    <w:rsid w:val="003C5DEC"/>
    <w:rsid w:val="003C5E6B"/>
    <w:rsid w:val="003C5E8E"/>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BBB"/>
    <w:rsid w:val="003C7C6D"/>
    <w:rsid w:val="003C7CD0"/>
    <w:rsid w:val="003C7DE7"/>
    <w:rsid w:val="003C7F34"/>
    <w:rsid w:val="003C7F60"/>
    <w:rsid w:val="003C7FA7"/>
    <w:rsid w:val="003D0020"/>
    <w:rsid w:val="003D01CB"/>
    <w:rsid w:val="003D01D4"/>
    <w:rsid w:val="003D026C"/>
    <w:rsid w:val="003D043E"/>
    <w:rsid w:val="003D060B"/>
    <w:rsid w:val="003D084D"/>
    <w:rsid w:val="003D0AB4"/>
    <w:rsid w:val="003D0FC3"/>
    <w:rsid w:val="003D0FDD"/>
    <w:rsid w:val="003D100B"/>
    <w:rsid w:val="003D119F"/>
    <w:rsid w:val="003D11D6"/>
    <w:rsid w:val="003D1514"/>
    <w:rsid w:val="003D15C5"/>
    <w:rsid w:val="003D17AD"/>
    <w:rsid w:val="003D189C"/>
    <w:rsid w:val="003D1961"/>
    <w:rsid w:val="003D1A3E"/>
    <w:rsid w:val="003D1A6E"/>
    <w:rsid w:val="003D1B31"/>
    <w:rsid w:val="003D1C1B"/>
    <w:rsid w:val="003D1C51"/>
    <w:rsid w:val="003D1D0A"/>
    <w:rsid w:val="003D1D67"/>
    <w:rsid w:val="003D1F20"/>
    <w:rsid w:val="003D2033"/>
    <w:rsid w:val="003D21F8"/>
    <w:rsid w:val="003D2279"/>
    <w:rsid w:val="003D24C4"/>
    <w:rsid w:val="003D25C3"/>
    <w:rsid w:val="003D25DC"/>
    <w:rsid w:val="003D28F0"/>
    <w:rsid w:val="003D2C1D"/>
    <w:rsid w:val="003D2C34"/>
    <w:rsid w:val="003D2F5D"/>
    <w:rsid w:val="003D3012"/>
    <w:rsid w:val="003D31BC"/>
    <w:rsid w:val="003D343E"/>
    <w:rsid w:val="003D3509"/>
    <w:rsid w:val="003D35F0"/>
    <w:rsid w:val="003D3651"/>
    <w:rsid w:val="003D36E4"/>
    <w:rsid w:val="003D372F"/>
    <w:rsid w:val="003D3903"/>
    <w:rsid w:val="003D3977"/>
    <w:rsid w:val="003D3A17"/>
    <w:rsid w:val="003D3C47"/>
    <w:rsid w:val="003D3C7E"/>
    <w:rsid w:val="003D3C9C"/>
    <w:rsid w:val="003D3DDD"/>
    <w:rsid w:val="003D3F43"/>
    <w:rsid w:val="003D43E7"/>
    <w:rsid w:val="003D45F9"/>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B76"/>
    <w:rsid w:val="003D5CBF"/>
    <w:rsid w:val="003D5D3A"/>
    <w:rsid w:val="003D5E28"/>
    <w:rsid w:val="003D5E5A"/>
    <w:rsid w:val="003D5FDD"/>
    <w:rsid w:val="003D61C0"/>
    <w:rsid w:val="003D6267"/>
    <w:rsid w:val="003D6312"/>
    <w:rsid w:val="003D6398"/>
    <w:rsid w:val="003D63DD"/>
    <w:rsid w:val="003D668B"/>
    <w:rsid w:val="003D66D2"/>
    <w:rsid w:val="003D6BFA"/>
    <w:rsid w:val="003D6C9E"/>
    <w:rsid w:val="003D6CF7"/>
    <w:rsid w:val="003D6D5E"/>
    <w:rsid w:val="003D6F9C"/>
    <w:rsid w:val="003D7894"/>
    <w:rsid w:val="003D78A1"/>
    <w:rsid w:val="003D7A3B"/>
    <w:rsid w:val="003D7ADB"/>
    <w:rsid w:val="003D7BF8"/>
    <w:rsid w:val="003D7C8D"/>
    <w:rsid w:val="003D7CA7"/>
    <w:rsid w:val="003D7E17"/>
    <w:rsid w:val="003E0180"/>
    <w:rsid w:val="003E0498"/>
    <w:rsid w:val="003E04E3"/>
    <w:rsid w:val="003E0504"/>
    <w:rsid w:val="003E0789"/>
    <w:rsid w:val="003E07AE"/>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7CE"/>
    <w:rsid w:val="003E2848"/>
    <w:rsid w:val="003E2976"/>
    <w:rsid w:val="003E30B7"/>
    <w:rsid w:val="003E3128"/>
    <w:rsid w:val="003E35E4"/>
    <w:rsid w:val="003E3788"/>
    <w:rsid w:val="003E3798"/>
    <w:rsid w:val="003E38BF"/>
    <w:rsid w:val="003E3AF8"/>
    <w:rsid w:val="003E4330"/>
    <w:rsid w:val="003E43A5"/>
    <w:rsid w:val="003E445C"/>
    <w:rsid w:val="003E4493"/>
    <w:rsid w:val="003E4858"/>
    <w:rsid w:val="003E492F"/>
    <w:rsid w:val="003E4AC7"/>
    <w:rsid w:val="003E4BDA"/>
    <w:rsid w:val="003E4BF9"/>
    <w:rsid w:val="003E4ED9"/>
    <w:rsid w:val="003E515A"/>
    <w:rsid w:val="003E51CE"/>
    <w:rsid w:val="003E524B"/>
    <w:rsid w:val="003E5432"/>
    <w:rsid w:val="003E55D2"/>
    <w:rsid w:val="003E567A"/>
    <w:rsid w:val="003E5895"/>
    <w:rsid w:val="003E58F9"/>
    <w:rsid w:val="003E5DF4"/>
    <w:rsid w:val="003E6316"/>
    <w:rsid w:val="003E64E6"/>
    <w:rsid w:val="003E66BB"/>
    <w:rsid w:val="003E6884"/>
    <w:rsid w:val="003E6949"/>
    <w:rsid w:val="003E6A63"/>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F0096"/>
    <w:rsid w:val="003F01E0"/>
    <w:rsid w:val="003F0244"/>
    <w:rsid w:val="003F0850"/>
    <w:rsid w:val="003F0976"/>
    <w:rsid w:val="003F0A5F"/>
    <w:rsid w:val="003F0D12"/>
    <w:rsid w:val="003F0E44"/>
    <w:rsid w:val="003F160C"/>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1A0"/>
    <w:rsid w:val="003F41E4"/>
    <w:rsid w:val="003F420E"/>
    <w:rsid w:val="003F4510"/>
    <w:rsid w:val="003F4597"/>
    <w:rsid w:val="003F477E"/>
    <w:rsid w:val="003F4862"/>
    <w:rsid w:val="003F4C74"/>
    <w:rsid w:val="003F4E1D"/>
    <w:rsid w:val="003F4E3C"/>
    <w:rsid w:val="003F4F34"/>
    <w:rsid w:val="003F5173"/>
    <w:rsid w:val="003F51BC"/>
    <w:rsid w:val="003F5693"/>
    <w:rsid w:val="003F59BF"/>
    <w:rsid w:val="003F5B78"/>
    <w:rsid w:val="003F5E60"/>
    <w:rsid w:val="003F60FA"/>
    <w:rsid w:val="003F61C1"/>
    <w:rsid w:val="003F62DC"/>
    <w:rsid w:val="003F64F3"/>
    <w:rsid w:val="003F6593"/>
    <w:rsid w:val="003F65AA"/>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DFD"/>
    <w:rsid w:val="00400209"/>
    <w:rsid w:val="004002C0"/>
    <w:rsid w:val="00400304"/>
    <w:rsid w:val="00400446"/>
    <w:rsid w:val="0040063F"/>
    <w:rsid w:val="00400785"/>
    <w:rsid w:val="00400811"/>
    <w:rsid w:val="0040087D"/>
    <w:rsid w:val="00400A53"/>
    <w:rsid w:val="00400CA4"/>
    <w:rsid w:val="00400FFA"/>
    <w:rsid w:val="00401164"/>
    <w:rsid w:val="004011A6"/>
    <w:rsid w:val="0040126E"/>
    <w:rsid w:val="00401424"/>
    <w:rsid w:val="004014B9"/>
    <w:rsid w:val="0040159A"/>
    <w:rsid w:val="004016DB"/>
    <w:rsid w:val="004016E8"/>
    <w:rsid w:val="004016F5"/>
    <w:rsid w:val="004017F8"/>
    <w:rsid w:val="00401867"/>
    <w:rsid w:val="00401B96"/>
    <w:rsid w:val="00401BD2"/>
    <w:rsid w:val="00401BE4"/>
    <w:rsid w:val="00401D4D"/>
    <w:rsid w:val="00401D96"/>
    <w:rsid w:val="004020D4"/>
    <w:rsid w:val="004021B6"/>
    <w:rsid w:val="004022D7"/>
    <w:rsid w:val="00402341"/>
    <w:rsid w:val="004024D5"/>
    <w:rsid w:val="00402521"/>
    <w:rsid w:val="00402525"/>
    <w:rsid w:val="00402576"/>
    <w:rsid w:val="00402593"/>
    <w:rsid w:val="004026AE"/>
    <w:rsid w:val="00402A1B"/>
    <w:rsid w:val="00402A95"/>
    <w:rsid w:val="00402B9B"/>
    <w:rsid w:val="00402C17"/>
    <w:rsid w:val="00402C45"/>
    <w:rsid w:val="00402D04"/>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9DC"/>
    <w:rsid w:val="00405A07"/>
    <w:rsid w:val="00405A7E"/>
    <w:rsid w:val="00405C8E"/>
    <w:rsid w:val="00405D61"/>
    <w:rsid w:val="00405EBB"/>
    <w:rsid w:val="00405EDB"/>
    <w:rsid w:val="00405EFD"/>
    <w:rsid w:val="00405FB1"/>
    <w:rsid w:val="004060B9"/>
    <w:rsid w:val="0040616A"/>
    <w:rsid w:val="0040634E"/>
    <w:rsid w:val="00406368"/>
    <w:rsid w:val="004063C4"/>
    <w:rsid w:val="00406460"/>
    <w:rsid w:val="00406739"/>
    <w:rsid w:val="00406902"/>
    <w:rsid w:val="004069F8"/>
    <w:rsid w:val="00406A7F"/>
    <w:rsid w:val="00406B19"/>
    <w:rsid w:val="00406B91"/>
    <w:rsid w:val="00406CD9"/>
    <w:rsid w:val="00406DA8"/>
    <w:rsid w:val="00407034"/>
    <w:rsid w:val="00407329"/>
    <w:rsid w:val="0040782C"/>
    <w:rsid w:val="00407996"/>
    <w:rsid w:val="004079F8"/>
    <w:rsid w:val="00407B1F"/>
    <w:rsid w:val="004105BC"/>
    <w:rsid w:val="004105F8"/>
    <w:rsid w:val="0041077C"/>
    <w:rsid w:val="004107C9"/>
    <w:rsid w:val="004107FA"/>
    <w:rsid w:val="0041093F"/>
    <w:rsid w:val="00410A49"/>
    <w:rsid w:val="00410B25"/>
    <w:rsid w:val="00410B8A"/>
    <w:rsid w:val="00410C57"/>
    <w:rsid w:val="00410C86"/>
    <w:rsid w:val="00410E21"/>
    <w:rsid w:val="00410ECD"/>
    <w:rsid w:val="004112AD"/>
    <w:rsid w:val="0041139A"/>
    <w:rsid w:val="004113FC"/>
    <w:rsid w:val="004117E0"/>
    <w:rsid w:val="0041198A"/>
    <w:rsid w:val="00411CBF"/>
    <w:rsid w:val="00411DF2"/>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C63"/>
    <w:rsid w:val="00412CD2"/>
    <w:rsid w:val="00412D06"/>
    <w:rsid w:val="00412E72"/>
    <w:rsid w:val="00412F2B"/>
    <w:rsid w:val="00413053"/>
    <w:rsid w:val="0041319C"/>
    <w:rsid w:val="00413381"/>
    <w:rsid w:val="004133F6"/>
    <w:rsid w:val="0041341D"/>
    <w:rsid w:val="0041372D"/>
    <w:rsid w:val="004137B6"/>
    <w:rsid w:val="00413833"/>
    <w:rsid w:val="00413888"/>
    <w:rsid w:val="00413A54"/>
    <w:rsid w:val="00413ACC"/>
    <w:rsid w:val="00413C05"/>
    <w:rsid w:val="00413C10"/>
    <w:rsid w:val="00413C2E"/>
    <w:rsid w:val="00413CD9"/>
    <w:rsid w:val="00413D3E"/>
    <w:rsid w:val="00413DF2"/>
    <w:rsid w:val="00413E43"/>
    <w:rsid w:val="00413E77"/>
    <w:rsid w:val="00413F00"/>
    <w:rsid w:val="00413F9A"/>
    <w:rsid w:val="0041402A"/>
    <w:rsid w:val="004140CA"/>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DE"/>
    <w:rsid w:val="00415D76"/>
    <w:rsid w:val="00415D94"/>
    <w:rsid w:val="00415D9F"/>
    <w:rsid w:val="004163DC"/>
    <w:rsid w:val="00416471"/>
    <w:rsid w:val="00416569"/>
    <w:rsid w:val="00416665"/>
    <w:rsid w:val="0041666A"/>
    <w:rsid w:val="0041678E"/>
    <w:rsid w:val="0041684C"/>
    <w:rsid w:val="00416A67"/>
    <w:rsid w:val="00416ACB"/>
    <w:rsid w:val="00416B02"/>
    <w:rsid w:val="00416C5F"/>
    <w:rsid w:val="00416F9C"/>
    <w:rsid w:val="0041725E"/>
    <w:rsid w:val="0041747E"/>
    <w:rsid w:val="00417579"/>
    <w:rsid w:val="00417953"/>
    <w:rsid w:val="00417B0C"/>
    <w:rsid w:val="00417CCB"/>
    <w:rsid w:val="00420194"/>
    <w:rsid w:val="004203A6"/>
    <w:rsid w:val="004204D4"/>
    <w:rsid w:val="00420537"/>
    <w:rsid w:val="00420697"/>
    <w:rsid w:val="0042084D"/>
    <w:rsid w:val="00420A61"/>
    <w:rsid w:val="00420A95"/>
    <w:rsid w:val="00420D74"/>
    <w:rsid w:val="00420E83"/>
    <w:rsid w:val="00420EBD"/>
    <w:rsid w:val="004215D8"/>
    <w:rsid w:val="0042161D"/>
    <w:rsid w:val="00421B7E"/>
    <w:rsid w:val="00421CA6"/>
    <w:rsid w:val="00421DB1"/>
    <w:rsid w:val="00421DCF"/>
    <w:rsid w:val="00422023"/>
    <w:rsid w:val="004220F5"/>
    <w:rsid w:val="0042210A"/>
    <w:rsid w:val="00422197"/>
    <w:rsid w:val="004221B6"/>
    <w:rsid w:val="00422221"/>
    <w:rsid w:val="00422320"/>
    <w:rsid w:val="00422341"/>
    <w:rsid w:val="004224C2"/>
    <w:rsid w:val="0042258A"/>
    <w:rsid w:val="004226F6"/>
    <w:rsid w:val="004227C4"/>
    <w:rsid w:val="00422922"/>
    <w:rsid w:val="00422E64"/>
    <w:rsid w:val="00422E81"/>
    <w:rsid w:val="00422E9B"/>
    <w:rsid w:val="00423109"/>
    <w:rsid w:val="00423641"/>
    <w:rsid w:val="00423735"/>
    <w:rsid w:val="00423917"/>
    <w:rsid w:val="0042394D"/>
    <w:rsid w:val="0042397E"/>
    <w:rsid w:val="004239AA"/>
    <w:rsid w:val="00423BA5"/>
    <w:rsid w:val="00423C00"/>
    <w:rsid w:val="00423D67"/>
    <w:rsid w:val="00423E28"/>
    <w:rsid w:val="00424429"/>
    <w:rsid w:val="004244D7"/>
    <w:rsid w:val="004246F9"/>
    <w:rsid w:val="00424B1E"/>
    <w:rsid w:val="00424CB5"/>
    <w:rsid w:val="00424D47"/>
    <w:rsid w:val="00424DA2"/>
    <w:rsid w:val="00425313"/>
    <w:rsid w:val="004253D6"/>
    <w:rsid w:val="004254BC"/>
    <w:rsid w:val="004255B9"/>
    <w:rsid w:val="00425806"/>
    <w:rsid w:val="00425A5B"/>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DC1"/>
    <w:rsid w:val="00426E37"/>
    <w:rsid w:val="004270B4"/>
    <w:rsid w:val="004277AD"/>
    <w:rsid w:val="00427808"/>
    <w:rsid w:val="004278E6"/>
    <w:rsid w:val="00427946"/>
    <w:rsid w:val="00427A34"/>
    <w:rsid w:val="00427D79"/>
    <w:rsid w:val="00427E5E"/>
    <w:rsid w:val="004301FB"/>
    <w:rsid w:val="004302F8"/>
    <w:rsid w:val="0043040A"/>
    <w:rsid w:val="004304D9"/>
    <w:rsid w:val="004305FD"/>
    <w:rsid w:val="00430612"/>
    <w:rsid w:val="00430A2D"/>
    <w:rsid w:val="00430B1B"/>
    <w:rsid w:val="00430CC6"/>
    <w:rsid w:val="00430D6E"/>
    <w:rsid w:val="00430D73"/>
    <w:rsid w:val="00430EC1"/>
    <w:rsid w:val="00430F29"/>
    <w:rsid w:val="004310E3"/>
    <w:rsid w:val="004311BF"/>
    <w:rsid w:val="00431272"/>
    <w:rsid w:val="0043145F"/>
    <w:rsid w:val="00431492"/>
    <w:rsid w:val="004314CA"/>
    <w:rsid w:val="00431505"/>
    <w:rsid w:val="0043179C"/>
    <w:rsid w:val="00431898"/>
    <w:rsid w:val="00431A31"/>
    <w:rsid w:val="00431AF0"/>
    <w:rsid w:val="00431C60"/>
    <w:rsid w:val="00431E2B"/>
    <w:rsid w:val="00431E44"/>
    <w:rsid w:val="00431F41"/>
    <w:rsid w:val="00431F6B"/>
    <w:rsid w:val="0043213A"/>
    <w:rsid w:val="00432A79"/>
    <w:rsid w:val="00432AFB"/>
    <w:rsid w:val="00432C11"/>
    <w:rsid w:val="00432CD1"/>
    <w:rsid w:val="00432D0B"/>
    <w:rsid w:val="00432D3B"/>
    <w:rsid w:val="00432E6E"/>
    <w:rsid w:val="004330EC"/>
    <w:rsid w:val="004330F4"/>
    <w:rsid w:val="00433194"/>
    <w:rsid w:val="004333E2"/>
    <w:rsid w:val="004333FE"/>
    <w:rsid w:val="00433407"/>
    <w:rsid w:val="004334CA"/>
    <w:rsid w:val="00433577"/>
    <w:rsid w:val="00433590"/>
    <w:rsid w:val="00433742"/>
    <w:rsid w:val="0043393D"/>
    <w:rsid w:val="004339BF"/>
    <w:rsid w:val="00433A21"/>
    <w:rsid w:val="00433BA1"/>
    <w:rsid w:val="00433CCA"/>
    <w:rsid w:val="004343D6"/>
    <w:rsid w:val="004344C7"/>
    <w:rsid w:val="004344CA"/>
    <w:rsid w:val="0043450A"/>
    <w:rsid w:val="00434557"/>
    <w:rsid w:val="004345DE"/>
    <w:rsid w:val="00434724"/>
    <w:rsid w:val="00434C40"/>
    <w:rsid w:val="00434CB2"/>
    <w:rsid w:val="00434D41"/>
    <w:rsid w:val="00434E69"/>
    <w:rsid w:val="00435020"/>
    <w:rsid w:val="004350CD"/>
    <w:rsid w:val="00435274"/>
    <w:rsid w:val="004352AD"/>
    <w:rsid w:val="004352B5"/>
    <w:rsid w:val="0043545D"/>
    <w:rsid w:val="004355F7"/>
    <w:rsid w:val="0043589F"/>
    <w:rsid w:val="004359BC"/>
    <w:rsid w:val="00435B7C"/>
    <w:rsid w:val="00435C42"/>
    <w:rsid w:val="00435D74"/>
    <w:rsid w:val="00435DF6"/>
    <w:rsid w:val="00435E66"/>
    <w:rsid w:val="00435FE2"/>
    <w:rsid w:val="00436117"/>
    <w:rsid w:val="00436298"/>
    <w:rsid w:val="0043631E"/>
    <w:rsid w:val="0043639F"/>
    <w:rsid w:val="004364D1"/>
    <w:rsid w:val="00436552"/>
    <w:rsid w:val="0043662F"/>
    <w:rsid w:val="004367E5"/>
    <w:rsid w:val="00436815"/>
    <w:rsid w:val="004369B0"/>
    <w:rsid w:val="00436CDC"/>
    <w:rsid w:val="00436E2F"/>
    <w:rsid w:val="00436EAB"/>
    <w:rsid w:val="00436EDA"/>
    <w:rsid w:val="00436F10"/>
    <w:rsid w:val="00437155"/>
    <w:rsid w:val="00437169"/>
    <w:rsid w:val="0043748E"/>
    <w:rsid w:val="004376CF"/>
    <w:rsid w:val="004378A3"/>
    <w:rsid w:val="004378DC"/>
    <w:rsid w:val="0043793D"/>
    <w:rsid w:val="00437B17"/>
    <w:rsid w:val="00437B9B"/>
    <w:rsid w:val="00437BB8"/>
    <w:rsid w:val="00437DAA"/>
    <w:rsid w:val="00437F0C"/>
    <w:rsid w:val="004400C4"/>
    <w:rsid w:val="00440120"/>
    <w:rsid w:val="00440202"/>
    <w:rsid w:val="004402A7"/>
    <w:rsid w:val="00440301"/>
    <w:rsid w:val="0044032E"/>
    <w:rsid w:val="004405D7"/>
    <w:rsid w:val="004406C0"/>
    <w:rsid w:val="00440ABA"/>
    <w:rsid w:val="00440C70"/>
    <w:rsid w:val="00441060"/>
    <w:rsid w:val="0044124D"/>
    <w:rsid w:val="0044137A"/>
    <w:rsid w:val="004415E7"/>
    <w:rsid w:val="00441741"/>
    <w:rsid w:val="004419B2"/>
    <w:rsid w:val="00441A66"/>
    <w:rsid w:val="00441A6E"/>
    <w:rsid w:val="00441B61"/>
    <w:rsid w:val="00441D9C"/>
    <w:rsid w:val="00441F84"/>
    <w:rsid w:val="00441FA5"/>
    <w:rsid w:val="0044224A"/>
    <w:rsid w:val="004422BA"/>
    <w:rsid w:val="00442490"/>
    <w:rsid w:val="00442A1F"/>
    <w:rsid w:val="00442CEA"/>
    <w:rsid w:val="00442DEC"/>
    <w:rsid w:val="00442EB3"/>
    <w:rsid w:val="00443191"/>
    <w:rsid w:val="004431AC"/>
    <w:rsid w:val="004432EA"/>
    <w:rsid w:val="004432F9"/>
    <w:rsid w:val="0044330D"/>
    <w:rsid w:val="004433FE"/>
    <w:rsid w:val="004434EB"/>
    <w:rsid w:val="00443621"/>
    <w:rsid w:val="00443634"/>
    <w:rsid w:val="0044363E"/>
    <w:rsid w:val="0044366C"/>
    <w:rsid w:val="004437D5"/>
    <w:rsid w:val="00443995"/>
    <w:rsid w:val="00443A3C"/>
    <w:rsid w:val="00443DFE"/>
    <w:rsid w:val="00443F60"/>
    <w:rsid w:val="00444197"/>
    <w:rsid w:val="004442A3"/>
    <w:rsid w:val="004443B0"/>
    <w:rsid w:val="004443C7"/>
    <w:rsid w:val="004447E8"/>
    <w:rsid w:val="004447F6"/>
    <w:rsid w:val="0044486D"/>
    <w:rsid w:val="00444A62"/>
    <w:rsid w:val="00444B08"/>
    <w:rsid w:val="00444E19"/>
    <w:rsid w:val="0044526B"/>
    <w:rsid w:val="0044535F"/>
    <w:rsid w:val="00445599"/>
    <w:rsid w:val="00445657"/>
    <w:rsid w:val="00445847"/>
    <w:rsid w:val="0044585C"/>
    <w:rsid w:val="00445AC8"/>
    <w:rsid w:val="00445AE6"/>
    <w:rsid w:val="00445B3F"/>
    <w:rsid w:val="00445B92"/>
    <w:rsid w:val="00445C6F"/>
    <w:rsid w:val="00445EF0"/>
    <w:rsid w:val="00445FAA"/>
    <w:rsid w:val="0044602E"/>
    <w:rsid w:val="00446041"/>
    <w:rsid w:val="00446178"/>
    <w:rsid w:val="004461D9"/>
    <w:rsid w:val="0044675D"/>
    <w:rsid w:val="00446767"/>
    <w:rsid w:val="004468A7"/>
    <w:rsid w:val="00446AC6"/>
    <w:rsid w:val="00446B63"/>
    <w:rsid w:val="00446EF9"/>
    <w:rsid w:val="00446FA4"/>
    <w:rsid w:val="00446FD7"/>
    <w:rsid w:val="00446FF6"/>
    <w:rsid w:val="0044700A"/>
    <w:rsid w:val="0044714B"/>
    <w:rsid w:val="0044759B"/>
    <w:rsid w:val="0044763B"/>
    <w:rsid w:val="0044777B"/>
    <w:rsid w:val="004479F8"/>
    <w:rsid w:val="00447A3A"/>
    <w:rsid w:val="00447A81"/>
    <w:rsid w:val="00447D2A"/>
    <w:rsid w:val="00447F54"/>
    <w:rsid w:val="00450037"/>
    <w:rsid w:val="004500CC"/>
    <w:rsid w:val="004500E8"/>
    <w:rsid w:val="0045030D"/>
    <w:rsid w:val="004503F8"/>
    <w:rsid w:val="00450591"/>
    <w:rsid w:val="0045090C"/>
    <w:rsid w:val="00450995"/>
    <w:rsid w:val="004509BF"/>
    <w:rsid w:val="00450ADC"/>
    <w:rsid w:val="00450B7E"/>
    <w:rsid w:val="00450C8D"/>
    <w:rsid w:val="00450CA6"/>
    <w:rsid w:val="00450D9A"/>
    <w:rsid w:val="0045115A"/>
    <w:rsid w:val="0045136B"/>
    <w:rsid w:val="004513BF"/>
    <w:rsid w:val="00451735"/>
    <w:rsid w:val="0045188E"/>
    <w:rsid w:val="004518A8"/>
    <w:rsid w:val="00451967"/>
    <w:rsid w:val="00451A10"/>
    <w:rsid w:val="00451C7E"/>
    <w:rsid w:val="00451F3D"/>
    <w:rsid w:val="00451F69"/>
    <w:rsid w:val="004523B8"/>
    <w:rsid w:val="004524EE"/>
    <w:rsid w:val="004525D1"/>
    <w:rsid w:val="00452698"/>
    <w:rsid w:val="0045295C"/>
    <w:rsid w:val="004529E4"/>
    <w:rsid w:val="00452A0B"/>
    <w:rsid w:val="00452B04"/>
    <w:rsid w:val="00452CF2"/>
    <w:rsid w:val="00452E15"/>
    <w:rsid w:val="004531A9"/>
    <w:rsid w:val="0045334E"/>
    <w:rsid w:val="004534C0"/>
    <w:rsid w:val="004535A7"/>
    <w:rsid w:val="004535AA"/>
    <w:rsid w:val="004535F4"/>
    <w:rsid w:val="004536A1"/>
    <w:rsid w:val="00453781"/>
    <w:rsid w:val="00453964"/>
    <w:rsid w:val="00453966"/>
    <w:rsid w:val="00453A47"/>
    <w:rsid w:val="00453A5E"/>
    <w:rsid w:val="00453A98"/>
    <w:rsid w:val="00453BB6"/>
    <w:rsid w:val="00453CAA"/>
    <w:rsid w:val="00453D86"/>
    <w:rsid w:val="00453E5D"/>
    <w:rsid w:val="00453EC0"/>
    <w:rsid w:val="00453EC3"/>
    <w:rsid w:val="0045421B"/>
    <w:rsid w:val="0045428C"/>
    <w:rsid w:val="004542C9"/>
    <w:rsid w:val="00454413"/>
    <w:rsid w:val="00454606"/>
    <w:rsid w:val="0045481B"/>
    <w:rsid w:val="00454832"/>
    <w:rsid w:val="00454954"/>
    <w:rsid w:val="00454B69"/>
    <w:rsid w:val="00454BA6"/>
    <w:rsid w:val="00454E0D"/>
    <w:rsid w:val="00454E1E"/>
    <w:rsid w:val="00454EE1"/>
    <w:rsid w:val="00455016"/>
    <w:rsid w:val="00455113"/>
    <w:rsid w:val="0045515D"/>
    <w:rsid w:val="004552C5"/>
    <w:rsid w:val="004553E6"/>
    <w:rsid w:val="004555B2"/>
    <w:rsid w:val="004557B6"/>
    <w:rsid w:val="00455A8B"/>
    <w:rsid w:val="00455BB2"/>
    <w:rsid w:val="00455C57"/>
    <w:rsid w:val="00455FD6"/>
    <w:rsid w:val="00456236"/>
    <w:rsid w:val="00456421"/>
    <w:rsid w:val="004565BF"/>
    <w:rsid w:val="004565F1"/>
    <w:rsid w:val="004568D2"/>
    <w:rsid w:val="004569DE"/>
    <w:rsid w:val="00456A8B"/>
    <w:rsid w:val="00456B6E"/>
    <w:rsid w:val="00456DAB"/>
    <w:rsid w:val="00456E5C"/>
    <w:rsid w:val="00457001"/>
    <w:rsid w:val="0045702D"/>
    <w:rsid w:val="0045731A"/>
    <w:rsid w:val="00457499"/>
    <w:rsid w:val="004576AB"/>
    <w:rsid w:val="0045783C"/>
    <w:rsid w:val="00457856"/>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E8"/>
    <w:rsid w:val="00460E86"/>
    <w:rsid w:val="00460EAC"/>
    <w:rsid w:val="004610B7"/>
    <w:rsid w:val="00461195"/>
    <w:rsid w:val="004612AC"/>
    <w:rsid w:val="0046141E"/>
    <w:rsid w:val="00461627"/>
    <w:rsid w:val="00461DD8"/>
    <w:rsid w:val="00461EB6"/>
    <w:rsid w:val="00461F60"/>
    <w:rsid w:val="00461FC4"/>
    <w:rsid w:val="00461FCF"/>
    <w:rsid w:val="00461FEC"/>
    <w:rsid w:val="00462063"/>
    <w:rsid w:val="0046214A"/>
    <w:rsid w:val="004621CF"/>
    <w:rsid w:val="00462443"/>
    <w:rsid w:val="00462765"/>
    <w:rsid w:val="00462904"/>
    <w:rsid w:val="0046293F"/>
    <w:rsid w:val="00462F7F"/>
    <w:rsid w:val="0046304E"/>
    <w:rsid w:val="0046343D"/>
    <w:rsid w:val="0046348F"/>
    <w:rsid w:val="0046364B"/>
    <w:rsid w:val="00463781"/>
    <w:rsid w:val="00463834"/>
    <w:rsid w:val="004639A2"/>
    <w:rsid w:val="00463BD2"/>
    <w:rsid w:val="00463C2E"/>
    <w:rsid w:val="00463E5D"/>
    <w:rsid w:val="00463F13"/>
    <w:rsid w:val="0046447B"/>
    <w:rsid w:val="004644C4"/>
    <w:rsid w:val="004646B4"/>
    <w:rsid w:val="00464A88"/>
    <w:rsid w:val="00464F80"/>
    <w:rsid w:val="00464F91"/>
    <w:rsid w:val="004651A0"/>
    <w:rsid w:val="004653FA"/>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52"/>
    <w:rsid w:val="004671B8"/>
    <w:rsid w:val="004671C4"/>
    <w:rsid w:val="00467488"/>
    <w:rsid w:val="00467671"/>
    <w:rsid w:val="004677D7"/>
    <w:rsid w:val="00467809"/>
    <w:rsid w:val="0046781A"/>
    <w:rsid w:val="0046793C"/>
    <w:rsid w:val="00467957"/>
    <w:rsid w:val="00467A3E"/>
    <w:rsid w:val="00467AFE"/>
    <w:rsid w:val="00467F7A"/>
    <w:rsid w:val="004700C8"/>
    <w:rsid w:val="00470127"/>
    <w:rsid w:val="004702BE"/>
    <w:rsid w:val="0047033C"/>
    <w:rsid w:val="00470575"/>
    <w:rsid w:val="004707D9"/>
    <w:rsid w:val="0047083E"/>
    <w:rsid w:val="004709D5"/>
    <w:rsid w:val="004709FA"/>
    <w:rsid w:val="00470A41"/>
    <w:rsid w:val="00470A98"/>
    <w:rsid w:val="00470B4D"/>
    <w:rsid w:val="00470E93"/>
    <w:rsid w:val="00470EB5"/>
    <w:rsid w:val="00470F93"/>
    <w:rsid w:val="00470FFC"/>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D0"/>
    <w:rsid w:val="004722F7"/>
    <w:rsid w:val="0047232C"/>
    <w:rsid w:val="00472375"/>
    <w:rsid w:val="0047286B"/>
    <w:rsid w:val="00472B1B"/>
    <w:rsid w:val="00472B31"/>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6E"/>
    <w:rsid w:val="004745B5"/>
    <w:rsid w:val="004746C0"/>
    <w:rsid w:val="00474705"/>
    <w:rsid w:val="00474959"/>
    <w:rsid w:val="0047498F"/>
    <w:rsid w:val="00474E10"/>
    <w:rsid w:val="00474FA3"/>
    <w:rsid w:val="0047516C"/>
    <w:rsid w:val="00475217"/>
    <w:rsid w:val="00475279"/>
    <w:rsid w:val="004752D3"/>
    <w:rsid w:val="004754D1"/>
    <w:rsid w:val="004754D7"/>
    <w:rsid w:val="004754E1"/>
    <w:rsid w:val="004758E3"/>
    <w:rsid w:val="00475AA9"/>
    <w:rsid w:val="00475CAF"/>
    <w:rsid w:val="00475CE0"/>
    <w:rsid w:val="00475E40"/>
    <w:rsid w:val="00475F12"/>
    <w:rsid w:val="00475F5E"/>
    <w:rsid w:val="00475FC5"/>
    <w:rsid w:val="004760CB"/>
    <w:rsid w:val="00476366"/>
    <w:rsid w:val="0047655B"/>
    <w:rsid w:val="0047678A"/>
    <w:rsid w:val="00476827"/>
    <w:rsid w:val="004769B7"/>
    <w:rsid w:val="00476A4B"/>
    <w:rsid w:val="00476BD4"/>
    <w:rsid w:val="00476C81"/>
    <w:rsid w:val="00476D44"/>
    <w:rsid w:val="00476E33"/>
    <w:rsid w:val="00476E37"/>
    <w:rsid w:val="00476F6F"/>
    <w:rsid w:val="00476FDC"/>
    <w:rsid w:val="00477104"/>
    <w:rsid w:val="00477110"/>
    <w:rsid w:val="004772CD"/>
    <w:rsid w:val="004772E9"/>
    <w:rsid w:val="004773F5"/>
    <w:rsid w:val="00477631"/>
    <w:rsid w:val="0047789E"/>
    <w:rsid w:val="00477B1E"/>
    <w:rsid w:val="00477BC7"/>
    <w:rsid w:val="00477C28"/>
    <w:rsid w:val="00477C35"/>
    <w:rsid w:val="00477CD3"/>
    <w:rsid w:val="00477CE2"/>
    <w:rsid w:val="004800A1"/>
    <w:rsid w:val="00480124"/>
    <w:rsid w:val="00480138"/>
    <w:rsid w:val="00480680"/>
    <w:rsid w:val="0048070E"/>
    <w:rsid w:val="0048096C"/>
    <w:rsid w:val="00480988"/>
    <w:rsid w:val="00480A44"/>
    <w:rsid w:val="00480B7E"/>
    <w:rsid w:val="00480C85"/>
    <w:rsid w:val="00480DF2"/>
    <w:rsid w:val="00480E05"/>
    <w:rsid w:val="00480E34"/>
    <w:rsid w:val="00480F39"/>
    <w:rsid w:val="0048114A"/>
    <w:rsid w:val="004813FE"/>
    <w:rsid w:val="0048145A"/>
    <w:rsid w:val="00481581"/>
    <w:rsid w:val="00481636"/>
    <w:rsid w:val="00481661"/>
    <w:rsid w:val="00481664"/>
    <w:rsid w:val="00481783"/>
    <w:rsid w:val="004817A9"/>
    <w:rsid w:val="00481884"/>
    <w:rsid w:val="00481AA3"/>
    <w:rsid w:val="00481CE1"/>
    <w:rsid w:val="00481D17"/>
    <w:rsid w:val="00481DC9"/>
    <w:rsid w:val="00481E62"/>
    <w:rsid w:val="00481ED3"/>
    <w:rsid w:val="00482185"/>
    <w:rsid w:val="00482214"/>
    <w:rsid w:val="0048233F"/>
    <w:rsid w:val="00482353"/>
    <w:rsid w:val="00482650"/>
    <w:rsid w:val="004827F6"/>
    <w:rsid w:val="00482822"/>
    <w:rsid w:val="00482A4F"/>
    <w:rsid w:val="00482B51"/>
    <w:rsid w:val="00482BBE"/>
    <w:rsid w:val="00482BF9"/>
    <w:rsid w:val="00482C02"/>
    <w:rsid w:val="00482CEA"/>
    <w:rsid w:val="00483485"/>
    <w:rsid w:val="00483553"/>
    <w:rsid w:val="004836F0"/>
    <w:rsid w:val="00483776"/>
    <w:rsid w:val="004837F1"/>
    <w:rsid w:val="00483993"/>
    <w:rsid w:val="00483A12"/>
    <w:rsid w:val="00483D02"/>
    <w:rsid w:val="00483DA9"/>
    <w:rsid w:val="00484182"/>
    <w:rsid w:val="00484191"/>
    <w:rsid w:val="0048438A"/>
    <w:rsid w:val="0048438C"/>
    <w:rsid w:val="004844D1"/>
    <w:rsid w:val="0048461A"/>
    <w:rsid w:val="004848B5"/>
    <w:rsid w:val="0048495E"/>
    <w:rsid w:val="00484A77"/>
    <w:rsid w:val="00484B73"/>
    <w:rsid w:val="00484FEC"/>
    <w:rsid w:val="0048518B"/>
    <w:rsid w:val="0048530D"/>
    <w:rsid w:val="0048540F"/>
    <w:rsid w:val="00485497"/>
    <w:rsid w:val="00485661"/>
    <w:rsid w:val="00485957"/>
    <w:rsid w:val="00485970"/>
    <w:rsid w:val="00485A4D"/>
    <w:rsid w:val="00485C0D"/>
    <w:rsid w:val="00485D58"/>
    <w:rsid w:val="00486071"/>
    <w:rsid w:val="004861C8"/>
    <w:rsid w:val="0048629C"/>
    <w:rsid w:val="004862E2"/>
    <w:rsid w:val="004864DC"/>
    <w:rsid w:val="00486575"/>
    <w:rsid w:val="00486675"/>
    <w:rsid w:val="004866AD"/>
    <w:rsid w:val="004866D0"/>
    <w:rsid w:val="00486707"/>
    <w:rsid w:val="004869F5"/>
    <w:rsid w:val="0048739C"/>
    <w:rsid w:val="0048743F"/>
    <w:rsid w:val="004875D5"/>
    <w:rsid w:val="0048760B"/>
    <w:rsid w:val="00487959"/>
    <w:rsid w:val="00487BEA"/>
    <w:rsid w:val="00487C85"/>
    <w:rsid w:val="00487E2F"/>
    <w:rsid w:val="00487EE1"/>
    <w:rsid w:val="00490046"/>
    <w:rsid w:val="00490060"/>
    <w:rsid w:val="004901AF"/>
    <w:rsid w:val="004901D6"/>
    <w:rsid w:val="0049021F"/>
    <w:rsid w:val="004903BA"/>
    <w:rsid w:val="0049044F"/>
    <w:rsid w:val="004905C5"/>
    <w:rsid w:val="00490699"/>
    <w:rsid w:val="0049074F"/>
    <w:rsid w:val="004907A2"/>
    <w:rsid w:val="004907D4"/>
    <w:rsid w:val="00490817"/>
    <w:rsid w:val="00490A46"/>
    <w:rsid w:val="00490A57"/>
    <w:rsid w:val="00490B24"/>
    <w:rsid w:val="00490C39"/>
    <w:rsid w:val="00490CCF"/>
    <w:rsid w:val="00490D02"/>
    <w:rsid w:val="00490F5B"/>
    <w:rsid w:val="0049141A"/>
    <w:rsid w:val="004915E5"/>
    <w:rsid w:val="00491634"/>
    <w:rsid w:val="00491636"/>
    <w:rsid w:val="00491681"/>
    <w:rsid w:val="0049176D"/>
    <w:rsid w:val="004918A1"/>
    <w:rsid w:val="004918EF"/>
    <w:rsid w:val="00491D67"/>
    <w:rsid w:val="00491EA4"/>
    <w:rsid w:val="00491F00"/>
    <w:rsid w:val="00491F03"/>
    <w:rsid w:val="00491F4F"/>
    <w:rsid w:val="004921B6"/>
    <w:rsid w:val="004924D3"/>
    <w:rsid w:val="004925B9"/>
    <w:rsid w:val="00492656"/>
    <w:rsid w:val="00492677"/>
    <w:rsid w:val="0049286B"/>
    <w:rsid w:val="00492B44"/>
    <w:rsid w:val="00492B9F"/>
    <w:rsid w:val="00492DEA"/>
    <w:rsid w:val="0049326A"/>
    <w:rsid w:val="0049339E"/>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538"/>
    <w:rsid w:val="0049486A"/>
    <w:rsid w:val="0049493E"/>
    <w:rsid w:val="00494990"/>
    <w:rsid w:val="00494AA2"/>
    <w:rsid w:val="00494B9D"/>
    <w:rsid w:val="00494E8E"/>
    <w:rsid w:val="00495030"/>
    <w:rsid w:val="004952A1"/>
    <w:rsid w:val="004955BC"/>
    <w:rsid w:val="004956A3"/>
    <w:rsid w:val="00495737"/>
    <w:rsid w:val="0049573C"/>
    <w:rsid w:val="00495791"/>
    <w:rsid w:val="004957BB"/>
    <w:rsid w:val="00495951"/>
    <w:rsid w:val="0049598E"/>
    <w:rsid w:val="00495D0C"/>
    <w:rsid w:val="00495D63"/>
    <w:rsid w:val="004960C6"/>
    <w:rsid w:val="004961C6"/>
    <w:rsid w:val="004961F7"/>
    <w:rsid w:val="00496366"/>
    <w:rsid w:val="0049648F"/>
    <w:rsid w:val="00496606"/>
    <w:rsid w:val="00496768"/>
    <w:rsid w:val="00496780"/>
    <w:rsid w:val="00496BC1"/>
    <w:rsid w:val="00496C4D"/>
    <w:rsid w:val="00496E32"/>
    <w:rsid w:val="00496E8D"/>
    <w:rsid w:val="00496F05"/>
    <w:rsid w:val="00496FF4"/>
    <w:rsid w:val="00497031"/>
    <w:rsid w:val="004970E8"/>
    <w:rsid w:val="0049724C"/>
    <w:rsid w:val="004972C7"/>
    <w:rsid w:val="00497370"/>
    <w:rsid w:val="0049737C"/>
    <w:rsid w:val="00497720"/>
    <w:rsid w:val="004978ED"/>
    <w:rsid w:val="00497998"/>
    <w:rsid w:val="00497B57"/>
    <w:rsid w:val="00497CAE"/>
    <w:rsid w:val="00497E84"/>
    <w:rsid w:val="004A009C"/>
    <w:rsid w:val="004A01AD"/>
    <w:rsid w:val="004A026A"/>
    <w:rsid w:val="004A0276"/>
    <w:rsid w:val="004A027D"/>
    <w:rsid w:val="004A05C4"/>
    <w:rsid w:val="004A07B9"/>
    <w:rsid w:val="004A0BE2"/>
    <w:rsid w:val="004A0C31"/>
    <w:rsid w:val="004A0F39"/>
    <w:rsid w:val="004A12D0"/>
    <w:rsid w:val="004A1553"/>
    <w:rsid w:val="004A1AAF"/>
    <w:rsid w:val="004A1B11"/>
    <w:rsid w:val="004A1E65"/>
    <w:rsid w:val="004A1F80"/>
    <w:rsid w:val="004A1F9A"/>
    <w:rsid w:val="004A200F"/>
    <w:rsid w:val="004A2078"/>
    <w:rsid w:val="004A207C"/>
    <w:rsid w:val="004A2091"/>
    <w:rsid w:val="004A211D"/>
    <w:rsid w:val="004A219C"/>
    <w:rsid w:val="004A2222"/>
    <w:rsid w:val="004A24F7"/>
    <w:rsid w:val="004A2500"/>
    <w:rsid w:val="004A251F"/>
    <w:rsid w:val="004A26E0"/>
    <w:rsid w:val="004A29FF"/>
    <w:rsid w:val="004A2E2E"/>
    <w:rsid w:val="004A2E4B"/>
    <w:rsid w:val="004A2EE7"/>
    <w:rsid w:val="004A32D8"/>
    <w:rsid w:val="004A3396"/>
    <w:rsid w:val="004A3400"/>
    <w:rsid w:val="004A35DA"/>
    <w:rsid w:val="004A3645"/>
    <w:rsid w:val="004A39AE"/>
    <w:rsid w:val="004A3ADB"/>
    <w:rsid w:val="004A3BBE"/>
    <w:rsid w:val="004A3BC5"/>
    <w:rsid w:val="004A3BF1"/>
    <w:rsid w:val="004A3D2D"/>
    <w:rsid w:val="004A3D45"/>
    <w:rsid w:val="004A3D93"/>
    <w:rsid w:val="004A3E42"/>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B62"/>
    <w:rsid w:val="004A4B78"/>
    <w:rsid w:val="004A4C24"/>
    <w:rsid w:val="004A4C2A"/>
    <w:rsid w:val="004A4CDB"/>
    <w:rsid w:val="004A4F11"/>
    <w:rsid w:val="004A4F17"/>
    <w:rsid w:val="004A4FC6"/>
    <w:rsid w:val="004A5046"/>
    <w:rsid w:val="004A51BE"/>
    <w:rsid w:val="004A52F1"/>
    <w:rsid w:val="004A565E"/>
    <w:rsid w:val="004A56EE"/>
    <w:rsid w:val="004A594B"/>
    <w:rsid w:val="004A5D08"/>
    <w:rsid w:val="004A5D2B"/>
    <w:rsid w:val="004A5DF3"/>
    <w:rsid w:val="004A5E10"/>
    <w:rsid w:val="004A601A"/>
    <w:rsid w:val="004A6134"/>
    <w:rsid w:val="004A6345"/>
    <w:rsid w:val="004A6395"/>
    <w:rsid w:val="004A663A"/>
    <w:rsid w:val="004A66CF"/>
    <w:rsid w:val="004A66EF"/>
    <w:rsid w:val="004A6821"/>
    <w:rsid w:val="004A69B5"/>
    <w:rsid w:val="004A6A1E"/>
    <w:rsid w:val="004A6A3C"/>
    <w:rsid w:val="004A6B15"/>
    <w:rsid w:val="004A6BED"/>
    <w:rsid w:val="004A6DBA"/>
    <w:rsid w:val="004A6F62"/>
    <w:rsid w:val="004A7092"/>
    <w:rsid w:val="004A733E"/>
    <w:rsid w:val="004A73EA"/>
    <w:rsid w:val="004A76D2"/>
    <w:rsid w:val="004A780E"/>
    <w:rsid w:val="004A7978"/>
    <w:rsid w:val="004A7984"/>
    <w:rsid w:val="004A7BEE"/>
    <w:rsid w:val="004A7DB8"/>
    <w:rsid w:val="004A7EB2"/>
    <w:rsid w:val="004A7FF5"/>
    <w:rsid w:val="004B0037"/>
    <w:rsid w:val="004B04C2"/>
    <w:rsid w:val="004B04D6"/>
    <w:rsid w:val="004B05AB"/>
    <w:rsid w:val="004B0AC7"/>
    <w:rsid w:val="004B0AD6"/>
    <w:rsid w:val="004B0B49"/>
    <w:rsid w:val="004B10D4"/>
    <w:rsid w:val="004B12CD"/>
    <w:rsid w:val="004B1514"/>
    <w:rsid w:val="004B1607"/>
    <w:rsid w:val="004B178E"/>
    <w:rsid w:val="004B196C"/>
    <w:rsid w:val="004B19EA"/>
    <w:rsid w:val="004B1B5E"/>
    <w:rsid w:val="004B1BFC"/>
    <w:rsid w:val="004B1C51"/>
    <w:rsid w:val="004B1D25"/>
    <w:rsid w:val="004B1D38"/>
    <w:rsid w:val="004B1EAE"/>
    <w:rsid w:val="004B1F0B"/>
    <w:rsid w:val="004B203F"/>
    <w:rsid w:val="004B2355"/>
    <w:rsid w:val="004B23ED"/>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A"/>
    <w:rsid w:val="004B379C"/>
    <w:rsid w:val="004B3848"/>
    <w:rsid w:val="004B3884"/>
    <w:rsid w:val="004B3885"/>
    <w:rsid w:val="004B3A75"/>
    <w:rsid w:val="004B3A98"/>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596"/>
    <w:rsid w:val="004B6666"/>
    <w:rsid w:val="004B68E0"/>
    <w:rsid w:val="004B6A26"/>
    <w:rsid w:val="004B717A"/>
    <w:rsid w:val="004B742F"/>
    <w:rsid w:val="004B7895"/>
    <w:rsid w:val="004B789A"/>
    <w:rsid w:val="004B798B"/>
    <w:rsid w:val="004B7A71"/>
    <w:rsid w:val="004B7D21"/>
    <w:rsid w:val="004C0149"/>
    <w:rsid w:val="004C01A8"/>
    <w:rsid w:val="004C0259"/>
    <w:rsid w:val="004C04AC"/>
    <w:rsid w:val="004C0502"/>
    <w:rsid w:val="004C0838"/>
    <w:rsid w:val="004C0AEA"/>
    <w:rsid w:val="004C0B37"/>
    <w:rsid w:val="004C0C9E"/>
    <w:rsid w:val="004C0D2D"/>
    <w:rsid w:val="004C0F96"/>
    <w:rsid w:val="004C11A8"/>
    <w:rsid w:val="004C1314"/>
    <w:rsid w:val="004C1427"/>
    <w:rsid w:val="004C1837"/>
    <w:rsid w:val="004C1840"/>
    <w:rsid w:val="004C18F9"/>
    <w:rsid w:val="004C1ADC"/>
    <w:rsid w:val="004C1EE3"/>
    <w:rsid w:val="004C1EF3"/>
    <w:rsid w:val="004C1EFF"/>
    <w:rsid w:val="004C1F17"/>
    <w:rsid w:val="004C225F"/>
    <w:rsid w:val="004C2293"/>
    <w:rsid w:val="004C243A"/>
    <w:rsid w:val="004C24C9"/>
    <w:rsid w:val="004C259F"/>
    <w:rsid w:val="004C27EF"/>
    <w:rsid w:val="004C2B46"/>
    <w:rsid w:val="004C2B89"/>
    <w:rsid w:val="004C2EE1"/>
    <w:rsid w:val="004C2FF4"/>
    <w:rsid w:val="004C2FFA"/>
    <w:rsid w:val="004C30ED"/>
    <w:rsid w:val="004C3146"/>
    <w:rsid w:val="004C31B6"/>
    <w:rsid w:val="004C34C6"/>
    <w:rsid w:val="004C3582"/>
    <w:rsid w:val="004C35C5"/>
    <w:rsid w:val="004C35E0"/>
    <w:rsid w:val="004C36F1"/>
    <w:rsid w:val="004C3757"/>
    <w:rsid w:val="004C3886"/>
    <w:rsid w:val="004C3916"/>
    <w:rsid w:val="004C3CC6"/>
    <w:rsid w:val="004C3E3F"/>
    <w:rsid w:val="004C3FFD"/>
    <w:rsid w:val="004C4024"/>
    <w:rsid w:val="004C4119"/>
    <w:rsid w:val="004C434F"/>
    <w:rsid w:val="004C437A"/>
    <w:rsid w:val="004C4418"/>
    <w:rsid w:val="004C445B"/>
    <w:rsid w:val="004C44E1"/>
    <w:rsid w:val="004C4507"/>
    <w:rsid w:val="004C4788"/>
    <w:rsid w:val="004C48D0"/>
    <w:rsid w:val="004C4A69"/>
    <w:rsid w:val="004C4D46"/>
    <w:rsid w:val="004C5097"/>
    <w:rsid w:val="004C50FE"/>
    <w:rsid w:val="004C5319"/>
    <w:rsid w:val="004C5366"/>
    <w:rsid w:val="004C5390"/>
    <w:rsid w:val="004C543E"/>
    <w:rsid w:val="004C553F"/>
    <w:rsid w:val="004C5598"/>
    <w:rsid w:val="004C5762"/>
    <w:rsid w:val="004C57CC"/>
    <w:rsid w:val="004C581D"/>
    <w:rsid w:val="004C5A53"/>
    <w:rsid w:val="004C5AFC"/>
    <w:rsid w:val="004C5B76"/>
    <w:rsid w:val="004C5C9B"/>
    <w:rsid w:val="004C5D43"/>
    <w:rsid w:val="004C5FD6"/>
    <w:rsid w:val="004C601A"/>
    <w:rsid w:val="004C621F"/>
    <w:rsid w:val="004C623D"/>
    <w:rsid w:val="004C62F0"/>
    <w:rsid w:val="004C63E0"/>
    <w:rsid w:val="004C65C5"/>
    <w:rsid w:val="004C6959"/>
    <w:rsid w:val="004C69E0"/>
    <w:rsid w:val="004C6CE0"/>
    <w:rsid w:val="004C6D2B"/>
    <w:rsid w:val="004C706A"/>
    <w:rsid w:val="004C73E7"/>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985"/>
    <w:rsid w:val="004D0DFE"/>
    <w:rsid w:val="004D0F79"/>
    <w:rsid w:val="004D104F"/>
    <w:rsid w:val="004D10CD"/>
    <w:rsid w:val="004D10FC"/>
    <w:rsid w:val="004D127E"/>
    <w:rsid w:val="004D12CD"/>
    <w:rsid w:val="004D14EF"/>
    <w:rsid w:val="004D1665"/>
    <w:rsid w:val="004D17DD"/>
    <w:rsid w:val="004D197D"/>
    <w:rsid w:val="004D1C66"/>
    <w:rsid w:val="004D1D91"/>
    <w:rsid w:val="004D1F12"/>
    <w:rsid w:val="004D2056"/>
    <w:rsid w:val="004D22C3"/>
    <w:rsid w:val="004D2735"/>
    <w:rsid w:val="004D27E4"/>
    <w:rsid w:val="004D286B"/>
    <w:rsid w:val="004D2947"/>
    <w:rsid w:val="004D29B6"/>
    <w:rsid w:val="004D2AD7"/>
    <w:rsid w:val="004D2B09"/>
    <w:rsid w:val="004D2BED"/>
    <w:rsid w:val="004D2F76"/>
    <w:rsid w:val="004D33FA"/>
    <w:rsid w:val="004D34A1"/>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2B"/>
    <w:rsid w:val="004D6B74"/>
    <w:rsid w:val="004D6CF6"/>
    <w:rsid w:val="004D6DA2"/>
    <w:rsid w:val="004D6F4D"/>
    <w:rsid w:val="004D6F95"/>
    <w:rsid w:val="004D70C4"/>
    <w:rsid w:val="004D70F8"/>
    <w:rsid w:val="004D71D1"/>
    <w:rsid w:val="004D7203"/>
    <w:rsid w:val="004D7282"/>
    <w:rsid w:val="004D72FE"/>
    <w:rsid w:val="004D7455"/>
    <w:rsid w:val="004D752F"/>
    <w:rsid w:val="004D7661"/>
    <w:rsid w:val="004D7A9E"/>
    <w:rsid w:val="004D7AE0"/>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BB4"/>
    <w:rsid w:val="004E1BCF"/>
    <w:rsid w:val="004E1CA4"/>
    <w:rsid w:val="004E1E9C"/>
    <w:rsid w:val="004E2146"/>
    <w:rsid w:val="004E25EC"/>
    <w:rsid w:val="004E296A"/>
    <w:rsid w:val="004E29E5"/>
    <w:rsid w:val="004E2A9D"/>
    <w:rsid w:val="004E2B76"/>
    <w:rsid w:val="004E2BF3"/>
    <w:rsid w:val="004E2D44"/>
    <w:rsid w:val="004E2DE0"/>
    <w:rsid w:val="004E2E4E"/>
    <w:rsid w:val="004E2FFD"/>
    <w:rsid w:val="004E3227"/>
    <w:rsid w:val="004E3317"/>
    <w:rsid w:val="004E34A0"/>
    <w:rsid w:val="004E3716"/>
    <w:rsid w:val="004E3AA9"/>
    <w:rsid w:val="004E3B25"/>
    <w:rsid w:val="004E3B88"/>
    <w:rsid w:val="004E3BCC"/>
    <w:rsid w:val="004E3D9A"/>
    <w:rsid w:val="004E3D9C"/>
    <w:rsid w:val="004E3E84"/>
    <w:rsid w:val="004E3F20"/>
    <w:rsid w:val="004E3F2F"/>
    <w:rsid w:val="004E4060"/>
    <w:rsid w:val="004E409A"/>
    <w:rsid w:val="004E4177"/>
    <w:rsid w:val="004E41B1"/>
    <w:rsid w:val="004E4260"/>
    <w:rsid w:val="004E428C"/>
    <w:rsid w:val="004E443B"/>
    <w:rsid w:val="004E4523"/>
    <w:rsid w:val="004E4832"/>
    <w:rsid w:val="004E4978"/>
    <w:rsid w:val="004E4A5E"/>
    <w:rsid w:val="004E4AA1"/>
    <w:rsid w:val="004E4AD4"/>
    <w:rsid w:val="004E4E43"/>
    <w:rsid w:val="004E4E8E"/>
    <w:rsid w:val="004E4F2E"/>
    <w:rsid w:val="004E4F8A"/>
    <w:rsid w:val="004E522A"/>
    <w:rsid w:val="004E5233"/>
    <w:rsid w:val="004E5280"/>
    <w:rsid w:val="004E52C6"/>
    <w:rsid w:val="004E53D0"/>
    <w:rsid w:val="004E55FC"/>
    <w:rsid w:val="004E5809"/>
    <w:rsid w:val="004E5C86"/>
    <w:rsid w:val="004E5DB9"/>
    <w:rsid w:val="004E5E66"/>
    <w:rsid w:val="004E6137"/>
    <w:rsid w:val="004E6210"/>
    <w:rsid w:val="004E663B"/>
    <w:rsid w:val="004E66E0"/>
    <w:rsid w:val="004E681E"/>
    <w:rsid w:val="004E6868"/>
    <w:rsid w:val="004E68BA"/>
    <w:rsid w:val="004E6BC6"/>
    <w:rsid w:val="004E6C57"/>
    <w:rsid w:val="004E6E3F"/>
    <w:rsid w:val="004E6EB4"/>
    <w:rsid w:val="004E6ED9"/>
    <w:rsid w:val="004E718B"/>
    <w:rsid w:val="004E71A4"/>
    <w:rsid w:val="004E71DD"/>
    <w:rsid w:val="004E7569"/>
    <w:rsid w:val="004E761E"/>
    <w:rsid w:val="004E77A7"/>
    <w:rsid w:val="004E7FBA"/>
    <w:rsid w:val="004F0061"/>
    <w:rsid w:val="004F007A"/>
    <w:rsid w:val="004F026F"/>
    <w:rsid w:val="004F0320"/>
    <w:rsid w:val="004F04A6"/>
    <w:rsid w:val="004F0693"/>
    <w:rsid w:val="004F08C0"/>
    <w:rsid w:val="004F0A11"/>
    <w:rsid w:val="004F0BE9"/>
    <w:rsid w:val="004F0C99"/>
    <w:rsid w:val="004F0EE2"/>
    <w:rsid w:val="004F0FB9"/>
    <w:rsid w:val="004F11B3"/>
    <w:rsid w:val="004F1459"/>
    <w:rsid w:val="004F14ED"/>
    <w:rsid w:val="004F172F"/>
    <w:rsid w:val="004F1736"/>
    <w:rsid w:val="004F17BA"/>
    <w:rsid w:val="004F187D"/>
    <w:rsid w:val="004F189C"/>
    <w:rsid w:val="004F1B94"/>
    <w:rsid w:val="004F1C4E"/>
    <w:rsid w:val="004F1C9A"/>
    <w:rsid w:val="004F1CE8"/>
    <w:rsid w:val="004F1ECE"/>
    <w:rsid w:val="004F2414"/>
    <w:rsid w:val="004F2481"/>
    <w:rsid w:val="004F25C7"/>
    <w:rsid w:val="004F25F9"/>
    <w:rsid w:val="004F27A4"/>
    <w:rsid w:val="004F27C2"/>
    <w:rsid w:val="004F2C11"/>
    <w:rsid w:val="004F2E02"/>
    <w:rsid w:val="004F2F7E"/>
    <w:rsid w:val="004F2FEF"/>
    <w:rsid w:val="004F3049"/>
    <w:rsid w:val="004F3076"/>
    <w:rsid w:val="004F312D"/>
    <w:rsid w:val="004F31CA"/>
    <w:rsid w:val="004F325D"/>
    <w:rsid w:val="004F32B5"/>
    <w:rsid w:val="004F363D"/>
    <w:rsid w:val="004F370D"/>
    <w:rsid w:val="004F38E9"/>
    <w:rsid w:val="004F3965"/>
    <w:rsid w:val="004F3B24"/>
    <w:rsid w:val="004F3B5A"/>
    <w:rsid w:val="004F3BB8"/>
    <w:rsid w:val="004F3BD2"/>
    <w:rsid w:val="004F3C70"/>
    <w:rsid w:val="004F3DD4"/>
    <w:rsid w:val="004F3DE7"/>
    <w:rsid w:val="004F3FB5"/>
    <w:rsid w:val="004F400B"/>
    <w:rsid w:val="004F407E"/>
    <w:rsid w:val="004F42A2"/>
    <w:rsid w:val="004F4361"/>
    <w:rsid w:val="004F4619"/>
    <w:rsid w:val="004F47BF"/>
    <w:rsid w:val="004F4A5D"/>
    <w:rsid w:val="004F4AA4"/>
    <w:rsid w:val="004F4AD6"/>
    <w:rsid w:val="004F4DAE"/>
    <w:rsid w:val="004F51A5"/>
    <w:rsid w:val="004F5479"/>
    <w:rsid w:val="004F5509"/>
    <w:rsid w:val="004F55C2"/>
    <w:rsid w:val="004F55D3"/>
    <w:rsid w:val="004F57D9"/>
    <w:rsid w:val="004F582F"/>
    <w:rsid w:val="004F58D9"/>
    <w:rsid w:val="004F593F"/>
    <w:rsid w:val="004F5A20"/>
    <w:rsid w:val="004F5A5C"/>
    <w:rsid w:val="004F5CA6"/>
    <w:rsid w:val="004F5D5B"/>
    <w:rsid w:val="004F5F1A"/>
    <w:rsid w:val="004F5F31"/>
    <w:rsid w:val="004F6074"/>
    <w:rsid w:val="004F619D"/>
    <w:rsid w:val="004F62C7"/>
    <w:rsid w:val="004F65A8"/>
    <w:rsid w:val="004F6849"/>
    <w:rsid w:val="004F6A4E"/>
    <w:rsid w:val="004F6CF0"/>
    <w:rsid w:val="004F6EBE"/>
    <w:rsid w:val="004F6F01"/>
    <w:rsid w:val="004F6FF5"/>
    <w:rsid w:val="004F719C"/>
    <w:rsid w:val="004F71A9"/>
    <w:rsid w:val="004F7528"/>
    <w:rsid w:val="004F7660"/>
    <w:rsid w:val="004F78C1"/>
    <w:rsid w:val="004F7B0E"/>
    <w:rsid w:val="004F7BCA"/>
    <w:rsid w:val="004F7C42"/>
    <w:rsid w:val="004F7D36"/>
    <w:rsid w:val="004F7D89"/>
    <w:rsid w:val="004F7E3F"/>
    <w:rsid w:val="004F7E7F"/>
    <w:rsid w:val="004F7FD4"/>
    <w:rsid w:val="00500169"/>
    <w:rsid w:val="005002A5"/>
    <w:rsid w:val="00500411"/>
    <w:rsid w:val="005005C6"/>
    <w:rsid w:val="005007AB"/>
    <w:rsid w:val="0050095E"/>
    <w:rsid w:val="00500B8C"/>
    <w:rsid w:val="00500D3A"/>
    <w:rsid w:val="005010C7"/>
    <w:rsid w:val="00501617"/>
    <w:rsid w:val="00501903"/>
    <w:rsid w:val="00501981"/>
    <w:rsid w:val="00501A85"/>
    <w:rsid w:val="00501AD4"/>
    <w:rsid w:val="00501B27"/>
    <w:rsid w:val="00501BB3"/>
    <w:rsid w:val="00501C4F"/>
    <w:rsid w:val="00501C7A"/>
    <w:rsid w:val="00501CB5"/>
    <w:rsid w:val="00501CEF"/>
    <w:rsid w:val="00501D83"/>
    <w:rsid w:val="00501F0C"/>
    <w:rsid w:val="005021DD"/>
    <w:rsid w:val="005021FB"/>
    <w:rsid w:val="00502300"/>
    <w:rsid w:val="00502384"/>
    <w:rsid w:val="00502563"/>
    <w:rsid w:val="005026CA"/>
    <w:rsid w:val="0050273F"/>
    <w:rsid w:val="005027D8"/>
    <w:rsid w:val="005029B9"/>
    <w:rsid w:val="00502B72"/>
    <w:rsid w:val="00502B74"/>
    <w:rsid w:val="00502BBE"/>
    <w:rsid w:val="00502EDF"/>
    <w:rsid w:val="00502FFE"/>
    <w:rsid w:val="00503295"/>
    <w:rsid w:val="00503665"/>
    <w:rsid w:val="00503727"/>
    <w:rsid w:val="005037C7"/>
    <w:rsid w:val="005037CD"/>
    <w:rsid w:val="00503CB3"/>
    <w:rsid w:val="00503D90"/>
    <w:rsid w:val="00503EC1"/>
    <w:rsid w:val="00503F64"/>
    <w:rsid w:val="00504052"/>
    <w:rsid w:val="005040BE"/>
    <w:rsid w:val="00504373"/>
    <w:rsid w:val="0050449D"/>
    <w:rsid w:val="005045F8"/>
    <w:rsid w:val="00504765"/>
    <w:rsid w:val="005048F3"/>
    <w:rsid w:val="00504BC1"/>
    <w:rsid w:val="00505049"/>
    <w:rsid w:val="005050C7"/>
    <w:rsid w:val="0050510A"/>
    <w:rsid w:val="00505134"/>
    <w:rsid w:val="00505186"/>
    <w:rsid w:val="0050521F"/>
    <w:rsid w:val="00505414"/>
    <w:rsid w:val="0050545B"/>
    <w:rsid w:val="005055DE"/>
    <w:rsid w:val="00505625"/>
    <w:rsid w:val="0050570D"/>
    <w:rsid w:val="005059EF"/>
    <w:rsid w:val="00505BBF"/>
    <w:rsid w:val="00505BFB"/>
    <w:rsid w:val="00505C04"/>
    <w:rsid w:val="00505C5D"/>
    <w:rsid w:val="00505D77"/>
    <w:rsid w:val="005061AE"/>
    <w:rsid w:val="0050645D"/>
    <w:rsid w:val="005066FC"/>
    <w:rsid w:val="00506CA0"/>
    <w:rsid w:val="00506D93"/>
    <w:rsid w:val="00506DCC"/>
    <w:rsid w:val="00506F7B"/>
    <w:rsid w:val="0050722D"/>
    <w:rsid w:val="005073D1"/>
    <w:rsid w:val="00507411"/>
    <w:rsid w:val="005075A2"/>
    <w:rsid w:val="00507DD2"/>
    <w:rsid w:val="00507E6E"/>
    <w:rsid w:val="00510267"/>
    <w:rsid w:val="00510599"/>
    <w:rsid w:val="005105B6"/>
    <w:rsid w:val="005105C2"/>
    <w:rsid w:val="005106D6"/>
    <w:rsid w:val="00510711"/>
    <w:rsid w:val="00510725"/>
    <w:rsid w:val="005109D8"/>
    <w:rsid w:val="00510D75"/>
    <w:rsid w:val="00510DD6"/>
    <w:rsid w:val="00510EF1"/>
    <w:rsid w:val="00510F78"/>
    <w:rsid w:val="0051130E"/>
    <w:rsid w:val="0051165D"/>
    <w:rsid w:val="00511689"/>
    <w:rsid w:val="00511B35"/>
    <w:rsid w:val="00511B38"/>
    <w:rsid w:val="00511B6E"/>
    <w:rsid w:val="00511F15"/>
    <w:rsid w:val="00511F7A"/>
    <w:rsid w:val="0051208B"/>
    <w:rsid w:val="005121F7"/>
    <w:rsid w:val="005124A7"/>
    <w:rsid w:val="005124E6"/>
    <w:rsid w:val="00512581"/>
    <w:rsid w:val="00512617"/>
    <w:rsid w:val="00512995"/>
    <w:rsid w:val="00512B3D"/>
    <w:rsid w:val="00512C9F"/>
    <w:rsid w:val="00512DE0"/>
    <w:rsid w:val="00513118"/>
    <w:rsid w:val="0051317C"/>
    <w:rsid w:val="0051318C"/>
    <w:rsid w:val="0051323E"/>
    <w:rsid w:val="00513724"/>
    <w:rsid w:val="005139AA"/>
    <w:rsid w:val="00513A6C"/>
    <w:rsid w:val="00513CC3"/>
    <w:rsid w:val="00513D1A"/>
    <w:rsid w:val="00513D4A"/>
    <w:rsid w:val="00513EBB"/>
    <w:rsid w:val="0051405E"/>
    <w:rsid w:val="00514223"/>
    <w:rsid w:val="005142CD"/>
    <w:rsid w:val="005143C9"/>
    <w:rsid w:val="00514463"/>
    <w:rsid w:val="0051459F"/>
    <w:rsid w:val="00514875"/>
    <w:rsid w:val="00514915"/>
    <w:rsid w:val="00514940"/>
    <w:rsid w:val="00514948"/>
    <w:rsid w:val="00514CD1"/>
    <w:rsid w:val="00514D23"/>
    <w:rsid w:val="00514F2B"/>
    <w:rsid w:val="00514F84"/>
    <w:rsid w:val="005152A1"/>
    <w:rsid w:val="005154C1"/>
    <w:rsid w:val="005155AC"/>
    <w:rsid w:val="005156DB"/>
    <w:rsid w:val="005157A9"/>
    <w:rsid w:val="0051580B"/>
    <w:rsid w:val="00515887"/>
    <w:rsid w:val="00515923"/>
    <w:rsid w:val="00515A1D"/>
    <w:rsid w:val="00515AC6"/>
    <w:rsid w:val="00515B5C"/>
    <w:rsid w:val="00516431"/>
    <w:rsid w:val="00516493"/>
    <w:rsid w:val="00516522"/>
    <w:rsid w:val="0051655C"/>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FBA"/>
    <w:rsid w:val="00520296"/>
    <w:rsid w:val="005202CB"/>
    <w:rsid w:val="00520363"/>
    <w:rsid w:val="0052068B"/>
    <w:rsid w:val="0052087C"/>
    <w:rsid w:val="00520ABD"/>
    <w:rsid w:val="00520C0A"/>
    <w:rsid w:val="00520D8F"/>
    <w:rsid w:val="00520E19"/>
    <w:rsid w:val="00520E49"/>
    <w:rsid w:val="00520EF6"/>
    <w:rsid w:val="005210BC"/>
    <w:rsid w:val="00521100"/>
    <w:rsid w:val="0052110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3016"/>
    <w:rsid w:val="00523025"/>
    <w:rsid w:val="00523332"/>
    <w:rsid w:val="00523452"/>
    <w:rsid w:val="0052386C"/>
    <w:rsid w:val="0052387D"/>
    <w:rsid w:val="00523941"/>
    <w:rsid w:val="00523A25"/>
    <w:rsid w:val="00523B4D"/>
    <w:rsid w:val="00523BD1"/>
    <w:rsid w:val="00523CAB"/>
    <w:rsid w:val="00523E42"/>
    <w:rsid w:val="00523F76"/>
    <w:rsid w:val="00523FDD"/>
    <w:rsid w:val="00524426"/>
    <w:rsid w:val="00524545"/>
    <w:rsid w:val="00524569"/>
    <w:rsid w:val="0052468F"/>
    <w:rsid w:val="00524833"/>
    <w:rsid w:val="00524ADB"/>
    <w:rsid w:val="00524D1C"/>
    <w:rsid w:val="00524E62"/>
    <w:rsid w:val="00524F02"/>
    <w:rsid w:val="0052502C"/>
    <w:rsid w:val="0052517F"/>
    <w:rsid w:val="00525389"/>
    <w:rsid w:val="005254A0"/>
    <w:rsid w:val="005255BF"/>
    <w:rsid w:val="00525676"/>
    <w:rsid w:val="005256B1"/>
    <w:rsid w:val="0052576E"/>
    <w:rsid w:val="005257DE"/>
    <w:rsid w:val="0052597C"/>
    <w:rsid w:val="005259FC"/>
    <w:rsid w:val="00525CCC"/>
    <w:rsid w:val="005261ED"/>
    <w:rsid w:val="005263F8"/>
    <w:rsid w:val="00526525"/>
    <w:rsid w:val="00526548"/>
    <w:rsid w:val="005266B1"/>
    <w:rsid w:val="0052679E"/>
    <w:rsid w:val="00526934"/>
    <w:rsid w:val="005269D3"/>
    <w:rsid w:val="00526A62"/>
    <w:rsid w:val="00526A7E"/>
    <w:rsid w:val="00526AAA"/>
    <w:rsid w:val="00526B0B"/>
    <w:rsid w:val="00526BDE"/>
    <w:rsid w:val="00526BF7"/>
    <w:rsid w:val="00526C16"/>
    <w:rsid w:val="00526C3F"/>
    <w:rsid w:val="00526F05"/>
    <w:rsid w:val="00526F72"/>
    <w:rsid w:val="005270F7"/>
    <w:rsid w:val="00527161"/>
    <w:rsid w:val="00527200"/>
    <w:rsid w:val="00527246"/>
    <w:rsid w:val="005272C5"/>
    <w:rsid w:val="005273AD"/>
    <w:rsid w:val="00527486"/>
    <w:rsid w:val="0052760E"/>
    <w:rsid w:val="00527B73"/>
    <w:rsid w:val="00527C40"/>
    <w:rsid w:val="00527DE9"/>
    <w:rsid w:val="00527E40"/>
    <w:rsid w:val="00530157"/>
    <w:rsid w:val="005302D2"/>
    <w:rsid w:val="00530378"/>
    <w:rsid w:val="00530561"/>
    <w:rsid w:val="00530608"/>
    <w:rsid w:val="00530651"/>
    <w:rsid w:val="00530941"/>
    <w:rsid w:val="005309AE"/>
    <w:rsid w:val="00530C5B"/>
    <w:rsid w:val="00530C96"/>
    <w:rsid w:val="00530CB9"/>
    <w:rsid w:val="00530EAA"/>
    <w:rsid w:val="00530EB2"/>
    <w:rsid w:val="00530F59"/>
    <w:rsid w:val="00531032"/>
    <w:rsid w:val="0053141A"/>
    <w:rsid w:val="00531484"/>
    <w:rsid w:val="005316AB"/>
    <w:rsid w:val="00531897"/>
    <w:rsid w:val="005318B6"/>
    <w:rsid w:val="00531967"/>
    <w:rsid w:val="005319CC"/>
    <w:rsid w:val="00531B1C"/>
    <w:rsid w:val="00531B3B"/>
    <w:rsid w:val="00531B8E"/>
    <w:rsid w:val="00531C05"/>
    <w:rsid w:val="00531C61"/>
    <w:rsid w:val="00531C7D"/>
    <w:rsid w:val="00531EBE"/>
    <w:rsid w:val="00531ED3"/>
    <w:rsid w:val="00531F4C"/>
    <w:rsid w:val="00532222"/>
    <w:rsid w:val="0053222D"/>
    <w:rsid w:val="00532363"/>
    <w:rsid w:val="005323AE"/>
    <w:rsid w:val="0053251E"/>
    <w:rsid w:val="0053298C"/>
    <w:rsid w:val="00532B55"/>
    <w:rsid w:val="00532B63"/>
    <w:rsid w:val="00532D72"/>
    <w:rsid w:val="00532DA0"/>
    <w:rsid w:val="00532DAD"/>
    <w:rsid w:val="00532F8B"/>
    <w:rsid w:val="00532FF6"/>
    <w:rsid w:val="00533068"/>
    <w:rsid w:val="00533282"/>
    <w:rsid w:val="00533473"/>
    <w:rsid w:val="00533737"/>
    <w:rsid w:val="00533739"/>
    <w:rsid w:val="005337BB"/>
    <w:rsid w:val="0053399C"/>
    <w:rsid w:val="00533AE5"/>
    <w:rsid w:val="00533B6C"/>
    <w:rsid w:val="00533C5A"/>
    <w:rsid w:val="00533E84"/>
    <w:rsid w:val="00534317"/>
    <w:rsid w:val="0053439D"/>
    <w:rsid w:val="00534502"/>
    <w:rsid w:val="00534686"/>
    <w:rsid w:val="00534C20"/>
    <w:rsid w:val="00534D04"/>
    <w:rsid w:val="00534E20"/>
    <w:rsid w:val="00535066"/>
    <w:rsid w:val="005351D8"/>
    <w:rsid w:val="00535304"/>
    <w:rsid w:val="00535343"/>
    <w:rsid w:val="00535729"/>
    <w:rsid w:val="00535810"/>
    <w:rsid w:val="005359D5"/>
    <w:rsid w:val="00535A5F"/>
    <w:rsid w:val="00535B79"/>
    <w:rsid w:val="00535BC7"/>
    <w:rsid w:val="00535D7C"/>
    <w:rsid w:val="00535DA8"/>
    <w:rsid w:val="00536088"/>
    <w:rsid w:val="005363A2"/>
    <w:rsid w:val="00536579"/>
    <w:rsid w:val="00536597"/>
    <w:rsid w:val="00536989"/>
    <w:rsid w:val="005369AC"/>
    <w:rsid w:val="005369EA"/>
    <w:rsid w:val="00536C1E"/>
    <w:rsid w:val="00536C53"/>
    <w:rsid w:val="00536CA3"/>
    <w:rsid w:val="00536EE0"/>
    <w:rsid w:val="00536FAB"/>
    <w:rsid w:val="0053700C"/>
    <w:rsid w:val="00537047"/>
    <w:rsid w:val="0053720B"/>
    <w:rsid w:val="005372DC"/>
    <w:rsid w:val="005374B7"/>
    <w:rsid w:val="0053750F"/>
    <w:rsid w:val="005375E0"/>
    <w:rsid w:val="00537EA4"/>
    <w:rsid w:val="00537ED2"/>
    <w:rsid w:val="00537EFF"/>
    <w:rsid w:val="00537F5D"/>
    <w:rsid w:val="00537F95"/>
    <w:rsid w:val="005400DA"/>
    <w:rsid w:val="0054020D"/>
    <w:rsid w:val="0054077D"/>
    <w:rsid w:val="00540B5F"/>
    <w:rsid w:val="00540E11"/>
    <w:rsid w:val="00541159"/>
    <w:rsid w:val="00541201"/>
    <w:rsid w:val="0054124C"/>
    <w:rsid w:val="0054128D"/>
    <w:rsid w:val="0054131E"/>
    <w:rsid w:val="00541585"/>
    <w:rsid w:val="00541627"/>
    <w:rsid w:val="00541743"/>
    <w:rsid w:val="005417FD"/>
    <w:rsid w:val="005418DA"/>
    <w:rsid w:val="00541A12"/>
    <w:rsid w:val="00541DF5"/>
    <w:rsid w:val="00542155"/>
    <w:rsid w:val="0054220A"/>
    <w:rsid w:val="0054224B"/>
    <w:rsid w:val="005423A3"/>
    <w:rsid w:val="00542429"/>
    <w:rsid w:val="0054274F"/>
    <w:rsid w:val="0054282E"/>
    <w:rsid w:val="00542AD6"/>
    <w:rsid w:val="00542C04"/>
    <w:rsid w:val="00542C0F"/>
    <w:rsid w:val="00543395"/>
    <w:rsid w:val="005433C0"/>
    <w:rsid w:val="005433E1"/>
    <w:rsid w:val="0054343A"/>
    <w:rsid w:val="0054345C"/>
    <w:rsid w:val="0054379B"/>
    <w:rsid w:val="00543974"/>
    <w:rsid w:val="0054397F"/>
    <w:rsid w:val="005439EF"/>
    <w:rsid w:val="00543AD3"/>
    <w:rsid w:val="00543CB5"/>
    <w:rsid w:val="00543CBA"/>
    <w:rsid w:val="00543D11"/>
    <w:rsid w:val="00543EBF"/>
    <w:rsid w:val="00543F5A"/>
    <w:rsid w:val="0054424E"/>
    <w:rsid w:val="00544312"/>
    <w:rsid w:val="0054433D"/>
    <w:rsid w:val="00544713"/>
    <w:rsid w:val="0054486A"/>
    <w:rsid w:val="00544907"/>
    <w:rsid w:val="00544ABA"/>
    <w:rsid w:val="00544B2C"/>
    <w:rsid w:val="00544B2E"/>
    <w:rsid w:val="00544B4E"/>
    <w:rsid w:val="00544DE9"/>
    <w:rsid w:val="00544F32"/>
    <w:rsid w:val="00545036"/>
    <w:rsid w:val="0054543E"/>
    <w:rsid w:val="0054559A"/>
    <w:rsid w:val="0054579B"/>
    <w:rsid w:val="00545928"/>
    <w:rsid w:val="0054593A"/>
    <w:rsid w:val="00545C87"/>
    <w:rsid w:val="00546198"/>
    <w:rsid w:val="0054621F"/>
    <w:rsid w:val="0054626F"/>
    <w:rsid w:val="00546398"/>
    <w:rsid w:val="00546405"/>
    <w:rsid w:val="005465FD"/>
    <w:rsid w:val="005466E2"/>
    <w:rsid w:val="005467FB"/>
    <w:rsid w:val="005468AB"/>
    <w:rsid w:val="00546917"/>
    <w:rsid w:val="00546AAB"/>
    <w:rsid w:val="00546AE9"/>
    <w:rsid w:val="00546CC7"/>
    <w:rsid w:val="00546D5E"/>
    <w:rsid w:val="00546DFF"/>
    <w:rsid w:val="00546F06"/>
    <w:rsid w:val="00547151"/>
    <w:rsid w:val="005473DD"/>
    <w:rsid w:val="005474B4"/>
    <w:rsid w:val="005475CC"/>
    <w:rsid w:val="0054768E"/>
    <w:rsid w:val="005476D4"/>
    <w:rsid w:val="005476E5"/>
    <w:rsid w:val="0054780D"/>
    <w:rsid w:val="00547989"/>
    <w:rsid w:val="00547AB1"/>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A91"/>
    <w:rsid w:val="00551BBD"/>
    <w:rsid w:val="00552025"/>
    <w:rsid w:val="005520FC"/>
    <w:rsid w:val="00552144"/>
    <w:rsid w:val="00552459"/>
    <w:rsid w:val="00552549"/>
    <w:rsid w:val="00552768"/>
    <w:rsid w:val="00552822"/>
    <w:rsid w:val="00552935"/>
    <w:rsid w:val="00552A98"/>
    <w:rsid w:val="00552BC4"/>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F7D"/>
    <w:rsid w:val="005540DC"/>
    <w:rsid w:val="00554105"/>
    <w:rsid w:val="00554638"/>
    <w:rsid w:val="0055475A"/>
    <w:rsid w:val="00554A0F"/>
    <w:rsid w:val="00554BE7"/>
    <w:rsid w:val="00554D0E"/>
    <w:rsid w:val="00554D8D"/>
    <w:rsid w:val="005550BD"/>
    <w:rsid w:val="005551BF"/>
    <w:rsid w:val="00555297"/>
    <w:rsid w:val="0055536C"/>
    <w:rsid w:val="005553E4"/>
    <w:rsid w:val="00555571"/>
    <w:rsid w:val="005558AD"/>
    <w:rsid w:val="00555932"/>
    <w:rsid w:val="00555D0A"/>
    <w:rsid w:val="00555D1D"/>
    <w:rsid w:val="00555D61"/>
    <w:rsid w:val="00555E05"/>
    <w:rsid w:val="00555ED9"/>
    <w:rsid w:val="00556023"/>
    <w:rsid w:val="0055602C"/>
    <w:rsid w:val="005560FD"/>
    <w:rsid w:val="0055630E"/>
    <w:rsid w:val="0055649E"/>
    <w:rsid w:val="0055679E"/>
    <w:rsid w:val="00556828"/>
    <w:rsid w:val="0055695A"/>
    <w:rsid w:val="00556BC0"/>
    <w:rsid w:val="00556C0B"/>
    <w:rsid w:val="00556C5A"/>
    <w:rsid w:val="00556D68"/>
    <w:rsid w:val="00556F6F"/>
    <w:rsid w:val="00557173"/>
    <w:rsid w:val="0055724C"/>
    <w:rsid w:val="00557389"/>
    <w:rsid w:val="00557616"/>
    <w:rsid w:val="005576A1"/>
    <w:rsid w:val="00557A64"/>
    <w:rsid w:val="00557A8C"/>
    <w:rsid w:val="00557B4D"/>
    <w:rsid w:val="00557B89"/>
    <w:rsid w:val="00557D80"/>
    <w:rsid w:val="00557F7E"/>
    <w:rsid w:val="00560039"/>
    <w:rsid w:val="0056008F"/>
    <w:rsid w:val="00560102"/>
    <w:rsid w:val="00560129"/>
    <w:rsid w:val="005602D1"/>
    <w:rsid w:val="005605C0"/>
    <w:rsid w:val="005606BF"/>
    <w:rsid w:val="005608A3"/>
    <w:rsid w:val="005609AF"/>
    <w:rsid w:val="005609D6"/>
    <w:rsid w:val="00560A2F"/>
    <w:rsid w:val="00560BC3"/>
    <w:rsid w:val="00560D23"/>
    <w:rsid w:val="00560DFA"/>
    <w:rsid w:val="00560E52"/>
    <w:rsid w:val="00561164"/>
    <w:rsid w:val="005611E7"/>
    <w:rsid w:val="005615D8"/>
    <w:rsid w:val="005618A9"/>
    <w:rsid w:val="005619DD"/>
    <w:rsid w:val="00561B78"/>
    <w:rsid w:val="00561D9B"/>
    <w:rsid w:val="00561F0B"/>
    <w:rsid w:val="00561FDE"/>
    <w:rsid w:val="00561FDF"/>
    <w:rsid w:val="0056200D"/>
    <w:rsid w:val="0056225D"/>
    <w:rsid w:val="005623D2"/>
    <w:rsid w:val="005626D6"/>
    <w:rsid w:val="00562733"/>
    <w:rsid w:val="00562927"/>
    <w:rsid w:val="00562934"/>
    <w:rsid w:val="00562B50"/>
    <w:rsid w:val="00562C66"/>
    <w:rsid w:val="00562D89"/>
    <w:rsid w:val="00563089"/>
    <w:rsid w:val="00563781"/>
    <w:rsid w:val="0056380C"/>
    <w:rsid w:val="0056384F"/>
    <w:rsid w:val="005638D4"/>
    <w:rsid w:val="00563E56"/>
    <w:rsid w:val="00563EC1"/>
    <w:rsid w:val="00563FA9"/>
    <w:rsid w:val="005646B9"/>
    <w:rsid w:val="005648BC"/>
    <w:rsid w:val="005648D5"/>
    <w:rsid w:val="00564B22"/>
    <w:rsid w:val="00564FBB"/>
    <w:rsid w:val="005654A1"/>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F4"/>
    <w:rsid w:val="0056652A"/>
    <w:rsid w:val="00566544"/>
    <w:rsid w:val="005665D5"/>
    <w:rsid w:val="00566608"/>
    <w:rsid w:val="005666B5"/>
    <w:rsid w:val="00566937"/>
    <w:rsid w:val="00566978"/>
    <w:rsid w:val="00566BDB"/>
    <w:rsid w:val="00566C83"/>
    <w:rsid w:val="00566E69"/>
    <w:rsid w:val="00566EBD"/>
    <w:rsid w:val="00567223"/>
    <w:rsid w:val="00567656"/>
    <w:rsid w:val="0056776C"/>
    <w:rsid w:val="005678D7"/>
    <w:rsid w:val="00567A7B"/>
    <w:rsid w:val="00567AFF"/>
    <w:rsid w:val="00567F3C"/>
    <w:rsid w:val="00567F9D"/>
    <w:rsid w:val="00567FEB"/>
    <w:rsid w:val="0057005F"/>
    <w:rsid w:val="005700FE"/>
    <w:rsid w:val="00570241"/>
    <w:rsid w:val="00570295"/>
    <w:rsid w:val="005702C1"/>
    <w:rsid w:val="005702CD"/>
    <w:rsid w:val="005703A0"/>
    <w:rsid w:val="005703C3"/>
    <w:rsid w:val="00570405"/>
    <w:rsid w:val="00570849"/>
    <w:rsid w:val="00570869"/>
    <w:rsid w:val="005708F4"/>
    <w:rsid w:val="00570D59"/>
    <w:rsid w:val="00570E24"/>
    <w:rsid w:val="0057111E"/>
    <w:rsid w:val="005713AF"/>
    <w:rsid w:val="005713E5"/>
    <w:rsid w:val="00571431"/>
    <w:rsid w:val="005715DB"/>
    <w:rsid w:val="005719F7"/>
    <w:rsid w:val="00571A17"/>
    <w:rsid w:val="00571AE2"/>
    <w:rsid w:val="00571B81"/>
    <w:rsid w:val="00571BDF"/>
    <w:rsid w:val="00571C66"/>
    <w:rsid w:val="0057217B"/>
    <w:rsid w:val="0057222C"/>
    <w:rsid w:val="00572391"/>
    <w:rsid w:val="0057245D"/>
    <w:rsid w:val="00572465"/>
    <w:rsid w:val="0057258F"/>
    <w:rsid w:val="00572760"/>
    <w:rsid w:val="005727E9"/>
    <w:rsid w:val="00572A94"/>
    <w:rsid w:val="00572C00"/>
    <w:rsid w:val="00572C1C"/>
    <w:rsid w:val="00572C69"/>
    <w:rsid w:val="00572F1C"/>
    <w:rsid w:val="00572F1D"/>
    <w:rsid w:val="00572FCD"/>
    <w:rsid w:val="0057317B"/>
    <w:rsid w:val="005732E7"/>
    <w:rsid w:val="005732E8"/>
    <w:rsid w:val="0057347F"/>
    <w:rsid w:val="0057399A"/>
    <w:rsid w:val="00573EA8"/>
    <w:rsid w:val="00574032"/>
    <w:rsid w:val="005741B9"/>
    <w:rsid w:val="00574313"/>
    <w:rsid w:val="005743A9"/>
    <w:rsid w:val="005743DE"/>
    <w:rsid w:val="00574589"/>
    <w:rsid w:val="00574834"/>
    <w:rsid w:val="0057483A"/>
    <w:rsid w:val="0057487C"/>
    <w:rsid w:val="005748CD"/>
    <w:rsid w:val="00574A62"/>
    <w:rsid w:val="00574A75"/>
    <w:rsid w:val="00574BEC"/>
    <w:rsid w:val="00574CAE"/>
    <w:rsid w:val="00574F3F"/>
    <w:rsid w:val="00575316"/>
    <w:rsid w:val="0057534F"/>
    <w:rsid w:val="005753C3"/>
    <w:rsid w:val="0057551C"/>
    <w:rsid w:val="00575606"/>
    <w:rsid w:val="0057562C"/>
    <w:rsid w:val="00575714"/>
    <w:rsid w:val="005759F6"/>
    <w:rsid w:val="00575A52"/>
    <w:rsid w:val="00575C12"/>
    <w:rsid w:val="00575C26"/>
    <w:rsid w:val="00575DF4"/>
    <w:rsid w:val="00575E0F"/>
    <w:rsid w:val="00575E3E"/>
    <w:rsid w:val="00576295"/>
    <w:rsid w:val="005762E7"/>
    <w:rsid w:val="00576462"/>
    <w:rsid w:val="005765F5"/>
    <w:rsid w:val="00576623"/>
    <w:rsid w:val="0057664C"/>
    <w:rsid w:val="00576670"/>
    <w:rsid w:val="005766EE"/>
    <w:rsid w:val="0057673A"/>
    <w:rsid w:val="005768C0"/>
    <w:rsid w:val="00576B39"/>
    <w:rsid w:val="00576BC5"/>
    <w:rsid w:val="00576C63"/>
    <w:rsid w:val="00576D6C"/>
    <w:rsid w:val="00576FA1"/>
    <w:rsid w:val="005770A8"/>
    <w:rsid w:val="005770CD"/>
    <w:rsid w:val="00577217"/>
    <w:rsid w:val="00577287"/>
    <w:rsid w:val="00577366"/>
    <w:rsid w:val="00577577"/>
    <w:rsid w:val="0057757D"/>
    <w:rsid w:val="00577663"/>
    <w:rsid w:val="0057769B"/>
    <w:rsid w:val="005777A1"/>
    <w:rsid w:val="00577A2E"/>
    <w:rsid w:val="00577B98"/>
    <w:rsid w:val="00577E63"/>
    <w:rsid w:val="00577E84"/>
    <w:rsid w:val="00577FD0"/>
    <w:rsid w:val="00580023"/>
    <w:rsid w:val="0058025B"/>
    <w:rsid w:val="005802FD"/>
    <w:rsid w:val="00580508"/>
    <w:rsid w:val="00580881"/>
    <w:rsid w:val="00580C99"/>
    <w:rsid w:val="00580CC3"/>
    <w:rsid w:val="00580E48"/>
    <w:rsid w:val="00580E61"/>
    <w:rsid w:val="00580F0A"/>
    <w:rsid w:val="00581017"/>
    <w:rsid w:val="00581246"/>
    <w:rsid w:val="005812AF"/>
    <w:rsid w:val="005814EF"/>
    <w:rsid w:val="00581693"/>
    <w:rsid w:val="00581A16"/>
    <w:rsid w:val="00581A38"/>
    <w:rsid w:val="00581DCC"/>
    <w:rsid w:val="0058204C"/>
    <w:rsid w:val="00582052"/>
    <w:rsid w:val="00582089"/>
    <w:rsid w:val="0058215C"/>
    <w:rsid w:val="005822CC"/>
    <w:rsid w:val="005823A8"/>
    <w:rsid w:val="005823B1"/>
    <w:rsid w:val="00582426"/>
    <w:rsid w:val="0058245E"/>
    <w:rsid w:val="005824D3"/>
    <w:rsid w:val="00582559"/>
    <w:rsid w:val="005825B9"/>
    <w:rsid w:val="0058298E"/>
    <w:rsid w:val="00582A78"/>
    <w:rsid w:val="00582BD5"/>
    <w:rsid w:val="00582BEB"/>
    <w:rsid w:val="00582BF0"/>
    <w:rsid w:val="00582C3A"/>
    <w:rsid w:val="00582E1A"/>
    <w:rsid w:val="0058308E"/>
    <w:rsid w:val="00583147"/>
    <w:rsid w:val="0058318E"/>
    <w:rsid w:val="00583431"/>
    <w:rsid w:val="005835BA"/>
    <w:rsid w:val="00583815"/>
    <w:rsid w:val="00583966"/>
    <w:rsid w:val="00583C51"/>
    <w:rsid w:val="00583CD7"/>
    <w:rsid w:val="00583D6C"/>
    <w:rsid w:val="00583E25"/>
    <w:rsid w:val="00583FBA"/>
    <w:rsid w:val="00583FFB"/>
    <w:rsid w:val="0058409E"/>
    <w:rsid w:val="0058426E"/>
    <w:rsid w:val="00584343"/>
    <w:rsid w:val="00584412"/>
    <w:rsid w:val="00584416"/>
    <w:rsid w:val="005844DA"/>
    <w:rsid w:val="00584530"/>
    <w:rsid w:val="005845AC"/>
    <w:rsid w:val="00584664"/>
    <w:rsid w:val="005846F2"/>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DEB"/>
    <w:rsid w:val="00585EB1"/>
    <w:rsid w:val="00585F5B"/>
    <w:rsid w:val="005860C2"/>
    <w:rsid w:val="0058620A"/>
    <w:rsid w:val="00586473"/>
    <w:rsid w:val="00586C6C"/>
    <w:rsid w:val="00586E2A"/>
    <w:rsid w:val="00586F29"/>
    <w:rsid w:val="00586F79"/>
    <w:rsid w:val="005870CE"/>
    <w:rsid w:val="00587188"/>
    <w:rsid w:val="005872C2"/>
    <w:rsid w:val="00587663"/>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A78"/>
    <w:rsid w:val="00590DA6"/>
    <w:rsid w:val="00590F17"/>
    <w:rsid w:val="00590F8A"/>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C"/>
    <w:rsid w:val="00592B03"/>
    <w:rsid w:val="00592B80"/>
    <w:rsid w:val="00592BDE"/>
    <w:rsid w:val="00592D62"/>
    <w:rsid w:val="00592D9E"/>
    <w:rsid w:val="00593083"/>
    <w:rsid w:val="00593108"/>
    <w:rsid w:val="00593446"/>
    <w:rsid w:val="005935F5"/>
    <w:rsid w:val="00593794"/>
    <w:rsid w:val="005938E0"/>
    <w:rsid w:val="00593911"/>
    <w:rsid w:val="0059396A"/>
    <w:rsid w:val="00593AB9"/>
    <w:rsid w:val="00594041"/>
    <w:rsid w:val="005940AB"/>
    <w:rsid w:val="005941C1"/>
    <w:rsid w:val="00594811"/>
    <w:rsid w:val="00594ABB"/>
    <w:rsid w:val="00594C3E"/>
    <w:rsid w:val="00594C82"/>
    <w:rsid w:val="00594D1C"/>
    <w:rsid w:val="00594E36"/>
    <w:rsid w:val="00594F0A"/>
    <w:rsid w:val="00595214"/>
    <w:rsid w:val="0059525E"/>
    <w:rsid w:val="00595334"/>
    <w:rsid w:val="0059538B"/>
    <w:rsid w:val="005953AC"/>
    <w:rsid w:val="005956A9"/>
    <w:rsid w:val="005956F7"/>
    <w:rsid w:val="00595887"/>
    <w:rsid w:val="0059591B"/>
    <w:rsid w:val="00595A57"/>
    <w:rsid w:val="00595A75"/>
    <w:rsid w:val="00595AD3"/>
    <w:rsid w:val="00595ADE"/>
    <w:rsid w:val="00595B5E"/>
    <w:rsid w:val="00595D8D"/>
    <w:rsid w:val="00595F76"/>
    <w:rsid w:val="005961D7"/>
    <w:rsid w:val="005961F7"/>
    <w:rsid w:val="005967E7"/>
    <w:rsid w:val="00596B2B"/>
    <w:rsid w:val="00596B9A"/>
    <w:rsid w:val="00596B9C"/>
    <w:rsid w:val="00596BEE"/>
    <w:rsid w:val="00596D75"/>
    <w:rsid w:val="00596EA0"/>
    <w:rsid w:val="00596ED2"/>
    <w:rsid w:val="00597086"/>
    <w:rsid w:val="005970E3"/>
    <w:rsid w:val="005970FC"/>
    <w:rsid w:val="005971C8"/>
    <w:rsid w:val="00597237"/>
    <w:rsid w:val="005972EA"/>
    <w:rsid w:val="0059744E"/>
    <w:rsid w:val="0059749B"/>
    <w:rsid w:val="0059749E"/>
    <w:rsid w:val="005974C9"/>
    <w:rsid w:val="005974DE"/>
    <w:rsid w:val="005975A3"/>
    <w:rsid w:val="00597697"/>
    <w:rsid w:val="0059776C"/>
    <w:rsid w:val="00597984"/>
    <w:rsid w:val="00597B26"/>
    <w:rsid w:val="00597C2E"/>
    <w:rsid w:val="00597F8A"/>
    <w:rsid w:val="005A0003"/>
    <w:rsid w:val="005A0203"/>
    <w:rsid w:val="005A0440"/>
    <w:rsid w:val="005A0511"/>
    <w:rsid w:val="005A054D"/>
    <w:rsid w:val="005A097F"/>
    <w:rsid w:val="005A0996"/>
    <w:rsid w:val="005A09AF"/>
    <w:rsid w:val="005A09E2"/>
    <w:rsid w:val="005A0A46"/>
    <w:rsid w:val="005A0C1A"/>
    <w:rsid w:val="005A0C1D"/>
    <w:rsid w:val="005A0C82"/>
    <w:rsid w:val="005A0D43"/>
    <w:rsid w:val="005A10B9"/>
    <w:rsid w:val="005A11EA"/>
    <w:rsid w:val="005A1430"/>
    <w:rsid w:val="005A14FB"/>
    <w:rsid w:val="005A1604"/>
    <w:rsid w:val="005A1675"/>
    <w:rsid w:val="005A1761"/>
    <w:rsid w:val="005A17B0"/>
    <w:rsid w:val="005A1973"/>
    <w:rsid w:val="005A1B12"/>
    <w:rsid w:val="005A1D87"/>
    <w:rsid w:val="005A1E5B"/>
    <w:rsid w:val="005A1FFA"/>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305E"/>
    <w:rsid w:val="005A309C"/>
    <w:rsid w:val="005A30BB"/>
    <w:rsid w:val="005A3190"/>
    <w:rsid w:val="005A3272"/>
    <w:rsid w:val="005A3446"/>
    <w:rsid w:val="005A37F3"/>
    <w:rsid w:val="005A3887"/>
    <w:rsid w:val="005A3A5D"/>
    <w:rsid w:val="005A3BDA"/>
    <w:rsid w:val="005A3CBE"/>
    <w:rsid w:val="005A4085"/>
    <w:rsid w:val="005A4297"/>
    <w:rsid w:val="005A4880"/>
    <w:rsid w:val="005A4A2B"/>
    <w:rsid w:val="005A4CEC"/>
    <w:rsid w:val="005A4DE9"/>
    <w:rsid w:val="005A5176"/>
    <w:rsid w:val="005A522F"/>
    <w:rsid w:val="005A53C4"/>
    <w:rsid w:val="005A55F3"/>
    <w:rsid w:val="005A56C4"/>
    <w:rsid w:val="005A57F2"/>
    <w:rsid w:val="005A580E"/>
    <w:rsid w:val="005A5881"/>
    <w:rsid w:val="005A5C20"/>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812"/>
    <w:rsid w:val="005A787A"/>
    <w:rsid w:val="005A7ABC"/>
    <w:rsid w:val="005A7DEC"/>
    <w:rsid w:val="005A7E37"/>
    <w:rsid w:val="005A7FD9"/>
    <w:rsid w:val="005B0287"/>
    <w:rsid w:val="005B02A8"/>
    <w:rsid w:val="005B04F3"/>
    <w:rsid w:val="005B053F"/>
    <w:rsid w:val="005B0542"/>
    <w:rsid w:val="005B05A6"/>
    <w:rsid w:val="005B05DD"/>
    <w:rsid w:val="005B08DC"/>
    <w:rsid w:val="005B08E8"/>
    <w:rsid w:val="005B0B4A"/>
    <w:rsid w:val="005B0B66"/>
    <w:rsid w:val="005B0CAA"/>
    <w:rsid w:val="005B0D4E"/>
    <w:rsid w:val="005B0F55"/>
    <w:rsid w:val="005B1294"/>
    <w:rsid w:val="005B1524"/>
    <w:rsid w:val="005B15F5"/>
    <w:rsid w:val="005B1625"/>
    <w:rsid w:val="005B18D4"/>
    <w:rsid w:val="005B1A25"/>
    <w:rsid w:val="005B1AD7"/>
    <w:rsid w:val="005B1B01"/>
    <w:rsid w:val="005B1CF9"/>
    <w:rsid w:val="005B1E4D"/>
    <w:rsid w:val="005B2092"/>
    <w:rsid w:val="005B2225"/>
    <w:rsid w:val="005B2288"/>
    <w:rsid w:val="005B2297"/>
    <w:rsid w:val="005B22C4"/>
    <w:rsid w:val="005B24B7"/>
    <w:rsid w:val="005B2568"/>
    <w:rsid w:val="005B25EB"/>
    <w:rsid w:val="005B2655"/>
    <w:rsid w:val="005B2799"/>
    <w:rsid w:val="005B2B77"/>
    <w:rsid w:val="005B2D3F"/>
    <w:rsid w:val="005B2EAD"/>
    <w:rsid w:val="005B2EEC"/>
    <w:rsid w:val="005B2F06"/>
    <w:rsid w:val="005B2F91"/>
    <w:rsid w:val="005B3166"/>
    <w:rsid w:val="005B360C"/>
    <w:rsid w:val="005B363C"/>
    <w:rsid w:val="005B376E"/>
    <w:rsid w:val="005B3A7A"/>
    <w:rsid w:val="005B3B37"/>
    <w:rsid w:val="005B3B4F"/>
    <w:rsid w:val="005B3B6A"/>
    <w:rsid w:val="005B3B7A"/>
    <w:rsid w:val="005B3BD7"/>
    <w:rsid w:val="005B3D4A"/>
    <w:rsid w:val="005B4075"/>
    <w:rsid w:val="005B412A"/>
    <w:rsid w:val="005B4300"/>
    <w:rsid w:val="005B44DF"/>
    <w:rsid w:val="005B457E"/>
    <w:rsid w:val="005B4622"/>
    <w:rsid w:val="005B46F9"/>
    <w:rsid w:val="005B4758"/>
    <w:rsid w:val="005B4850"/>
    <w:rsid w:val="005B48E0"/>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38"/>
    <w:rsid w:val="005B5888"/>
    <w:rsid w:val="005B5C34"/>
    <w:rsid w:val="005B5E36"/>
    <w:rsid w:val="005B5E60"/>
    <w:rsid w:val="005B5F5D"/>
    <w:rsid w:val="005B60DD"/>
    <w:rsid w:val="005B625C"/>
    <w:rsid w:val="005B6277"/>
    <w:rsid w:val="005B627C"/>
    <w:rsid w:val="005B6290"/>
    <w:rsid w:val="005B62AF"/>
    <w:rsid w:val="005B6695"/>
    <w:rsid w:val="005B6824"/>
    <w:rsid w:val="005B687C"/>
    <w:rsid w:val="005B6987"/>
    <w:rsid w:val="005B69C8"/>
    <w:rsid w:val="005B69ED"/>
    <w:rsid w:val="005B6B79"/>
    <w:rsid w:val="005B6B95"/>
    <w:rsid w:val="005B6EE3"/>
    <w:rsid w:val="005B6F16"/>
    <w:rsid w:val="005B72DB"/>
    <w:rsid w:val="005B7477"/>
    <w:rsid w:val="005B7550"/>
    <w:rsid w:val="005B77D2"/>
    <w:rsid w:val="005B7C88"/>
    <w:rsid w:val="005B7D61"/>
    <w:rsid w:val="005B7DD1"/>
    <w:rsid w:val="005C00A0"/>
    <w:rsid w:val="005C00E9"/>
    <w:rsid w:val="005C0148"/>
    <w:rsid w:val="005C032E"/>
    <w:rsid w:val="005C0414"/>
    <w:rsid w:val="005C0525"/>
    <w:rsid w:val="005C0648"/>
    <w:rsid w:val="005C06F0"/>
    <w:rsid w:val="005C076B"/>
    <w:rsid w:val="005C08F6"/>
    <w:rsid w:val="005C0B03"/>
    <w:rsid w:val="005C0BE8"/>
    <w:rsid w:val="005C113C"/>
    <w:rsid w:val="005C11C5"/>
    <w:rsid w:val="005C13E1"/>
    <w:rsid w:val="005C13FE"/>
    <w:rsid w:val="005C165B"/>
    <w:rsid w:val="005C16A0"/>
    <w:rsid w:val="005C17F8"/>
    <w:rsid w:val="005C18DD"/>
    <w:rsid w:val="005C1916"/>
    <w:rsid w:val="005C19D5"/>
    <w:rsid w:val="005C1A89"/>
    <w:rsid w:val="005C1CF4"/>
    <w:rsid w:val="005C2471"/>
    <w:rsid w:val="005C2678"/>
    <w:rsid w:val="005C2855"/>
    <w:rsid w:val="005C28FA"/>
    <w:rsid w:val="005C2A52"/>
    <w:rsid w:val="005C2B4E"/>
    <w:rsid w:val="005C2B7F"/>
    <w:rsid w:val="005C2B92"/>
    <w:rsid w:val="005C2BD6"/>
    <w:rsid w:val="005C2CF2"/>
    <w:rsid w:val="005C2E1F"/>
    <w:rsid w:val="005C318A"/>
    <w:rsid w:val="005C31D4"/>
    <w:rsid w:val="005C3203"/>
    <w:rsid w:val="005C3350"/>
    <w:rsid w:val="005C34B5"/>
    <w:rsid w:val="005C357D"/>
    <w:rsid w:val="005C3763"/>
    <w:rsid w:val="005C39BD"/>
    <w:rsid w:val="005C39D9"/>
    <w:rsid w:val="005C39DB"/>
    <w:rsid w:val="005C3A84"/>
    <w:rsid w:val="005C3CC8"/>
    <w:rsid w:val="005C3DDD"/>
    <w:rsid w:val="005C3DDE"/>
    <w:rsid w:val="005C3EF7"/>
    <w:rsid w:val="005C3FF5"/>
    <w:rsid w:val="005C40F4"/>
    <w:rsid w:val="005C4169"/>
    <w:rsid w:val="005C41A9"/>
    <w:rsid w:val="005C423E"/>
    <w:rsid w:val="005C4302"/>
    <w:rsid w:val="005C43BE"/>
    <w:rsid w:val="005C4487"/>
    <w:rsid w:val="005C44F3"/>
    <w:rsid w:val="005C47B9"/>
    <w:rsid w:val="005C4828"/>
    <w:rsid w:val="005C49BA"/>
    <w:rsid w:val="005C4C07"/>
    <w:rsid w:val="005C4EA5"/>
    <w:rsid w:val="005C4F77"/>
    <w:rsid w:val="005C508B"/>
    <w:rsid w:val="005C5256"/>
    <w:rsid w:val="005C52A8"/>
    <w:rsid w:val="005C5379"/>
    <w:rsid w:val="005C537C"/>
    <w:rsid w:val="005C5419"/>
    <w:rsid w:val="005C5525"/>
    <w:rsid w:val="005C5578"/>
    <w:rsid w:val="005C560D"/>
    <w:rsid w:val="005C5C44"/>
    <w:rsid w:val="005C5D64"/>
    <w:rsid w:val="005C5D82"/>
    <w:rsid w:val="005C5E33"/>
    <w:rsid w:val="005C5FF2"/>
    <w:rsid w:val="005C60D0"/>
    <w:rsid w:val="005C61DA"/>
    <w:rsid w:val="005C6A8B"/>
    <w:rsid w:val="005C6D3F"/>
    <w:rsid w:val="005C6DBB"/>
    <w:rsid w:val="005C6E5E"/>
    <w:rsid w:val="005C6EAE"/>
    <w:rsid w:val="005C6F54"/>
    <w:rsid w:val="005C6F7A"/>
    <w:rsid w:val="005C7021"/>
    <w:rsid w:val="005C712D"/>
    <w:rsid w:val="005C7145"/>
    <w:rsid w:val="005C71BA"/>
    <w:rsid w:val="005C7366"/>
    <w:rsid w:val="005C767C"/>
    <w:rsid w:val="005C76A9"/>
    <w:rsid w:val="005C76BA"/>
    <w:rsid w:val="005C7712"/>
    <w:rsid w:val="005C7C75"/>
    <w:rsid w:val="005C7E78"/>
    <w:rsid w:val="005D0157"/>
    <w:rsid w:val="005D03BA"/>
    <w:rsid w:val="005D0609"/>
    <w:rsid w:val="005D0737"/>
    <w:rsid w:val="005D086F"/>
    <w:rsid w:val="005D08EF"/>
    <w:rsid w:val="005D097B"/>
    <w:rsid w:val="005D09C5"/>
    <w:rsid w:val="005D0A10"/>
    <w:rsid w:val="005D0A1A"/>
    <w:rsid w:val="005D0CFD"/>
    <w:rsid w:val="005D0E4F"/>
    <w:rsid w:val="005D0F9B"/>
    <w:rsid w:val="005D10C6"/>
    <w:rsid w:val="005D13AF"/>
    <w:rsid w:val="005D1400"/>
    <w:rsid w:val="005D1760"/>
    <w:rsid w:val="005D17F6"/>
    <w:rsid w:val="005D1A39"/>
    <w:rsid w:val="005D1BC8"/>
    <w:rsid w:val="005D1E0E"/>
    <w:rsid w:val="005D1E12"/>
    <w:rsid w:val="005D1E32"/>
    <w:rsid w:val="005D2038"/>
    <w:rsid w:val="005D206B"/>
    <w:rsid w:val="005D22A1"/>
    <w:rsid w:val="005D22B7"/>
    <w:rsid w:val="005D2435"/>
    <w:rsid w:val="005D2549"/>
    <w:rsid w:val="005D26F9"/>
    <w:rsid w:val="005D2740"/>
    <w:rsid w:val="005D2787"/>
    <w:rsid w:val="005D2791"/>
    <w:rsid w:val="005D2794"/>
    <w:rsid w:val="005D2878"/>
    <w:rsid w:val="005D2A71"/>
    <w:rsid w:val="005D2BDE"/>
    <w:rsid w:val="005D2C97"/>
    <w:rsid w:val="005D2F8D"/>
    <w:rsid w:val="005D3199"/>
    <w:rsid w:val="005D348C"/>
    <w:rsid w:val="005D35CF"/>
    <w:rsid w:val="005D36DD"/>
    <w:rsid w:val="005D3788"/>
    <w:rsid w:val="005D3A2C"/>
    <w:rsid w:val="005D3B5C"/>
    <w:rsid w:val="005D3BDA"/>
    <w:rsid w:val="005D3C4B"/>
    <w:rsid w:val="005D3D76"/>
    <w:rsid w:val="005D3DF3"/>
    <w:rsid w:val="005D3E45"/>
    <w:rsid w:val="005D450A"/>
    <w:rsid w:val="005D4578"/>
    <w:rsid w:val="005D45C3"/>
    <w:rsid w:val="005D4934"/>
    <w:rsid w:val="005D4B5D"/>
    <w:rsid w:val="005D4C20"/>
    <w:rsid w:val="005D4E84"/>
    <w:rsid w:val="005D4ED7"/>
    <w:rsid w:val="005D4EF7"/>
    <w:rsid w:val="005D4EFA"/>
    <w:rsid w:val="005D5034"/>
    <w:rsid w:val="005D50DE"/>
    <w:rsid w:val="005D5121"/>
    <w:rsid w:val="005D5227"/>
    <w:rsid w:val="005D5350"/>
    <w:rsid w:val="005D538C"/>
    <w:rsid w:val="005D53D1"/>
    <w:rsid w:val="005D555D"/>
    <w:rsid w:val="005D55BA"/>
    <w:rsid w:val="005D5813"/>
    <w:rsid w:val="005D5ADB"/>
    <w:rsid w:val="005D5C8A"/>
    <w:rsid w:val="005D5DC9"/>
    <w:rsid w:val="005D5EE2"/>
    <w:rsid w:val="005D6033"/>
    <w:rsid w:val="005D61BB"/>
    <w:rsid w:val="005D631B"/>
    <w:rsid w:val="005D642F"/>
    <w:rsid w:val="005D648A"/>
    <w:rsid w:val="005D6A6C"/>
    <w:rsid w:val="005D6AE8"/>
    <w:rsid w:val="005D6B25"/>
    <w:rsid w:val="005D6C69"/>
    <w:rsid w:val="005D6CDF"/>
    <w:rsid w:val="005D6D45"/>
    <w:rsid w:val="005D6F75"/>
    <w:rsid w:val="005D75F8"/>
    <w:rsid w:val="005D788D"/>
    <w:rsid w:val="005D78E4"/>
    <w:rsid w:val="005D7C02"/>
    <w:rsid w:val="005D7E0D"/>
    <w:rsid w:val="005D7F54"/>
    <w:rsid w:val="005E001D"/>
    <w:rsid w:val="005E00D6"/>
    <w:rsid w:val="005E01E6"/>
    <w:rsid w:val="005E0339"/>
    <w:rsid w:val="005E0572"/>
    <w:rsid w:val="005E06EC"/>
    <w:rsid w:val="005E070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A65"/>
    <w:rsid w:val="005E1BEE"/>
    <w:rsid w:val="005E1C14"/>
    <w:rsid w:val="005E1D52"/>
    <w:rsid w:val="005E213E"/>
    <w:rsid w:val="005E2347"/>
    <w:rsid w:val="005E234A"/>
    <w:rsid w:val="005E248E"/>
    <w:rsid w:val="005E24DD"/>
    <w:rsid w:val="005E25B2"/>
    <w:rsid w:val="005E271C"/>
    <w:rsid w:val="005E27D7"/>
    <w:rsid w:val="005E28B4"/>
    <w:rsid w:val="005E28CC"/>
    <w:rsid w:val="005E2A3E"/>
    <w:rsid w:val="005E2A76"/>
    <w:rsid w:val="005E2C02"/>
    <w:rsid w:val="005E30FC"/>
    <w:rsid w:val="005E31D4"/>
    <w:rsid w:val="005E325E"/>
    <w:rsid w:val="005E33BC"/>
    <w:rsid w:val="005E353D"/>
    <w:rsid w:val="005E35CC"/>
    <w:rsid w:val="005E36B3"/>
    <w:rsid w:val="005E371E"/>
    <w:rsid w:val="005E3844"/>
    <w:rsid w:val="005E38FC"/>
    <w:rsid w:val="005E3ADD"/>
    <w:rsid w:val="005E3CA3"/>
    <w:rsid w:val="005E4088"/>
    <w:rsid w:val="005E41CF"/>
    <w:rsid w:val="005E43BE"/>
    <w:rsid w:val="005E45BB"/>
    <w:rsid w:val="005E499B"/>
    <w:rsid w:val="005E4A51"/>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A22"/>
    <w:rsid w:val="005E5A89"/>
    <w:rsid w:val="005E5C2D"/>
    <w:rsid w:val="005E5C39"/>
    <w:rsid w:val="005E5C41"/>
    <w:rsid w:val="005E5C63"/>
    <w:rsid w:val="005E5D12"/>
    <w:rsid w:val="005E5D35"/>
    <w:rsid w:val="005E5E81"/>
    <w:rsid w:val="005E5EA1"/>
    <w:rsid w:val="005E615F"/>
    <w:rsid w:val="005E685A"/>
    <w:rsid w:val="005E6908"/>
    <w:rsid w:val="005E6934"/>
    <w:rsid w:val="005E6EA8"/>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670"/>
    <w:rsid w:val="005F07A6"/>
    <w:rsid w:val="005F0968"/>
    <w:rsid w:val="005F0A43"/>
    <w:rsid w:val="005F0C82"/>
    <w:rsid w:val="005F10F8"/>
    <w:rsid w:val="005F11C4"/>
    <w:rsid w:val="005F1225"/>
    <w:rsid w:val="005F145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57"/>
    <w:rsid w:val="005F274F"/>
    <w:rsid w:val="005F27BF"/>
    <w:rsid w:val="005F27E2"/>
    <w:rsid w:val="005F28AF"/>
    <w:rsid w:val="005F29F2"/>
    <w:rsid w:val="005F2B7D"/>
    <w:rsid w:val="005F2D2C"/>
    <w:rsid w:val="005F2E8E"/>
    <w:rsid w:val="005F2F2B"/>
    <w:rsid w:val="005F2F77"/>
    <w:rsid w:val="005F2F9B"/>
    <w:rsid w:val="005F31C9"/>
    <w:rsid w:val="005F3374"/>
    <w:rsid w:val="005F354B"/>
    <w:rsid w:val="005F358E"/>
    <w:rsid w:val="005F37CD"/>
    <w:rsid w:val="005F3883"/>
    <w:rsid w:val="005F3BAD"/>
    <w:rsid w:val="005F4035"/>
    <w:rsid w:val="005F4082"/>
    <w:rsid w:val="005F4171"/>
    <w:rsid w:val="005F44ED"/>
    <w:rsid w:val="005F459E"/>
    <w:rsid w:val="005F46D6"/>
    <w:rsid w:val="005F47A5"/>
    <w:rsid w:val="005F48D6"/>
    <w:rsid w:val="005F495C"/>
    <w:rsid w:val="005F4C89"/>
    <w:rsid w:val="005F4DB7"/>
    <w:rsid w:val="005F4DD6"/>
    <w:rsid w:val="005F4FC4"/>
    <w:rsid w:val="005F4FFA"/>
    <w:rsid w:val="005F50D8"/>
    <w:rsid w:val="005F51D2"/>
    <w:rsid w:val="005F53A1"/>
    <w:rsid w:val="005F55F7"/>
    <w:rsid w:val="005F56E0"/>
    <w:rsid w:val="005F5758"/>
    <w:rsid w:val="005F5885"/>
    <w:rsid w:val="005F599A"/>
    <w:rsid w:val="005F5AAE"/>
    <w:rsid w:val="005F5B53"/>
    <w:rsid w:val="005F5C70"/>
    <w:rsid w:val="005F5F39"/>
    <w:rsid w:val="005F5FFA"/>
    <w:rsid w:val="005F6018"/>
    <w:rsid w:val="005F607A"/>
    <w:rsid w:val="005F62DF"/>
    <w:rsid w:val="005F649A"/>
    <w:rsid w:val="005F649E"/>
    <w:rsid w:val="005F695F"/>
    <w:rsid w:val="005F6A50"/>
    <w:rsid w:val="005F6B77"/>
    <w:rsid w:val="005F7177"/>
    <w:rsid w:val="005F7188"/>
    <w:rsid w:val="005F7239"/>
    <w:rsid w:val="005F7487"/>
    <w:rsid w:val="005F7663"/>
    <w:rsid w:val="005F7669"/>
    <w:rsid w:val="005F79DC"/>
    <w:rsid w:val="005F79E5"/>
    <w:rsid w:val="005F7BFD"/>
    <w:rsid w:val="005F7EA0"/>
    <w:rsid w:val="005F7F7B"/>
    <w:rsid w:val="006002C7"/>
    <w:rsid w:val="006003DA"/>
    <w:rsid w:val="006005C4"/>
    <w:rsid w:val="00600692"/>
    <w:rsid w:val="00600765"/>
    <w:rsid w:val="006008F2"/>
    <w:rsid w:val="00600A91"/>
    <w:rsid w:val="00600DB6"/>
    <w:rsid w:val="00600EE9"/>
    <w:rsid w:val="00600F95"/>
    <w:rsid w:val="006011DA"/>
    <w:rsid w:val="0060139E"/>
    <w:rsid w:val="006015DF"/>
    <w:rsid w:val="00601792"/>
    <w:rsid w:val="006017E9"/>
    <w:rsid w:val="00601839"/>
    <w:rsid w:val="0060189C"/>
    <w:rsid w:val="00601925"/>
    <w:rsid w:val="0060193D"/>
    <w:rsid w:val="0060197A"/>
    <w:rsid w:val="00601B20"/>
    <w:rsid w:val="00601BC2"/>
    <w:rsid w:val="00601C59"/>
    <w:rsid w:val="00601D8D"/>
    <w:rsid w:val="00601E17"/>
    <w:rsid w:val="00601E51"/>
    <w:rsid w:val="00601F2A"/>
    <w:rsid w:val="00602167"/>
    <w:rsid w:val="006023EB"/>
    <w:rsid w:val="006024E9"/>
    <w:rsid w:val="0060273E"/>
    <w:rsid w:val="00602759"/>
    <w:rsid w:val="0060277A"/>
    <w:rsid w:val="00602B7C"/>
    <w:rsid w:val="00602DA2"/>
    <w:rsid w:val="00602F31"/>
    <w:rsid w:val="00603082"/>
    <w:rsid w:val="0060315B"/>
    <w:rsid w:val="006031D0"/>
    <w:rsid w:val="00603278"/>
    <w:rsid w:val="00603312"/>
    <w:rsid w:val="00603316"/>
    <w:rsid w:val="006034F0"/>
    <w:rsid w:val="00603699"/>
    <w:rsid w:val="00603773"/>
    <w:rsid w:val="0060379D"/>
    <w:rsid w:val="006037AA"/>
    <w:rsid w:val="00603843"/>
    <w:rsid w:val="006038D2"/>
    <w:rsid w:val="00603CFE"/>
    <w:rsid w:val="00603D8B"/>
    <w:rsid w:val="00603E87"/>
    <w:rsid w:val="006040EA"/>
    <w:rsid w:val="0060429F"/>
    <w:rsid w:val="006042FF"/>
    <w:rsid w:val="006044A1"/>
    <w:rsid w:val="006044EA"/>
    <w:rsid w:val="006044F2"/>
    <w:rsid w:val="00604683"/>
    <w:rsid w:val="006046DC"/>
    <w:rsid w:val="006046FA"/>
    <w:rsid w:val="00604AE4"/>
    <w:rsid w:val="00604B7A"/>
    <w:rsid w:val="00604BE6"/>
    <w:rsid w:val="00604D88"/>
    <w:rsid w:val="00604DC7"/>
    <w:rsid w:val="00604E47"/>
    <w:rsid w:val="00604EB2"/>
    <w:rsid w:val="00604F17"/>
    <w:rsid w:val="00605015"/>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3B4"/>
    <w:rsid w:val="00606428"/>
    <w:rsid w:val="00606676"/>
    <w:rsid w:val="006068CB"/>
    <w:rsid w:val="00606970"/>
    <w:rsid w:val="00606995"/>
    <w:rsid w:val="00606A20"/>
    <w:rsid w:val="00606AE0"/>
    <w:rsid w:val="00606C31"/>
    <w:rsid w:val="00606C65"/>
    <w:rsid w:val="00606C73"/>
    <w:rsid w:val="006072A1"/>
    <w:rsid w:val="006072C6"/>
    <w:rsid w:val="00607423"/>
    <w:rsid w:val="00607523"/>
    <w:rsid w:val="00607A2E"/>
    <w:rsid w:val="00607AFE"/>
    <w:rsid w:val="00607B0E"/>
    <w:rsid w:val="00607B83"/>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83F"/>
    <w:rsid w:val="006118B1"/>
    <w:rsid w:val="00611A32"/>
    <w:rsid w:val="00611D71"/>
    <w:rsid w:val="00611F8F"/>
    <w:rsid w:val="0061218A"/>
    <w:rsid w:val="006121E4"/>
    <w:rsid w:val="0061231D"/>
    <w:rsid w:val="00612352"/>
    <w:rsid w:val="00612706"/>
    <w:rsid w:val="006127FE"/>
    <w:rsid w:val="0061290A"/>
    <w:rsid w:val="00612A69"/>
    <w:rsid w:val="00612A96"/>
    <w:rsid w:val="006130F7"/>
    <w:rsid w:val="006132D9"/>
    <w:rsid w:val="0061337D"/>
    <w:rsid w:val="006134AC"/>
    <w:rsid w:val="006134FA"/>
    <w:rsid w:val="00613783"/>
    <w:rsid w:val="00613825"/>
    <w:rsid w:val="00613AF8"/>
    <w:rsid w:val="00613BAA"/>
    <w:rsid w:val="00613CE8"/>
    <w:rsid w:val="00613D8E"/>
    <w:rsid w:val="00613DC4"/>
    <w:rsid w:val="00613DFA"/>
    <w:rsid w:val="00613F1D"/>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69"/>
    <w:rsid w:val="0061548D"/>
    <w:rsid w:val="0061573E"/>
    <w:rsid w:val="00615CB3"/>
    <w:rsid w:val="00615CFB"/>
    <w:rsid w:val="00615F40"/>
    <w:rsid w:val="00616112"/>
    <w:rsid w:val="006161BE"/>
    <w:rsid w:val="00616342"/>
    <w:rsid w:val="00616343"/>
    <w:rsid w:val="00616815"/>
    <w:rsid w:val="00616BDD"/>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906"/>
    <w:rsid w:val="00621BD2"/>
    <w:rsid w:val="00621D33"/>
    <w:rsid w:val="00621DA6"/>
    <w:rsid w:val="00621F53"/>
    <w:rsid w:val="00622064"/>
    <w:rsid w:val="0062208E"/>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EC"/>
    <w:rsid w:val="006248EE"/>
    <w:rsid w:val="0062495F"/>
    <w:rsid w:val="00624ABD"/>
    <w:rsid w:val="00624BB1"/>
    <w:rsid w:val="00624D9E"/>
    <w:rsid w:val="00624E5C"/>
    <w:rsid w:val="00624FE6"/>
    <w:rsid w:val="0062505B"/>
    <w:rsid w:val="00625458"/>
    <w:rsid w:val="00625652"/>
    <w:rsid w:val="006257A6"/>
    <w:rsid w:val="006258E6"/>
    <w:rsid w:val="00625A00"/>
    <w:rsid w:val="00625DE1"/>
    <w:rsid w:val="00625ED4"/>
    <w:rsid w:val="0062605B"/>
    <w:rsid w:val="006262F4"/>
    <w:rsid w:val="0062660B"/>
    <w:rsid w:val="00626674"/>
    <w:rsid w:val="00626836"/>
    <w:rsid w:val="006268D3"/>
    <w:rsid w:val="00626AD1"/>
    <w:rsid w:val="00626C25"/>
    <w:rsid w:val="00626C9C"/>
    <w:rsid w:val="00626E54"/>
    <w:rsid w:val="00626EFA"/>
    <w:rsid w:val="006272F1"/>
    <w:rsid w:val="006272FA"/>
    <w:rsid w:val="00627311"/>
    <w:rsid w:val="0062740B"/>
    <w:rsid w:val="0062758C"/>
    <w:rsid w:val="0062764E"/>
    <w:rsid w:val="00627858"/>
    <w:rsid w:val="006278B1"/>
    <w:rsid w:val="006278D7"/>
    <w:rsid w:val="00627FBF"/>
    <w:rsid w:val="0063049D"/>
    <w:rsid w:val="006304BC"/>
    <w:rsid w:val="0063050C"/>
    <w:rsid w:val="006305FF"/>
    <w:rsid w:val="0063078C"/>
    <w:rsid w:val="00630876"/>
    <w:rsid w:val="006308B3"/>
    <w:rsid w:val="006309E0"/>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779"/>
    <w:rsid w:val="00631804"/>
    <w:rsid w:val="00631993"/>
    <w:rsid w:val="00631A2A"/>
    <w:rsid w:val="00631B93"/>
    <w:rsid w:val="00631CA4"/>
    <w:rsid w:val="00631CD6"/>
    <w:rsid w:val="00631EEB"/>
    <w:rsid w:val="0063213C"/>
    <w:rsid w:val="006322DF"/>
    <w:rsid w:val="006325BD"/>
    <w:rsid w:val="0063283C"/>
    <w:rsid w:val="00632B4B"/>
    <w:rsid w:val="00632D9D"/>
    <w:rsid w:val="00632F81"/>
    <w:rsid w:val="00632F87"/>
    <w:rsid w:val="00633058"/>
    <w:rsid w:val="00633146"/>
    <w:rsid w:val="0063324B"/>
    <w:rsid w:val="0063325F"/>
    <w:rsid w:val="006333D5"/>
    <w:rsid w:val="006333E9"/>
    <w:rsid w:val="006333FD"/>
    <w:rsid w:val="0063345A"/>
    <w:rsid w:val="00633851"/>
    <w:rsid w:val="00633BA7"/>
    <w:rsid w:val="00633DE8"/>
    <w:rsid w:val="00633E48"/>
    <w:rsid w:val="00633E80"/>
    <w:rsid w:val="00633F14"/>
    <w:rsid w:val="00633F1F"/>
    <w:rsid w:val="00633F83"/>
    <w:rsid w:val="0063407F"/>
    <w:rsid w:val="006340BD"/>
    <w:rsid w:val="00634127"/>
    <w:rsid w:val="00634188"/>
    <w:rsid w:val="0063426B"/>
    <w:rsid w:val="00634638"/>
    <w:rsid w:val="00634866"/>
    <w:rsid w:val="00634ACF"/>
    <w:rsid w:val="00634BB2"/>
    <w:rsid w:val="00634CBB"/>
    <w:rsid w:val="00634CC7"/>
    <w:rsid w:val="00634EF0"/>
    <w:rsid w:val="00635035"/>
    <w:rsid w:val="00635481"/>
    <w:rsid w:val="00635602"/>
    <w:rsid w:val="006356F1"/>
    <w:rsid w:val="0063580D"/>
    <w:rsid w:val="0063588D"/>
    <w:rsid w:val="0063598C"/>
    <w:rsid w:val="00635B6F"/>
    <w:rsid w:val="00635CAE"/>
    <w:rsid w:val="00635DA0"/>
    <w:rsid w:val="006361E9"/>
    <w:rsid w:val="0063648D"/>
    <w:rsid w:val="00636763"/>
    <w:rsid w:val="00636A15"/>
    <w:rsid w:val="00636B30"/>
    <w:rsid w:val="00636B54"/>
    <w:rsid w:val="00636B8B"/>
    <w:rsid w:val="00636CDC"/>
    <w:rsid w:val="00636DA4"/>
    <w:rsid w:val="00636DA6"/>
    <w:rsid w:val="00636DE5"/>
    <w:rsid w:val="00636E82"/>
    <w:rsid w:val="006370A4"/>
    <w:rsid w:val="006370E1"/>
    <w:rsid w:val="0063713B"/>
    <w:rsid w:val="00637240"/>
    <w:rsid w:val="00637324"/>
    <w:rsid w:val="0063762E"/>
    <w:rsid w:val="00637694"/>
    <w:rsid w:val="006376B2"/>
    <w:rsid w:val="00637AB9"/>
    <w:rsid w:val="00637C11"/>
    <w:rsid w:val="00637C37"/>
    <w:rsid w:val="00637CAD"/>
    <w:rsid w:val="00637CE5"/>
    <w:rsid w:val="00637E8C"/>
    <w:rsid w:val="0064023B"/>
    <w:rsid w:val="00640A08"/>
    <w:rsid w:val="00640A21"/>
    <w:rsid w:val="00640A24"/>
    <w:rsid w:val="00640B21"/>
    <w:rsid w:val="00640B68"/>
    <w:rsid w:val="00640BC1"/>
    <w:rsid w:val="00640DB8"/>
    <w:rsid w:val="006412D1"/>
    <w:rsid w:val="006413F5"/>
    <w:rsid w:val="006416B4"/>
    <w:rsid w:val="0064181D"/>
    <w:rsid w:val="006418CA"/>
    <w:rsid w:val="0064194D"/>
    <w:rsid w:val="00641A57"/>
    <w:rsid w:val="00641AEB"/>
    <w:rsid w:val="00641DED"/>
    <w:rsid w:val="00641DF2"/>
    <w:rsid w:val="00641EEE"/>
    <w:rsid w:val="00641F79"/>
    <w:rsid w:val="00641FE1"/>
    <w:rsid w:val="0064219A"/>
    <w:rsid w:val="0064226D"/>
    <w:rsid w:val="00642356"/>
    <w:rsid w:val="0064235C"/>
    <w:rsid w:val="00642581"/>
    <w:rsid w:val="00642842"/>
    <w:rsid w:val="00642993"/>
    <w:rsid w:val="006429F2"/>
    <w:rsid w:val="00642D13"/>
    <w:rsid w:val="00642E13"/>
    <w:rsid w:val="006430DA"/>
    <w:rsid w:val="00643338"/>
    <w:rsid w:val="0064340A"/>
    <w:rsid w:val="00643528"/>
    <w:rsid w:val="00643660"/>
    <w:rsid w:val="00643A2F"/>
    <w:rsid w:val="00643BF8"/>
    <w:rsid w:val="00643C2C"/>
    <w:rsid w:val="00643D9F"/>
    <w:rsid w:val="00643EB2"/>
    <w:rsid w:val="00644067"/>
    <w:rsid w:val="00644407"/>
    <w:rsid w:val="0064449B"/>
    <w:rsid w:val="006444E6"/>
    <w:rsid w:val="00644711"/>
    <w:rsid w:val="0064479F"/>
    <w:rsid w:val="00644883"/>
    <w:rsid w:val="006449DB"/>
    <w:rsid w:val="00644A53"/>
    <w:rsid w:val="00644AFC"/>
    <w:rsid w:val="00644C5B"/>
    <w:rsid w:val="00644D15"/>
    <w:rsid w:val="00644E09"/>
    <w:rsid w:val="0064502B"/>
    <w:rsid w:val="0064512F"/>
    <w:rsid w:val="0064514B"/>
    <w:rsid w:val="006451C0"/>
    <w:rsid w:val="0064563B"/>
    <w:rsid w:val="00645831"/>
    <w:rsid w:val="00645AC0"/>
    <w:rsid w:val="00645BE2"/>
    <w:rsid w:val="00645C1B"/>
    <w:rsid w:val="00645E8F"/>
    <w:rsid w:val="00646279"/>
    <w:rsid w:val="006462D2"/>
    <w:rsid w:val="00646411"/>
    <w:rsid w:val="006464FA"/>
    <w:rsid w:val="00646538"/>
    <w:rsid w:val="00646631"/>
    <w:rsid w:val="006467AD"/>
    <w:rsid w:val="006467FF"/>
    <w:rsid w:val="00646C7B"/>
    <w:rsid w:val="00646CA0"/>
    <w:rsid w:val="00646F9F"/>
    <w:rsid w:val="00646FAE"/>
    <w:rsid w:val="0064705E"/>
    <w:rsid w:val="00647086"/>
    <w:rsid w:val="006470C3"/>
    <w:rsid w:val="0064729C"/>
    <w:rsid w:val="006474F3"/>
    <w:rsid w:val="00647520"/>
    <w:rsid w:val="00647530"/>
    <w:rsid w:val="0064775D"/>
    <w:rsid w:val="006478FC"/>
    <w:rsid w:val="00647AA1"/>
    <w:rsid w:val="00647CED"/>
    <w:rsid w:val="00650139"/>
    <w:rsid w:val="006503A4"/>
    <w:rsid w:val="006503FC"/>
    <w:rsid w:val="00650505"/>
    <w:rsid w:val="00650528"/>
    <w:rsid w:val="00650529"/>
    <w:rsid w:val="006508D7"/>
    <w:rsid w:val="006509CA"/>
    <w:rsid w:val="00650A37"/>
    <w:rsid w:val="00650A45"/>
    <w:rsid w:val="00650C42"/>
    <w:rsid w:val="00650C92"/>
    <w:rsid w:val="00650D71"/>
    <w:rsid w:val="00651013"/>
    <w:rsid w:val="0065119B"/>
    <w:rsid w:val="006512BD"/>
    <w:rsid w:val="00651337"/>
    <w:rsid w:val="0065143B"/>
    <w:rsid w:val="0065144B"/>
    <w:rsid w:val="00651663"/>
    <w:rsid w:val="0065166F"/>
    <w:rsid w:val="00651697"/>
    <w:rsid w:val="006517B5"/>
    <w:rsid w:val="006519AD"/>
    <w:rsid w:val="006519F7"/>
    <w:rsid w:val="00651AE9"/>
    <w:rsid w:val="00651D0E"/>
    <w:rsid w:val="00651D8F"/>
    <w:rsid w:val="00651F87"/>
    <w:rsid w:val="0065207E"/>
    <w:rsid w:val="0065217B"/>
    <w:rsid w:val="0065243F"/>
    <w:rsid w:val="006526DF"/>
    <w:rsid w:val="00652756"/>
    <w:rsid w:val="006527A4"/>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CA"/>
    <w:rsid w:val="00654D2A"/>
    <w:rsid w:val="00654E91"/>
    <w:rsid w:val="00654ECD"/>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B63"/>
    <w:rsid w:val="00655C7A"/>
    <w:rsid w:val="00655C9A"/>
    <w:rsid w:val="00655DB9"/>
    <w:rsid w:val="00655E03"/>
    <w:rsid w:val="00655E36"/>
    <w:rsid w:val="00655E42"/>
    <w:rsid w:val="00656252"/>
    <w:rsid w:val="006564BE"/>
    <w:rsid w:val="00656AE0"/>
    <w:rsid w:val="00656C2F"/>
    <w:rsid w:val="00656CD6"/>
    <w:rsid w:val="00656D9F"/>
    <w:rsid w:val="0065701A"/>
    <w:rsid w:val="00657075"/>
    <w:rsid w:val="00657110"/>
    <w:rsid w:val="006571A1"/>
    <w:rsid w:val="006571B5"/>
    <w:rsid w:val="006571F6"/>
    <w:rsid w:val="00657274"/>
    <w:rsid w:val="00657292"/>
    <w:rsid w:val="006575FD"/>
    <w:rsid w:val="006576EE"/>
    <w:rsid w:val="00657831"/>
    <w:rsid w:val="00657983"/>
    <w:rsid w:val="006579F1"/>
    <w:rsid w:val="00657BD8"/>
    <w:rsid w:val="00657DC5"/>
    <w:rsid w:val="00657F18"/>
    <w:rsid w:val="00657FCA"/>
    <w:rsid w:val="00660083"/>
    <w:rsid w:val="00660268"/>
    <w:rsid w:val="00660379"/>
    <w:rsid w:val="0066068D"/>
    <w:rsid w:val="006606A6"/>
    <w:rsid w:val="00660AFB"/>
    <w:rsid w:val="00660D52"/>
    <w:rsid w:val="00660DEF"/>
    <w:rsid w:val="00661021"/>
    <w:rsid w:val="00661101"/>
    <w:rsid w:val="00661251"/>
    <w:rsid w:val="006613DE"/>
    <w:rsid w:val="006614DB"/>
    <w:rsid w:val="00661562"/>
    <w:rsid w:val="00661654"/>
    <w:rsid w:val="006616B1"/>
    <w:rsid w:val="006618CC"/>
    <w:rsid w:val="00661A43"/>
    <w:rsid w:val="00661D66"/>
    <w:rsid w:val="00661EC1"/>
    <w:rsid w:val="00661F8C"/>
    <w:rsid w:val="00661FAA"/>
    <w:rsid w:val="00662111"/>
    <w:rsid w:val="00662118"/>
    <w:rsid w:val="006622A5"/>
    <w:rsid w:val="006623C9"/>
    <w:rsid w:val="006623E7"/>
    <w:rsid w:val="00662465"/>
    <w:rsid w:val="006626B5"/>
    <w:rsid w:val="0066295B"/>
    <w:rsid w:val="00662A90"/>
    <w:rsid w:val="00662ABA"/>
    <w:rsid w:val="00662C56"/>
    <w:rsid w:val="00662C92"/>
    <w:rsid w:val="00662E74"/>
    <w:rsid w:val="00662EE4"/>
    <w:rsid w:val="00662F39"/>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DA8"/>
    <w:rsid w:val="00663EFD"/>
    <w:rsid w:val="00663F71"/>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B9"/>
    <w:rsid w:val="00664BBD"/>
    <w:rsid w:val="00664C9B"/>
    <w:rsid w:val="0066513B"/>
    <w:rsid w:val="006651BA"/>
    <w:rsid w:val="0066536D"/>
    <w:rsid w:val="0066538B"/>
    <w:rsid w:val="0066556A"/>
    <w:rsid w:val="0066575C"/>
    <w:rsid w:val="006658BA"/>
    <w:rsid w:val="0066599C"/>
    <w:rsid w:val="00665D39"/>
    <w:rsid w:val="006661FB"/>
    <w:rsid w:val="006662B5"/>
    <w:rsid w:val="00666413"/>
    <w:rsid w:val="006664CE"/>
    <w:rsid w:val="0066652B"/>
    <w:rsid w:val="0066655D"/>
    <w:rsid w:val="00666641"/>
    <w:rsid w:val="0066687E"/>
    <w:rsid w:val="00666989"/>
    <w:rsid w:val="00666D6F"/>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322"/>
    <w:rsid w:val="00670327"/>
    <w:rsid w:val="00670529"/>
    <w:rsid w:val="00670986"/>
    <w:rsid w:val="00670C99"/>
    <w:rsid w:val="00670EDD"/>
    <w:rsid w:val="00670F89"/>
    <w:rsid w:val="006710A7"/>
    <w:rsid w:val="006710F4"/>
    <w:rsid w:val="00671100"/>
    <w:rsid w:val="006711BC"/>
    <w:rsid w:val="00671319"/>
    <w:rsid w:val="00671376"/>
    <w:rsid w:val="0067164E"/>
    <w:rsid w:val="006716DA"/>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ED"/>
    <w:rsid w:val="00672975"/>
    <w:rsid w:val="00672987"/>
    <w:rsid w:val="00672A8B"/>
    <w:rsid w:val="00672DAA"/>
    <w:rsid w:val="00672DC5"/>
    <w:rsid w:val="00672ED7"/>
    <w:rsid w:val="00673223"/>
    <w:rsid w:val="006732B1"/>
    <w:rsid w:val="00673471"/>
    <w:rsid w:val="00673817"/>
    <w:rsid w:val="00673B9E"/>
    <w:rsid w:val="00673E00"/>
    <w:rsid w:val="00674035"/>
    <w:rsid w:val="006743BE"/>
    <w:rsid w:val="0067446F"/>
    <w:rsid w:val="0067450A"/>
    <w:rsid w:val="0067456A"/>
    <w:rsid w:val="006746A4"/>
    <w:rsid w:val="006746E1"/>
    <w:rsid w:val="0067471B"/>
    <w:rsid w:val="00674DD9"/>
    <w:rsid w:val="00674F36"/>
    <w:rsid w:val="00675034"/>
    <w:rsid w:val="00675060"/>
    <w:rsid w:val="006750E8"/>
    <w:rsid w:val="0067522E"/>
    <w:rsid w:val="006753EF"/>
    <w:rsid w:val="006754C0"/>
    <w:rsid w:val="00675558"/>
    <w:rsid w:val="006755A0"/>
    <w:rsid w:val="006755D9"/>
    <w:rsid w:val="00675611"/>
    <w:rsid w:val="00675907"/>
    <w:rsid w:val="0067590F"/>
    <w:rsid w:val="006759B9"/>
    <w:rsid w:val="00675A60"/>
    <w:rsid w:val="00675D81"/>
    <w:rsid w:val="00676087"/>
    <w:rsid w:val="00676157"/>
    <w:rsid w:val="006763D3"/>
    <w:rsid w:val="006765D4"/>
    <w:rsid w:val="00676710"/>
    <w:rsid w:val="0067672E"/>
    <w:rsid w:val="00676840"/>
    <w:rsid w:val="0067689A"/>
    <w:rsid w:val="00676942"/>
    <w:rsid w:val="0067697E"/>
    <w:rsid w:val="00676AD0"/>
    <w:rsid w:val="00676AF3"/>
    <w:rsid w:val="00676B2A"/>
    <w:rsid w:val="00676B8F"/>
    <w:rsid w:val="00676DBF"/>
    <w:rsid w:val="00676E56"/>
    <w:rsid w:val="00676E7E"/>
    <w:rsid w:val="00676E80"/>
    <w:rsid w:val="00676F8E"/>
    <w:rsid w:val="00676FC0"/>
    <w:rsid w:val="006773EE"/>
    <w:rsid w:val="00677425"/>
    <w:rsid w:val="00677443"/>
    <w:rsid w:val="0067769A"/>
    <w:rsid w:val="00677880"/>
    <w:rsid w:val="00677973"/>
    <w:rsid w:val="006779C4"/>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540"/>
    <w:rsid w:val="006815EB"/>
    <w:rsid w:val="00681705"/>
    <w:rsid w:val="0068172D"/>
    <w:rsid w:val="00681925"/>
    <w:rsid w:val="00681B0C"/>
    <w:rsid w:val="00681B36"/>
    <w:rsid w:val="00681DD9"/>
    <w:rsid w:val="0068215E"/>
    <w:rsid w:val="00682251"/>
    <w:rsid w:val="00682812"/>
    <w:rsid w:val="00682AB3"/>
    <w:rsid w:val="00682D3E"/>
    <w:rsid w:val="00682D8F"/>
    <w:rsid w:val="00682E14"/>
    <w:rsid w:val="00682E35"/>
    <w:rsid w:val="00682F5A"/>
    <w:rsid w:val="00682F95"/>
    <w:rsid w:val="00682FD8"/>
    <w:rsid w:val="006830BB"/>
    <w:rsid w:val="00683340"/>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B1"/>
    <w:rsid w:val="006849A3"/>
    <w:rsid w:val="00684D2D"/>
    <w:rsid w:val="00684E4D"/>
    <w:rsid w:val="00684E7C"/>
    <w:rsid w:val="00684E89"/>
    <w:rsid w:val="00684F39"/>
    <w:rsid w:val="00684F4E"/>
    <w:rsid w:val="00685296"/>
    <w:rsid w:val="006852E5"/>
    <w:rsid w:val="0068545E"/>
    <w:rsid w:val="00685483"/>
    <w:rsid w:val="00685495"/>
    <w:rsid w:val="006854FE"/>
    <w:rsid w:val="0068550D"/>
    <w:rsid w:val="00685522"/>
    <w:rsid w:val="006856B2"/>
    <w:rsid w:val="006857CA"/>
    <w:rsid w:val="00685B33"/>
    <w:rsid w:val="00685B8C"/>
    <w:rsid w:val="00685E44"/>
    <w:rsid w:val="00685FD4"/>
    <w:rsid w:val="006860A8"/>
    <w:rsid w:val="006862B7"/>
    <w:rsid w:val="00686612"/>
    <w:rsid w:val="0068661E"/>
    <w:rsid w:val="006867FF"/>
    <w:rsid w:val="00686985"/>
    <w:rsid w:val="00686DDA"/>
    <w:rsid w:val="00686FCA"/>
    <w:rsid w:val="0068703B"/>
    <w:rsid w:val="006876FF"/>
    <w:rsid w:val="006877F6"/>
    <w:rsid w:val="00687C1A"/>
    <w:rsid w:val="00687D70"/>
    <w:rsid w:val="006902D8"/>
    <w:rsid w:val="0069034F"/>
    <w:rsid w:val="006904AB"/>
    <w:rsid w:val="006906D3"/>
    <w:rsid w:val="006907B2"/>
    <w:rsid w:val="006909D1"/>
    <w:rsid w:val="00690A33"/>
    <w:rsid w:val="00690A49"/>
    <w:rsid w:val="00690A65"/>
    <w:rsid w:val="00690BB6"/>
    <w:rsid w:val="00690D00"/>
    <w:rsid w:val="00691063"/>
    <w:rsid w:val="006910AF"/>
    <w:rsid w:val="0069113B"/>
    <w:rsid w:val="00691363"/>
    <w:rsid w:val="006913C3"/>
    <w:rsid w:val="006914E6"/>
    <w:rsid w:val="00691576"/>
    <w:rsid w:val="00691854"/>
    <w:rsid w:val="0069192B"/>
    <w:rsid w:val="0069194B"/>
    <w:rsid w:val="00691B30"/>
    <w:rsid w:val="00691DFF"/>
    <w:rsid w:val="00691E9C"/>
    <w:rsid w:val="00691FD1"/>
    <w:rsid w:val="0069214D"/>
    <w:rsid w:val="00692270"/>
    <w:rsid w:val="00692292"/>
    <w:rsid w:val="006925C5"/>
    <w:rsid w:val="006927A0"/>
    <w:rsid w:val="006928FA"/>
    <w:rsid w:val="00692914"/>
    <w:rsid w:val="0069292B"/>
    <w:rsid w:val="00692CBB"/>
    <w:rsid w:val="00692CE4"/>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7F9"/>
    <w:rsid w:val="0069483A"/>
    <w:rsid w:val="006948DF"/>
    <w:rsid w:val="00694A40"/>
    <w:rsid w:val="00694A9B"/>
    <w:rsid w:val="00694B82"/>
    <w:rsid w:val="00694BA0"/>
    <w:rsid w:val="00694C4C"/>
    <w:rsid w:val="00694F27"/>
    <w:rsid w:val="00695201"/>
    <w:rsid w:val="00695232"/>
    <w:rsid w:val="006955E4"/>
    <w:rsid w:val="006955F7"/>
    <w:rsid w:val="00695608"/>
    <w:rsid w:val="006956DB"/>
    <w:rsid w:val="00695846"/>
    <w:rsid w:val="00695852"/>
    <w:rsid w:val="00695887"/>
    <w:rsid w:val="006958D4"/>
    <w:rsid w:val="00695939"/>
    <w:rsid w:val="0069599F"/>
    <w:rsid w:val="00695A90"/>
    <w:rsid w:val="00695D7C"/>
    <w:rsid w:val="00695EE0"/>
    <w:rsid w:val="00695F87"/>
    <w:rsid w:val="0069606E"/>
    <w:rsid w:val="0069616C"/>
    <w:rsid w:val="00696391"/>
    <w:rsid w:val="0069641A"/>
    <w:rsid w:val="00696705"/>
    <w:rsid w:val="00696777"/>
    <w:rsid w:val="00696887"/>
    <w:rsid w:val="00696976"/>
    <w:rsid w:val="006969A4"/>
    <w:rsid w:val="00696B26"/>
    <w:rsid w:val="00696BE3"/>
    <w:rsid w:val="00696DC1"/>
    <w:rsid w:val="00697013"/>
    <w:rsid w:val="0069711F"/>
    <w:rsid w:val="00697257"/>
    <w:rsid w:val="00697343"/>
    <w:rsid w:val="006973BB"/>
    <w:rsid w:val="006973E6"/>
    <w:rsid w:val="006975F9"/>
    <w:rsid w:val="006976CA"/>
    <w:rsid w:val="00697733"/>
    <w:rsid w:val="0069783F"/>
    <w:rsid w:val="00697A35"/>
    <w:rsid w:val="00697A9F"/>
    <w:rsid w:val="00697B23"/>
    <w:rsid w:val="00697B97"/>
    <w:rsid w:val="00697CA0"/>
    <w:rsid w:val="00697CBA"/>
    <w:rsid w:val="00697D63"/>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9FF"/>
    <w:rsid w:val="006A2C30"/>
    <w:rsid w:val="006A301C"/>
    <w:rsid w:val="006A30DE"/>
    <w:rsid w:val="006A32D4"/>
    <w:rsid w:val="006A3601"/>
    <w:rsid w:val="006A36DA"/>
    <w:rsid w:val="006A384A"/>
    <w:rsid w:val="006A3A21"/>
    <w:rsid w:val="006A3B46"/>
    <w:rsid w:val="006A3E2B"/>
    <w:rsid w:val="006A3EE9"/>
    <w:rsid w:val="006A3F2A"/>
    <w:rsid w:val="006A449D"/>
    <w:rsid w:val="006A4566"/>
    <w:rsid w:val="006A45B7"/>
    <w:rsid w:val="006A463D"/>
    <w:rsid w:val="006A4687"/>
    <w:rsid w:val="006A4803"/>
    <w:rsid w:val="006A48FC"/>
    <w:rsid w:val="006A49DD"/>
    <w:rsid w:val="006A4A0B"/>
    <w:rsid w:val="006A4AF3"/>
    <w:rsid w:val="006A4B11"/>
    <w:rsid w:val="006A4E9E"/>
    <w:rsid w:val="006A505D"/>
    <w:rsid w:val="006A5192"/>
    <w:rsid w:val="006A5550"/>
    <w:rsid w:val="006A55DF"/>
    <w:rsid w:val="006A58D3"/>
    <w:rsid w:val="006A59CD"/>
    <w:rsid w:val="006A5BA0"/>
    <w:rsid w:val="006A5D9A"/>
    <w:rsid w:val="006A5FB2"/>
    <w:rsid w:val="006A6092"/>
    <w:rsid w:val="006A60CA"/>
    <w:rsid w:val="006A6410"/>
    <w:rsid w:val="006A6482"/>
    <w:rsid w:val="006A65FD"/>
    <w:rsid w:val="006A6941"/>
    <w:rsid w:val="006A6B05"/>
    <w:rsid w:val="006A6E17"/>
    <w:rsid w:val="006A6E27"/>
    <w:rsid w:val="006A6F5B"/>
    <w:rsid w:val="006A6FFB"/>
    <w:rsid w:val="006A71F7"/>
    <w:rsid w:val="006A7455"/>
    <w:rsid w:val="006A751A"/>
    <w:rsid w:val="006A756A"/>
    <w:rsid w:val="006A7650"/>
    <w:rsid w:val="006A7879"/>
    <w:rsid w:val="006A78BF"/>
    <w:rsid w:val="006A7CC5"/>
    <w:rsid w:val="006B00AE"/>
    <w:rsid w:val="006B00E9"/>
    <w:rsid w:val="006B022C"/>
    <w:rsid w:val="006B0266"/>
    <w:rsid w:val="006B0628"/>
    <w:rsid w:val="006B0640"/>
    <w:rsid w:val="006B0699"/>
    <w:rsid w:val="006B0749"/>
    <w:rsid w:val="006B0A0D"/>
    <w:rsid w:val="006B0D37"/>
    <w:rsid w:val="006B120D"/>
    <w:rsid w:val="006B12E7"/>
    <w:rsid w:val="006B12F6"/>
    <w:rsid w:val="006B17E7"/>
    <w:rsid w:val="006B19B2"/>
    <w:rsid w:val="006B19E8"/>
    <w:rsid w:val="006B1A8A"/>
    <w:rsid w:val="006B1C1A"/>
    <w:rsid w:val="006B1C6C"/>
    <w:rsid w:val="006B1CCD"/>
    <w:rsid w:val="006B1D97"/>
    <w:rsid w:val="006B1DD1"/>
    <w:rsid w:val="006B1FD5"/>
    <w:rsid w:val="006B204B"/>
    <w:rsid w:val="006B20A0"/>
    <w:rsid w:val="006B2907"/>
    <w:rsid w:val="006B2949"/>
    <w:rsid w:val="006B2954"/>
    <w:rsid w:val="006B2A29"/>
    <w:rsid w:val="006B2DDB"/>
    <w:rsid w:val="006B2E85"/>
    <w:rsid w:val="006B3167"/>
    <w:rsid w:val="006B318B"/>
    <w:rsid w:val="006B359C"/>
    <w:rsid w:val="006B359D"/>
    <w:rsid w:val="006B3657"/>
    <w:rsid w:val="006B3889"/>
    <w:rsid w:val="006B3A7F"/>
    <w:rsid w:val="006B3AFF"/>
    <w:rsid w:val="006B3BBA"/>
    <w:rsid w:val="006B3C29"/>
    <w:rsid w:val="006B4200"/>
    <w:rsid w:val="006B42D7"/>
    <w:rsid w:val="006B4454"/>
    <w:rsid w:val="006B451F"/>
    <w:rsid w:val="006B4789"/>
    <w:rsid w:val="006B48DE"/>
    <w:rsid w:val="006B4BF0"/>
    <w:rsid w:val="006B5080"/>
    <w:rsid w:val="006B555A"/>
    <w:rsid w:val="006B56A0"/>
    <w:rsid w:val="006B5ACE"/>
    <w:rsid w:val="006B5B59"/>
    <w:rsid w:val="006B5F5B"/>
    <w:rsid w:val="006B600A"/>
    <w:rsid w:val="006B609E"/>
    <w:rsid w:val="006B63E3"/>
    <w:rsid w:val="006B65BF"/>
    <w:rsid w:val="006B6635"/>
    <w:rsid w:val="006B6841"/>
    <w:rsid w:val="006B6962"/>
    <w:rsid w:val="006B6A08"/>
    <w:rsid w:val="006B6E41"/>
    <w:rsid w:val="006B6EB2"/>
    <w:rsid w:val="006B7469"/>
    <w:rsid w:val="006B7577"/>
    <w:rsid w:val="006B77F2"/>
    <w:rsid w:val="006B784A"/>
    <w:rsid w:val="006B7869"/>
    <w:rsid w:val="006B7CB4"/>
    <w:rsid w:val="006B7D22"/>
    <w:rsid w:val="006B7D2C"/>
    <w:rsid w:val="006B7E40"/>
    <w:rsid w:val="006B7F58"/>
    <w:rsid w:val="006C016C"/>
    <w:rsid w:val="006C021B"/>
    <w:rsid w:val="006C0893"/>
    <w:rsid w:val="006C08CC"/>
    <w:rsid w:val="006C095D"/>
    <w:rsid w:val="006C0B4A"/>
    <w:rsid w:val="006C0DB3"/>
    <w:rsid w:val="006C0EA2"/>
    <w:rsid w:val="006C1019"/>
    <w:rsid w:val="006C13C5"/>
    <w:rsid w:val="006C141F"/>
    <w:rsid w:val="006C14F3"/>
    <w:rsid w:val="006C158D"/>
    <w:rsid w:val="006C1685"/>
    <w:rsid w:val="006C1687"/>
    <w:rsid w:val="006C1929"/>
    <w:rsid w:val="006C19FD"/>
    <w:rsid w:val="006C1B5D"/>
    <w:rsid w:val="006C1EF5"/>
    <w:rsid w:val="006C21A0"/>
    <w:rsid w:val="006C222C"/>
    <w:rsid w:val="006C24D1"/>
    <w:rsid w:val="006C250B"/>
    <w:rsid w:val="006C25AA"/>
    <w:rsid w:val="006C25F1"/>
    <w:rsid w:val="006C26DD"/>
    <w:rsid w:val="006C2ADB"/>
    <w:rsid w:val="006C2BB5"/>
    <w:rsid w:val="006C2BEE"/>
    <w:rsid w:val="006C2F4F"/>
    <w:rsid w:val="006C2FE5"/>
    <w:rsid w:val="006C2FEC"/>
    <w:rsid w:val="006C307D"/>
    <w:rsid w:val="006C3237"/>
    <w:rsid w:val="006C3488"/>
    <w:rsid w:val="006C38C8"/>
    <w:rsid w:val="006C390C"/>
    <w:rsid w:val="006C3AD8"/>
    <w:rsid w:val="006C3D3D"/>
    <w:rsid w:val="006C3D61"/>
    <w:rsid w:val="006C40B0"/>
    <w:rsid w:val="006C42D3"/>
    <w:rsid w:val="006C43A3"/>
    <w:rsid w:val="006C44FB"/>
    <w:rsid w:val="006C4516"/>
    <w:rsid w:val="006C455E"/>
    <w:rsid w:val="006C464B"/>
    <w:rsid w:val="006C4817"/>
    <w:rsid w:val="006C4A70"/>
    <w:rsid w:val="006C4A8C"/>
    <w:rsid w:val="006C4F9F"/>
    <w:rsid w:val="006C50B2"/>
    <w:rsid w:val="006C5295"/>
    <w:rsid w:val="006C530B"/>
    <w:rsid w:val="006C545F"/>
    <w:rsid w:val="006C56D7"/>
    <w:rsid w:val="006C5837"/>
    <w:rsid w:val="006C586D"/>
    <w:rsid w:val="006C5913"/>
    <w:rsid w:val="006C5958"/>
    <w:rsid w:val="006C5B36"/>
    <w:rsid w:val="006C5B4F"/>
    <w:rsid w:val="006C5BEB"/>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C8"/>
    <w:rsid w:val="006C743E"/>
    <w:rsid w:val="006C7807"/>
    <w:rsid w:val="006C7859"/>
    <w:rsid w:val="006C798E"/>
    <w:rsid w:val="006C79D4"/>
    <w:rsid w:val="006C7B90"/>
    <w:rsid w:val="006C7BAC"/>
    <w:rsid w:val="006D00DB"/>
    <w:rsid w:val="006D026F"/>
    <w:rsid w:val="006D0361"/>
    <w:rsid w:val="006D0597"/>
    <w:rsid w:val="006D05BD"/>
    <w:rsid w:val="006D05C5"/>
    <w:rsid w:val="006D05DA"/>
    <w:rsid w:val="006D0755"/>
    <w:rsid w:val="006D08E7"/>
    <w:rsid w:val="006D09D0"/>
    <w:rsid w:val="006D0A8E"/>
    <w:rsid w:val="006D0B6D"/>
    <w:rsid w:val="006D0DA3"/>
    <w:rsid w:val="006D0F33"/>
    <w:rsid w:val="006D1054"/>
    <w:rsid w:val="006D1073"/>
    <w:rsid w:val="006D157D"/>
    <w:rsid w:val="006D167A"/>
    <w:rsid w:val="006D167F"/>
    <w:rsid w:val="006D16B0"/>
    <w:rsid w:val="006D16CD"/>
    <w:rsid w:val="006D1A83"/>
    <w:rsid w:val="006D1E4D"/>
    <w:rsid w:val="006D1E79"/>
    <w:rsid w:val="006D1E97"/>
    <w:rsid w:val="006D1FD4"/>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332D"/>
    <w:rsid w:val="006D3381"/>
    <w:rsid w:val="006D3664"/>
    <w:rsid w:val="006D3A02"/>
    <w:rsid w:val="006D3B2A"/>
    <w:rsid w:val="006D3B78"/>
    <w:rsid w:val="006D3BE1"/>
    <w:rsid w:val="006D3CE3"/>
    <w:rsid w:val="006D3EB6"/>
    <w:rsid w:val="006D3F03"/>
    <w:rsid w:val="006D4026"/>
    <w:rsid w:val="006D41F5"/>
    <w:rsid w:val="006D422A"/>
    <w:rsid w:val="006D4396"/>
    <w:rsid w:val="006D48FC"/>
    <w:rsid w:val="006D493A"/>
    <w:rsid w:val="006D4AC5"/>
    <w:rsid w:val="006D4C56"/>
    <w:rsid w:val="006D4DEC"/>
    <w:rsid w:val="006D4E9C"/>
    <w:rsid w:val="006D4EFD"/>
    <w:rsid w:val="006D52DD"/>
    <w:rsid w:val="006D5416"/>
    <w:rsid w:val="006D58D3"/>
    <w:rsid w:val="006D5948"/>
    <w:rsid w:val="006D59BA"/>
    <w:rsid w:val="006D5BE9"/>
    <w:rsid w:val="006D5F0B"/>
    <w:rsid w:val="006D5FF5"/>
    <w:rsid w:val="006D6149"/>
    <w:rsid w:val="006D618A"/>
    <w:rsid w:val="006D62BC"/>
    <w:rsid w:val="006D6450"/>
    <w:rsid w:val="006D667B"/>
    <w:rsid w:val="006D6938"/>
    <w:rsid w:val="006D6939"/>
    <w:rsid w:val="006D6C77"/>
    <w:rsid w:val="006D6E6A"/>
    <w:rsid w:val="006D6ED9"/>
    <w:rsid w:val="006D7181"/>
    <w:rsid w:val="006D7361"/>
    <w:rsid w:val="006D7481"/>
    <w:rsid w:val="006D7597"/>
    <w:rsid w:val="006D75B0"/>
    <w:rsid w:val="006D7631"/>
    <w:rsid w:val="006D770C"/>
    <w:rsid w:val="006D77E7"/>
    <w:rsid w:val="006D7838"/>
    <w:rsid w:val="006D78A9"/>
    <w:rsid w:val="006D7A59"/>
    <w:rsid w:val="006D7B8A"/>
    <w:rsid w:val="006D7D76"/>
    <w:rsid w:val="006D7E5E"/>
    <w:rsid w:val="006D7EB0"/>
    <w:rsid w:val="006D7EC3"/>
    <w:rsid w:val="006D7F5B"/>
    <w:rsid w:val="006E00AB"/>
    <w:rsid w:val="006E011E"/>
    <w:rsid w:val="006E0138"/>
    <w:rsid w:val="006E05C0"/>
    <w:rsid w:val="006E0758"/>
    <w:rsid w:val="006E0891"/>
    <w:rsid w:val="006E0977"/>
    <w:rsid w:val="006E0A14"/>
    <w:rsid w:val="006E0A2A"/>
    <w:rsid w:val="006E0BB0"/>
    <w:rsid w:val="006E0BFF"/>
    <w:rsid w:val="006E0F28"/>
    <w:rsid w:val="006E0FB3"/>
    <w:rsid w:val="006E10EB"/>
    <w:rsid w:val="006E115F"/>
    <w:rsid w:val="006E1276"/>
    <w:rsid w:val="006E12C3"/>
    <w:rsid w:val="006E1422"/>
    <w:rsid w:val="006E1452"/>
    <w:rsid w:val="006E14F0"/>
    <w:rsid w:val="006E15E5"/>
    <w:rsid w:val="006E1681"/>
    <w:rsid w:val="006E1B9F"/>
    <w:rsid w:val="006E1D5A"/>
    <w:rsid w:val="006E1DE1"/>
    <w:rsid w:val="006E22C5"/>
    <w:rsid w:val="006E23F9"/>
    <w:rsid w:val="006E2529"/>
    <w:rsid w:val="006E259D"/>
    <w:rsid w:val="006E25F0"/>
    <w:rsid w:val="006E2BA9"/>
    <w:rsid w:val="006E2BD1"/>
    <w:rsid w:val="006E2C3A"/>
    <w:rsid w:val="006E2D76"/>
    <w:rsid w:val="006E2FBE"/>
    <w:rsid w:val="006E2FED"/>
    <w:rsid w:val="006E30D8"/>
    <w:rsid w:val="006E3166"/>
    <w:rsid w:val="006E31D7"/>
    <w:rsid w:val="006E35D1"/>
    <w:rsid w:val="006E3839"/>
    <w:rsid w:val="006E387A"/>
    <w:rsid w:val="006E3986"/>
    <w:rsid w:val="006E39DF"/>
    <w:rsid w:val="006E3A84"/>
    <w:rsid w:val="006E3AFA"/>
    <w:rsid w:val="006E3B64"/>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41B"/>
    <w:rsid w:val="006E5601"/>
    <w:rsid w:val="006E5B49"/>
    <w:rsid w:val="006E5BE1"/>
    <w:rsid w:val="006E5C65"/>
    <w:rsid w:val="006E5C81"/>
    <w:rsid w:val="006E5DE6"/>
    <w:rsid w:val="006E5E19"/>
    <w:rsid w:val="006E6046"/>
    <w:rsid w:val="006E613D"/>
    <w:rsid w:val="006E61C3"/>
    <w:rsid w:val="006E61D9"/>
    <w:rsid w:val="006E6497"/>
    <w:rsid w:val="006E64C3"/>
    <w:rsid w:val="006E65AD"/>
    <w:rsid w:val="006E671D"/>
    <w:rsid w:val="006E6799"/>
    <w:rsid w:val="006E6854"/>
    <w:rsid w:val="006E6A96"/>
    <w:rsid w:val="006E6D3A"/>
    <w:rsid w:val="006E6D4E"/>
    <w:rsid w:val="006E6D73"/>
    <w:rsid w:val="006E6DBE"/>
    <w:rsid w:val="006E7447"/>
    <w:rsid w:val="006E74B7"/>
    <w:rsid w:val="006E76E3"/>
    <w:rsid w:val="006E7700"/>
    <w:rsid w:val="006E7743"/>
    <w:rsid w:val="006E7941"/>
    <w:rsid w:val="006E799D"/>
    <w:rsid w:val="006E7A2B"/>
    <w:rsid w:val="006E7DD4"/>
    <w:rsid w:val="006E7E38"/>
    <w:rsid w:val="006E7E92"/>
    <w:rsid w:val="006E7EE4"/>
    <w:rsid w:val="006E7FCA"/>
    <w:rsid w:val="006E7FFD"/>
    <w:rsid w:val="006F016D"/>
    <w:rsid w:val="006F046F"/>
    <w:rsid w:val="006F0593"/>
    <w:rsid w:val="006F0684"/>
    <w:rsid w:val="006F06B8"/>
    <w:rsid w:val="006F0746"/>
    <w:rsid w:val="006F07CD"/>
    <w:rsid w:val="006F0A50"/>
    <w:rsid w:val="006F0AA5"/>
    <w:rsid w:val="006F0C69"/>
    <w:rsid w:val="006F0C85"/>
    <w:rsid w:val="006F0D5C"/>
    <w:rsid w:val="006F0DC2"/>
    <w:rsid w:val="006F0E94"/>
    <w:rsid w:val="006F0F5B"/>
    <w:rsid w:val="006F1064"/>
    <w:rsid w:val="006F1442"/>
    <w:rsid w:val="006F1596"/>
    <w:rsid w:val="006F1755"/>
    <w:rsid w:val="006F1851"/>
    <w:rsid w:val="006F1BCD"/>
    <w:rsid w:val="006F1E30"/>
    <w:rsid w:val="006F1EB7"/>
    <w:rsid w:val="006F1F93"/>
    <w:rsid w:val="006F2149"/>
    <w:rsid w:val="006F2211"/>
    <w:rsid w:val="006F2678"/>
    <w:rsid w:val="006F2754"/>
    <w:rsid w:val="006F297E"/>
    <w:rsid w:val="006F2A58"/>
    <w:rsid w:val="006F2BE5"/>
    <w:rsid w:val="006F2D63"/>
    <w:rsid w:val="006F2D92"/>
    <w:rsid w:val="006F2F76"/>
    <w:rsid w:val="006F3290"/>
    <w:rsid w:val="006F338E"/>
    <w:rsid w:val="006F33CF"/>
    <w:rsid w:val="006F34CB"/>
    <w:rsid w:val="006F35EC"/>
    <w:rsid w:val="006F36CD"/>
    <w:rsid w:val="006F3744"/>
    <w:rsid w:val="006F3770"/>
    <w:rsid w:val="006F39D8"/>
    <w:rsid w:val="006F3BFB"/>
    <w:rsid w:val="006F3D1F"/>
    <w:rsid w:val="006F3F48"/>
    <w:rsid w:val="006F3FDD"/>
    <w:rsid w:val="006F3FF6"/>
    <w:rsid w:val="006F4037"/>
    <w:rsid w:val="006F4052"/>
    <w:rsid w:val="006F427C"/>
    <w:rsid w:val="006F4470"/>
    <w:rsid w:val="006F489A"/>
    <w:rsid w:val="006F4A17"/>
    <w:rsid w:val="006F4A96"/>
    <w:rsid w:val="006F4CF9"/>
    <w:rsid w:val="006F52A8"/>
    <w:rsid w:val="006F52E5"/>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598"/>
    <w:rsid w:val="006F6767"/>
    <w:rsid w:val="006F6786"/>
    <w:rsid w:val="006F6850"/>
    <w:rsid w:val="006F68CA"/>
    <w:rsid w:val="006F6999"/>
    <w:rsid w:val="006F6A19"/>
    <w:rsid w:val="006F6A1C"/>
    <w:rsid w:val="006F6B68"/>
    <w:rsid w:val="006F6C26"/>
    <w:rsid w:val="006F6DF8"/>
    <w:rsid w:val="006F7044"/>
    <w:rsid w:val="006F707E"/>
    <w:rsid w:val="006F70AD"/>
    <w:rsid w:val="006F7360"/>
    <w:rsid w:val="006F73E7"/>
    <w:rsid w:val="006F7555"/>
    <w:rsid w:val="006F75ED"/>
    <w:rsid w:val="006F76C6"/>
    <w:rsid w:val="006F7B2D"/>
    <w:rsid w:val="006F7BDB"/>
    <w:rsid w:val="007001DC"/>
    <w:rsid w:val="007003F5"/>
    <w:rsid w:val="00700446"/>
    <w:rsid w:val="00700786"/>
    <w:rsid w:val="00700991"/>
    <w:rsid w:val="00700997"/>
    <w:rsid w:val="007009C1"/>
    <w:rsid w:val="00700A09"/>
    <w:rsid w:val="00700ED8"/>
    <w:rsid w:val="00701060"/>
    <w:rsid w:val="00701443"/>
    <w:rsid w:val="00701600"/>
    <w:rsid w:val="00701716"/>
    <w:rsid w:val="0070173A"/>
    <w:rsid w:val="007019BD"/>
    <w:rsid w:val="00701A05"/>
    <w:rsid w:val="00701ACF"/>
    <w:rsid w:val="00701EBF"/>
    <w:rsid w:val="0070209C"/>
    <w:rsid w:val="0070220C"/>
    <w:rsid w:val="007023C3"/>
    <w:rsid w:val="00702478"/>
    <w:rsid w:val="007025CB"/>
    <w:rsid w:val="007025D3"/>
    <w:rsid w:val="007026DD"/>
    <w:rsid w:val="00702870"/>
    <w:rsid w:val="007028A4"/>
    <w:rsid w:val="0070299B"/>
    <w:rsid w:val="00702C87"/>
    <w:rsid w:val="00702D21"/>
    <w:rsid w:val="00702D26"/>
    <w:rsid w:val="007030A7"/>
    <w:rsid w:val="00703233"/>
    <w:rsid w:val="00703372"/>
    <w:rsid w:val="007034AA"/>
    <w:rsid w:val="007036EE"/>
    <w:rsid w:val="00703750"/>
    <w:rsid w:val="00703852"/>
    <w:rsid w:val="00703870"/>
    <w:rsid w:val="00703915"/>
    <w:rsid w:val="00703AE9"/>
    <w:rsid w:val="00703B10"/>
    <w:rsid w:val="00703BCF"/>
    <w:rsid w:val="00703C46"/>
    <w:rsid w:val="00703C9D"/>
    <w:rsid w:val="00703FCE"/>
    <w:rsid w:val="00704050"/>
    <w:rsid w:val="00704372"/>
    <w:rsid w:val="0070490C"/>
    <w:rsid w:val="00704A1C"/>
    <w:rsid w:val="00704B4E"/>
    <w:rsid w:val="00704B84"/>
    <w:rsid w:val="00704C16"/>
    <w:rsid w:val="00704C1A"/>
    <w:rsid w:val="00704C60"/>
    <w:rsid w:val="00704CE5"/>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615"/>
    <w:rsid w:val="00705807"/>
    <w:rsid w:val="0070583C"/>
    <w:rsid w:val="0070588B"/>
    <w:rsid w:val="00705946"/>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AF"/>
    <w:rsid w:val="007073B2"/>
    <w:rsid w:val="0070743F"/>
    <w:rsid w:val="007074A5"/>
    <w:rsid w:val="0070753B"/>
    <w:rsid w:val="0070782D"/>
    <w:rsid w:val="00707836"/>
    <w:rsid w:val="007078A4"/>
    <w:rsid w:val="00707A4A"/>
    <w:rsid w:val="00707A6B"/>
    <w:rsid w:val="00707B35"/>
    <w:rsid w:val="00707ED5"/>
    <w:rsid w:val="00707F99"/>
    <w:rsid w:val="00707FD6"/>
    <w:rsid w:val="00707FF8"/>
    <w:rsid w:val="007100CD"/>
    <w:rsid w:val="007104DC"/>
    <w:rsid w:val="00710980"/>
    <w:rsid w:val="007109C2"/>
    <w:rsid w:val="00710ACB"/>
    <w:rsid w:val="00710C0F"/>
    <w:rsid w:val="00710D12"/>
    <w:rsid w:val="00710E44"/>
    <w:rsid w:val="007112BD"/>
    <w:rsid w:val="00711312"/>
    <w:rsid w:val="00711314"/>
    <w:rsid w:val="00711340"/>
    <w:rsid w:val="00711412"/>
    <w:rsid w:val="00711608"/>
    <w:rsid w:val="00711687"/>
    <w:rsid w:val="007116E6"/>
    <w:rsid w:val="00711B35"/>
    <w:rsid w:val="00711B86"/>
    <w:rsid w:val="00711BA3"/>
    <w:rsid w:val="00711DF4"/>
    <w:rsid w:val="007122BB"/>
    <w:rsid w:val="00712442"/>
    <w:rsid w:val="0071247D"/>
    <w:rsid w:val="00712557"/>
    <w:rsid w:val="0071278A"/>
    <w:rsid w:val="00712AA6"/>
    <w:rsid w:val="00712C42"/>
    <w:rsid w:val="00712D7E"/>
    <w:rsid w:val="00712F8A"/>
    <w:rsid w:val="0071312B"/>
    <w:rsid w:val="00713161"/>
    <w:rsid w:val="007132D0"/>
    <w:rsid w:val="00713306"/>
    <w:rsid w:val="00713576"/>
    <w:rsid w:val="0071367F"/>
    <w:rsid w:val="007136CA"/>
    <w:rsid w:val="00713729"/>
    <w:rsid w:val="007137CC"/>
    <w:rsid w:val="007139A8"/>
    <w:rsid w:val="00713B2D"/>
    <w:rsid w:val="00713B39"/>
    <w:rsid w:val="00713BFD"/>
    <w:rsid w:val="00713DE4"/>
    <w:rsid w:val="00713E46"/>
    <w:rsid w:val="00713E4C"/>
    <w:rsid w:val="00713F6E"/>
    <w:rsid w:val="007141E6"/>
    <w:rsid w:val="00714402"/>
    <w:rsid w:val="0071442E"/>
    <w:rsid w:val="00714587"/>
    <w:rsid w:val="007145BA"/>
    <w:rsid w:val="00714619"/>
    <w:rsid w:val="00714816"/>
    <w:rsid w:val="00714888"/>
    <w:rsid w:val="00714AED"/>
    <w:rsid w:val="00714C47"/>
    <w:rsid w:val="00714C90"/>
    <w:rsid w:val="00714F81"/>
    <w:rsid w:val="00715022"/>
    <w:rsid w:val="0071509B"/>
    <w:rsid w:val="0071524F"/>
    <w:rsid w:val="00715603"/>
    <w:rsid w:val="00715640"/>
    <w:rsid w:val="00715728"/>
    <w:rsid w:val="0071597C"/>
    <w:rsid w:val="00715A95"/>
    <w:rsid w:val="00715BFF"/>
    <w:rsid w:val="0071610B"/>
    <w:rsid w:val="007162CD"/>
    <w:rsid w:val="007162CE"/>
    <w:rsid w:val="00716462"/>
    <w:rsid w:val="007165D1"/>
    <w:rsid w:val="00716734"/>
    <w:rsid w:val="0071690E"/>
    <w:rsid w:val="00716A2F"/>
    <w:rsid w:val="00716A97"/>
    <w:rsid w:val="00716B37"/>
    <w:rsid w:val="00716B4C"/>
    <w:rsid w:val="00716E69"/>
    <w:rsid w:val="00717062"/>
    <w:rsid w:val="0071727E"/>
    <w:rsid w:val="0071728A"/>
    <w:rsid w:val="007172B2"/>
    <w:rsid w:val="007173BE"/>
    <w:rsid w:val="0071791D"/>
    <w:rsid w:val="00717958"/>
    <w:rsid w:val="00717E6F"/>
    <w:rsid w:val="00717F0C"/>
    <w:rsid w:val="00717F26"/>
    <w:rsid w:val="00720126"/>
    <w:rsid w:val="00720154"/>
    <w:rsid w:val="0072055D"/>
    <w:rsid w:val="00720655"/>
    <w:rsid w:val="00720693"/>
    <w:rsid w:val="00720739"/>
    <w:rsid w:val="00720937"/>
    <w:rsid w:val="00720FC4"/>
    <w:rsid w:val="00720FF2"/>
    <w:rsid w:val="00721084"/>
    <w:rsid w:val="007210A3"/>
    <w:rsid w:val="007211D2"/>
    <w:rsid w:val="00721262"/>
    <w:rsid w:val="007212E2"/>
    <w:rsid w:val="0072137D"/>
    <w:rsid w:val="007213E2"/>
    <w:rsid w:val="0072159C"/>
    <w:rsid w:val="00721963"/>
    <w:rsid w:val="00721A37"/>
    <w:rsid w:val="00721AAB"/>
    <w:rsid w:val="00721B9D"/>
    <w:rsid w:val="00721C92"/>
    <w:rsid w:val="00721C98"/>
    <w:rsid w:val="00721D9B"/>
    <w:rsid w:val="00721E82"/>
    <w:rsid w:val="00721E97"/>
    <w:rsid w:val="00721F33"/>
    <w:rsid w:val="00722049"/>
    <w:rsid w:val="00722083"/>
    <w:rsid w:val="007220DA"/>
    <w:rsid w:val="00722108"/>
    <w:rsid w:val="00722121"/>
    <w:rsid w:val="007223AE"/>
    <w:rsid w:val="007224B9"/>
    <w:rsid w:val="00722789"/>
    <w:rsid w:val="00722867"/>
    <w:rsid w:val="0072295A"/>
    <w:rsid w:val="00722E5F"/>
    <w:rsid w:val="00722F4C"/>
    <w:rsid w:val="00722F66"/>
    <w:rsid w:val="00722F79"/>
    <w:rsid w:val="00722F94"/>
    <w:rsid w:val="00722FA9"/>
    <w:rsid w:val="00723128"/>
    <w:rsid w:val="00723227"/>
    <w:rsid w:val="007234EA"/>
    <w:rsid w:val="0072376D"/>
    <w:rsid w:val="0072395D"/>
    <w:rsid w:val="007239CB"/>
    <w:rsid w:val="00723AA7"/>
    <w:rsid w:val="00723EEC"/>
    <w:rsid w:val="0072405D"/>
    <w:rsid w:val="0072432E"/>
    <w:rsid w:val="00724367"/>
    <w:rsid w:val="00724674"/>
    <w:rsid w:val="00724678"/>
    <w:rsid w:val="007246E2"/>
    <w:rsid w:val="00724867"/>
    <w:rsid w:val="007248AF"/>
    <w:rsid w:val="007248B9"/>
    <w:rsid w:val="00724A2D"/>
    <w:rsid w:val="00724B7B"/>
    <w:rsid w:val="00724EEB"/>
    <w:rsid w:val="00725014"/>
    <w:rsid w:val="007250B3"/>
    <w:rsid w:val="007250BD"/>
    <w:rsid w:val="007251AF"/>
    <w:rsid w:val="007251F6"/>
    <w:rsid w:val="0072535B"/>
    <w:rsid w:val="007254C8"/>
    <w:rsid w:val="00725913"/>
    <w:rsid w:val="00726036"/>
    <w:rsid w:val="007261E7"/>
    <w:rsid w:val="00726279"/>
    <w:rsid w:val="007262AC"/>
    <w:rsid w:val="007262CC"/>
    <w:rsid w:val="007265F1"/>
    <w:rsid w:val="00726706"/>
    <w:rsid w:val="00726987"/>
    <w:rsid w:val="00726A98"/>
    <w:rsid w:val="00726A9B"/>
    <w:rsid w:val="00726AB7"/>
    <w:rsid w:val="00726B2D"/>
    <w:rsid w:val="00726C6E"/>
    <w:rsid w:val="00726D0A"/>
    <w:rsid w:val="00726EBB"/>
    <w:rsid w:val="007272CC"/>
    <w:rsid w:val="0072736A"/>
    <w:rsid w:val="007273AE"/>
    <w:rsid w:val="00727530"/>
    <w:rsid w:val="00727913"/>
    <w:rsid w:val="0072798E"/>
    <w:rsid w:val="007279DE"/>
    <w:rsid w:val="00727A39"/>
    <w:rsid w:val="00727BEA"/>
    <w:rsid w:val="00727D52"/>
    <w:rsid w:val="00727F4E"/>
    <w:rsid w:val="007303E1"/>
    <w:rsid w:val="00730638"/>
    <w:rsid w:val="00730662"/>
    <w:rsid w:val="00730672"/>
    <w:rsid w:val="007306DB"/>
    <w:rsid w:val="00730831"/>
    <w:rsid w:val="00730ADA"/>
    <w:rsid w:val="00730BA9"/>
    <w:rsid w:val="00730BB1"/>
    <w:rsid w:val="00730CC6"/>
    <w:rsid w:val="00730D8F"/>
    <w:rsid w:val="00730ED1"/>
    <w:rsid w:val="00730F40"/>
    <w:rsid w:val="00731238"/>
    <w:rsid w:val="00731295"/>
    <w:rsid w:val="00731315"/>
    <w:rsid w:val="007313A1"/>
    <w:rsid w:val="00731603"/>
    <w:rsid w:val="0073169C"/>
    <w:rsid w:val="007316DD"/>
    <w:rsid w:val="00731722"/>
    <w:rsid w:val="00731903"/>
    <w:rsid w:val="00731A42"/>
    <w:rsid w:val="00731A9C"/>
    <w:rsid w:val="00731A9F"/>
    <w:rsid w:val="00731D4D"/>
    <w:rsid w:val="00731D56"/>
    <w:rsid w:val="00731E7C"/>
    <w:rsid w:val="00732069"/>
    <w:rsid w:val="00732410"/>
    <w:rsid w:val="0073291E"/>
    <w:rsid w:val="007329EF"/>
    <w:rsid w:val="00732ABC"/>
    <w:rsid w:val="00732C42"/>
    <w:rsid w:val="00732C95"/>
    <w:rsid w:val="00732E00"/>
    <w:rsid w:val="00732EF5"/>
    <w:rsid w:val="0073327A"/>
    <w:rsid w:val="00733365"/>
    <w:rsid w:val="0073348E"/>
    <w:rsid w:val="007334C5"/>
    <w:rsid w:val="0073359A"/>
    <w:rsid w:val="00733608"/>
    <w:rsid w:val="0073379C"/>
    <w:rsid w:val="007337E6"/>
    <w:rsid w:val="00733B52"/>
    <w:rsid w:val="00733C7A"/>
    <w:rsid w:val="00733CF1"/>
    <w:rsid w:val="00733DF6"/>
    <w:rsid w:val="00734108"/>
    <w:rsid w:val="00734157"/>
    <w:rsid w:val="007342AA"/>
    <w:rsid w:val="0073441D"/>
    <w:rsid w:val="007345D1"/>
    <w:rsid w:val="007348E6"/>
    <w:rsid w:val="00734C7C"/>
    <w:rsid w:val="00734EBE"/>
    <w:rsid w:val="00735287"/>
    <w:rsid w:val="0073538E"/>
    <w:rsid w:val="007353D1"/>
    <w:rsid w:val="007354C9"/>
    <w:rsid w:val="007357BD"/>
    <w:rsid w:val="007357E4"/>
    <w:rsid w:val="00735932"/>
    <w:rsid w:val="00735E1A"/>
    <w:rsid w:val="00735E6F"/>
    <w:rsid w:val="00736084"/>
    <w:rsid w:val="007365E3"/>
    <w:rsid w:val="0073662A"/>
    <w:rsid w:val="007366A5"/>
    <w:rsid w:val="007366AF"/>
    <w:rsid w:val="0073684F"/>
    <w:rsid w:val="00736859"/>
    <w:rsid w:val="0073688D"/>
    <w:rsid w:val="00736899"/>
    <w:rsid w:val="007368EE"/>
    <w:rsid w:val="00736A44"/>
    <w:rsid w:val="00736A50"/>
    <w:rsid w:val="00736DD8"/>
    <w:rsid w:val="00736EC6"/>
    <w:rsid w:val="00736F7A"/>
    <w:rsid w:val="00737265"/>
    <w:rsid w:val="00737615"/>
    <w:rsid w:val="0073763F"/>
    <w:rsid w:val="007376A9"/>
    <w:rsid w:val="00737C7C"/>
    <w:rsid w:val="00737E26"/>
    <w:rsid w:val="007401D8"/>
    <w:rsid w:val="007402CC"/>
    <w:rsid w:val="0074043B"/>
    <w:rsid w:val="00740493"/>
    <w:rsid w:val="0074076A"/>
    <w:rsid w:val="0074080F"/>
    <w:rsid w:val="00740A3E"/>
    <w:rsid w:val="00740A6E"/>
    <w:rsid w:val="00740AE4"/>
    <w:rsid w:val="00740C7F"/>
    <w:rsid w:val="00740E89"/>
    <w:rsid w:val="00740F9D"/>
    <w:rsid w:val="00740FF6"/>
    <w:rsid w:val="0074105D"/>
    <w:rsid w:val="007413B6"/>
    <w:rsid w:val="00741571"/>
    <w:rsid w:val="007417A2"/>
    <w:rsid w:val="007417AA"/>
    <w:rsid w:val="00741917"/>
    <w:rsid w:val="00741A60"/>
    <w:rsid w:val="00741AD3"/>
    <w:rsid w:val="00741AF4"/>
    <w:rsid w:val="00741DCC"/>
    <w:rsid w:val="00741E91"/>
    <w:rsid w:val="00741E9C"/>
    <w:rsid w:val="0074200D"/>
    <w:rsid w:val="0074203A"/>
    <w:rsid w:val="00742117"/>
    <w:rsid w:val="00742217"/>
    <w:rsid w:val="00742254"/>
    <w:rsid w:val="007422D3"/>
    <w:rsid w:val="007422FF"/>
    <w:rsid w:val="007425C1"/>
    <w:rsid w:val="007425F3"/>
    <w:rsid w:val="00742699"/>
    <w:rsid w:val="00742714"/>
    <w:rsid w:val="007427B5"/>
    <w:rsid w:val="007427F5"/>
    <w:rsid w:val="00742865"/>
    <w:rsid w:val="007428CA"/>
    <w:rsid w:val="0074296C"/>
    <w:rsid w:val="00742A45"/>
    <w:rsid w:val="00742AEA"/>
    <w:rsid w:val="00742B35"/>
    <w:rsid w:val="00742C24"/>
    <w:rsid w:val="00742C83"/>
    <w:rsid w:val="00743056"/>
    <w:rsid w:val="007430BF"/>
    <w:rsid w:val="0074310D"/>
    <w:rsid w:val="0074313C"/>
    <w:rsid w:val="00743247"/>
    <w:rsid w:val="00743302"/>
    <w:rsid w:val="007434E3"/>
    <w:rsid w:val="0074360F"/>
    <w:rsid w:val="00743793"/>
    <w:rsid w:val="00743AC9"/>
    <w:rsid w:val="00743DD0"/>
    <w:rsid w:val="00743ED9"/>
    <w:rsid w:val="00743F31"/>
    <w:rsid w:val="00743FEC"/>
    <w:rsid w:val="0074439D"/>
    <w:rsid w:val="0074457C"/>
    <w:rsid w:val="007447C4"/>
    <w:rsid w:val="00744840"/>
    <w:rsid w:val="00744A64"/>
    <w:rsid w:val="00744AD6"/>
    <w:rsid w:val="00744AF8"/>
    <w:rsid w:val="00744B32"/>
    <w:rsid w:val="00744B6E"/>
    <w:rsid w:val="00744C19"/>
    <w:rsid w:val="00744D47"/>
    <w:rsid w:val="00744DD8"/>
    <w:rsid w:val="00744EA0"/>
    <w:rsid w:val="00745180"/>
    <w:rsid w:val="00745315"/>
    <w:rsid w:val="00745541"/>
    <w:rsid w:val="0074557B"/>
    <w:rsid w:val="00745859"/>
    <w:rsid w:val="00745B63"/>
    <w:rsid w:val="00745FA1"/>
    <w:rsid w:val="007461C4"/>
    <w:rsid w:val="0074624C"/>
    <w:rsid w:val="00746346"/>
    <w:rsid w:val="0074638D"/>
    <w:rsid w:val="00746446"/>
    <w:rsid w:val="0074645A"/>
    <w:rsid w:val="00746484"/>
    <w:rsid w:val="0074656A"/>
    <w:rsid w:val="007467F7"/>
    <w:rsid w:val="00746B16"/>
    <w:rsid w:val="00747011"/>
    <w:rsid w:val="0074704F"/>
    <w:rsid w:val="007475BB"/>
    <w:rsid w:val="007477F4"/>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F6"/>
    <w:rsid w:val="007518A2"/>
    <w:rsid w:val="007518BD"/>
    <w:rsid w:val="007518CC"/>
    <w:rsid w:val="00751AA1"/>
    <w:rsid w:val="00751AC5"/>
    <w:rsid w:val="00751AD3"/>
    <w:rsid w:val="00751B83"/>
    <w:rsid w:val="00751BF9"/>
    <w:rsid w:val="0075201E"/>
    <w:rsid w:val="00752081"/>
    <w:rsid w:val="007520A0"/>
    <w:rsid w:val="00752116"/>
    <w:rsid w:val="007522B9"/>
    <w:rsid w:val="007522DC"/>
    <w:rsid w:val="00752305"/>
    <w:rsid w:val="007525DC"/>
    <w:rsid w:val="0075299F"/>
    <w:rsid w:val="00752A51"/>
    <w:rsid w:val="00752A97"/>
    <w:rsid w:val="00752BD6"/>
    <w:rsid w:val="00752FDE"/>
    <w:rsid w:val="00752FF6"/>
    <w:rsid w:val="0075301D"/>
    <w:rsid w:val="0075309C"/>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5E6F"/>
    <w:rsid w:val="00756206"/>
    <w:rsid w:val="00756442"/>
    <w:rsid w:val="0075650B"/>
    <w:rsid w:val="0075663B"/>
    <w:rsid w:val="00756678"/>
    <w:rsid w:val="0075679F"/>
    <w:rsid w:val="0075694B"/>
    <w:rsid w:val="00756A0E"/>
    <w:rsid w:val="00756A55"/>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C4D"/>
    <w:rsid w:val="00757E6B"/>
    <w:rsid w:val="00757ED4"/>
    <w:rsid w:val="00757F74"/>
    <w:rsid w:val="00757FE4"/>
    <w:rsid w:val="00760023"/>
    <w:rsid w:val="0076061B"/>
    <w:rsid w:val="007606D0"/>
    <w:rsid w:val="007606D1"/>
    <w:rsid w:val="0076082B"/>
    <w:rsid w:val="00760851"/>
    <w:rsid w:val="00760859"/>
    <w:rsid w:val="00760975"/>
    <w:rsid w:val="007609E9"/>
    <w:rsid w:val="00760B70"/>
    <w:rsid w:val="00760C61"/>
    <w:rsid w:val="00760C8E"/>
    <w:rsid w:val="00760E35"/>
    <w:rsid w:val="00760E72"/>
    <w:rsid w:val="00761137"/>
    <w:rsid w:val="00761480"/>
    <w:rsid w:val="0076153F"/>
    <w:rsid w:val="0076159C"/>
    <w:rsid w:val="007615B6"/>
    <w:rsid w:val="00761754"/>
    <w:rsid w:val="007617EE"/>
    <w:rsid w:val="00761822"/>
    <w:rsid w:val="007618DA"/>
    <w:rsid w:val="00761998"/>
    <w:rsid w:val="00761B5D"/>
    <w:rsid w:val="00761F18"/>
    <w:rsid w:val="00761F9D"/>
    <w:rsid w:val="00761FDA"/>
    <w:rsid w:val="0076201A"/>
    <w:rsid w:val="0076203F"/>
    <w:rsid w:val="0076213A"/>
    <w:rsid w:val="007621FF"/>
    <w:rsid w:val="00762259"/>
    <w:rsid w:val="00762425"/>
    <w:rsid w:val="007624C1"/>
    <w:rsid w:val="00762642"/>
    <w:rsid w:val="00762684"/>
    <w:rsid w:val="00762B1F"/>
    <w:rsid w:val="00762B89"/>
    <w:rsid w:val="00762BA5"/>
    <w:rsid w:val="00762C07"/>
    <w:rsid w:val="00762EC4"/>
    <w:rsid w:val="00763067"/>
    <w:rsid w:val="0076322E"/>
    <w:rsid w:val="007634D4"/>
    <w:rsid w:val="007634E3"/>
    <w:rsid w:val="007634F4"/>
    <w:rsid w:val="007638F6"/>
    <w:rsid w:val="00763A0A"/>
    <w:rsid w:val="00763C98"/>
    <w:rsid w:val="00763CCC"/>
    <w:rsid w:val="00763D03"/>
    <w:rsid w:val="00763E7F"/>
    <w:rsid w:val="00764051"/>
    <w:rsid w:val="00764136"/>
    <w:rsid w:val="00764194"/>
    <w:rsid w:val="00764324"/>
    <w:rsid w:val="007646F2"/>
    <w:rsid w:val="007647A8"/>
    <w:rsid w:val="007647AA"/>
    <w:rsid w:val="00764815"/>
    <w:rsid w:val="00764B7C"/>
    <w:rsid w:val="00764B8E"/>
    <w:rsid w:val="00764BC5"/>
    <w:rsid w:val="00764BD8"/>
    <w:rsid w:val="00764C8C"/>
    <w:rsid w:val="0076516F"/>
    <w:rsid w:val="007653B8"/>
    <w:rsid w:val="007654D3"/>
    <w:rsid w:val="0076558A"/>
    <w:rsid w:val="007656DE"/>
    <w:rsid w:val="00765720"/>
    <w:rsid w:val="00765896"/>
    <w:rsid w:val="0076589F"/>
    <w:rsid w:val="00765B5E"/>
    <w:rsid w:val="00765B6C"/>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3E3"/>
    <w:rsid w:val="00770665"/>
    <w:rsid w:val="00770680"/>
    <w:rsid w:val="00770724"/>
    <w:rsid w:val="0077088E"/>
    <w:rsid w:val="0077090C"/>
    <w:rsid w:val="007709DE"/>
    <w:rsid w:val="00770B04"/>
    <w:rsid w:val="00770B53"/>
    <w:rsid w:val="00770D7B"/>
    <w:rsid w:val="00770D96"/>
    <w:rsid w:val="0077121A"/>
    <w:rsid w:val="00771256"/>
    <w:rsid w:val="007716EA"/>
    <w:rsid w:val="00771738"/>
    <w:rsid w:val="0077175C"/>
    <w:rsid w:val="00771773"/>
    <w:rsid w:val="00771870"/>
    <w:rsid w:val="00771B51"/>
    <w:rsid w:val="00771BF9"/>
    <w:rsid w:val="00771CB8"/>
    <w:rsid w:val="00771D5C"/>
    <w:rsid w:val="00772026"/>
    <w:rsid w:val="00772117"/>
    <w:rsid w:val="00772143"/>
    <w:rsid w:val="00772318"/>
    <w:rsid w:val="007724EF"/>
    <w:rsid w:val="007724FC"/>
    <w:rsid w:val="00772693"/>
    <w:rsid w:val="00772868"/>
    <w:rsid w:val="007728CD"/>
    <w:rsid w:val="00772AF2"/>
    <w:rsid w:val="00772BF9"/>
    <w:rsid w:val="00772C61"/>
    <w:rsid w:val="00772D21"/>
    <w:rsid w:val="00772E64"/>
    <w:rsid w:val="00772F8A"/>
    <w:rsid w:val="0077303D"/>
    <w:rsid w:val="007731D0"/>
    <w:rsid w:val="007731D8"/>
    <w:rsid w:val="007732C4"/>
    <w:rsid w:val="007732DF"/>
    <w:rsid w:val="007734B2"/>
    <w:rsid w:val="007735F6"/>
    <w:rsid w:val="007738E0"/>
    <w:rsid w:val="007739C6"/>
    <w:rsid w:val="00773BA6"/>
    <w:rsid w:val="00773D30"/>
    <w:rsid w:val="00773E24"/>
    <w:rsid w:val="00773EE4"/>
    <w:rsid w:val="00773FE0"/>
    <w:rsid w:val="0077456E"/>
    <w:rsid w:val="00774889"/>
    <w:rsid w:val="0077490E"/>
    <w:rsid w:val="0077492D"/>
    <w:rsid w:val="0077496E"/>
    <w:rsid w:val="007749BA"/>
    <w:rsid w:val="00774B4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AC6"/>
    <w:rsid w:val="00775D50"/>
    <w:rsid w:val="00775DEA"/>
    <w:rsid w:val="00775EE3"/>
    <w:rsid w:val="00775F76"/>
    <w:rsid w:val="007761E2"/>
    <w:rsid w:val="00776271"/>
    <w:rsid w:val="0077631C"/>
    <w:rsid w:val="00776346"/>
    <w:rsid w:val="007763AC"/>
    <w:rsid w:val="0077655D"/>
    <w:rsid w:val="007765CB"/>
    <w:rsid w:val="00776686"/>
    <w:rsid w:val="0077670D"/>
    <w:rsid w:val="00776760"/>
    <w:rsid w:val="007768EE"/>
    <w:rsid w:val="0077693D"/>
    <w:rsid w:val="00776AEA"/>
    <w:rsid w:val="00776CCE"/>
    <w:rsid w:val="00776D35"/>
    <w:rsid w:val="00777165"/>
    <w:rsid w:val="007771D6"/>
    <w:rsid w:val="007772FC"/>
    <w:rsid w:val="007777C4"/>
    <w:rsid w:val="007777D0"/>
    <w:rsid w:val="00777841"/>
    <w:rsid w:val="00777BA0"/>
    <w:rsid w:val="00777CA3"/>
    <w:rsid w:val="00777F66"/>
    <w:rsid w:val="0078017B"/>
    <w:rsid w:val="007803BD"/>
    <w:rsid w:val="0078060C"/>
    <w:rsid w:val="0078085F"/>
    <w:rsid w:val="007808AD"/>
    <w:rsid w:val="00780BF5"/>
    <w:rsid w:val="00780C3A"/>
    <w:rsid w:val="00780D69"/>
    <w:rsid w:val="00780EF6"/>
    <w:rsid w:val="007811DC"/>
    <w:rsid w:val="007813F9"/>
    <w:rsid w:val="007814A4"/>
    <w:rsid w:val="00781594"/>
    <w:rsid w:val="00781934"/>
    <w:rsid w:val="00781A3B"/>
    <w:rsid w:val="00781C9D"/>
    <w:rsid w:val="00781FC7"/>
    <w:rsid w:val="007820FA"/>
    <w:rsid w:val="0078224B"/>
    <w:rsid w:val="00782304"/>
    <w:rsid w:val="00782379"/>
    <w:rsid w:val="0078248E"/>
    <w:rsid w:val="0078251B"/>
    <w:rsid w:val="007825E9"/>
    <w:rsid w:val="00782687"/>
    <w:rsid w:val="0078285F"/>
    <w:rsid w:val="007828ED"/>
    <w:rsid w:val="007828F3"/>
    <w:rsid w:val="007829BE"/>
    <w:rsid w:val="00782A3B"/>
    <w:rsid w:val="00782A6B"/>
    <w:rsid w:val="00782ACF"/>
    <w:rsid w:val="00782CC7"/>
    <w:rsid w:val="00782D5F"/>
    <w:rsid w:val="00782DF8"/>
    <w:rsid w:val="00782EB4"/>
    <w:rsid w:val="00782EFF"/>
    <w:rsid w:val="0078300A"/>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7C"/>
    <w:rsid w:val="00784AB1"/>
    <w:rsid w:val="00784B96"/>
    <w:rsid w:val="00784E06"/>
    <w:rsid w:val="00784E66"/>
    <w:rsid w:val="00784EED"/>
    <w:rsid w:val="007851DB"/>
    <w:rsid w:val="0078539A"/>
    <w:rsid w:val="007853FB"/>
    <w:rsid w:val="00785421"/>
    <w:rsid w:val="0078550D"/>
    <w:rsid w:val="00785900"/>
    <w:rsid w:val="00785B30"/>
    <w:rsid w:val="00785BCD"/>
    <w:rsid w:val="00785C45"/>
    <w:rsid w:val="00785C93"/>
    <w:rsid w:val="00785D0F"/>
    <w:rsid w:val="00785DD2"/>
    <w:rsid w:val="00785E51"/>
    <w:rsid w:val="00785E93"/>
    <w:rsid w:val="00785EF8"/>
    <w:rsid w:val="0078630C"/>
    <w:rsid w:val="007863BB"/>
    <w:rsid w:val="00786958"/>
    <w:rsid w:val="007869E9"/>
    <w:rsid w:val="00786A1F"/>
    <w:rsid w:val="00786A99"/>
    <w:rsid w:val="00786ADA"/>
    <w:rsid w:val="00786C19"/>
    <w:rsid w:val="00786DA3"/>
    <w:rsid w:val="00786E71"/>
    <w:rsid w:val="00787404"/>
    <w:rsid w:val="0078765C"/>
    <w:rsid w:val="00787667"/>
    <w:rsid w:val="007876AF"/>
    <w:rsid w:val="00787885"/>
    <w:rsid w:val="007878A8"/>
    <w:rsid w:val="00787ADF"/>
    <w:rsid w:val="00787BDF"/>
    <w:rsid w:val="00787CB3"/>
    <w:rsid w:val="00790061"/>
    <w:rsid w:val="007903EB"/>
    <w:rsid w:val="00790538"/>
    <w:rsid w:val="0079064A"/>
    <w:rsid w:val="0079089F"/>
    <w:rsid w:val="00790A16"/>
    <w:rsid w:val="00790A6F"/>
    <w:rsid w:val="00790A80"/>
    <w:rsid w:val="00790DD5"/>
    <w:rsid w:val="00791061"/>
    <w:rsid w:val="00791157"/>
    <w:rsid w:val="007912C0"/>
    <w:rsid w:val="00791333"/>
    <w:rsid w:val="0079135A"/>
    <w:rsid w:val="00791375"/>
    <w:rsid w:val="007915F1"/>
    <w:rsid w:val="0079162F"/>
    <w:rsid w:val="00791723"/>
    <w:rsid w:val="00791A42"/>
    <w:rsid w:val="00791AFA"/>
    <w:rsid w:val="00791C71"/>
    <w:rsid w:val="0079202E"/>
    <w:rsid w:val="0079218F"/>
    <w:rsid w:val="007921DD"/>
    <w:rsid w:val="007921DE"/>
    <w:rsid w:val="00792294"/>
    <w:rsid w:val="00792401"/>
    <w:rsid w:val="00792447"/>
    <w:rsid w:val="0079245C"/>
    <w:rsid w:val="007924A8"/>
    <w:rsid w:val="00792513"/>
    <w:rsid w:val="00792691"/>
    <w:rsid w:val="007928BD"/>
    <w:rsid w:val="0079295A"/>
    <w:rsid w:val="00792A52"/>
    <w:rsid w:val="00792B75"/>
    <w:rsid w:val="00792FFD"/>
    <w:rsid w:val="00793107"/>
    <w:rsid w:val="007932A7"/>
    <w:rsid w:val="007932C9"/>
    <w:rsid w:val="00793318"/>
    <w:rsid w:val="0079354F"/>
    <w:rsid w:val="00793632"/>
    <w:rsid w:val="007937BA"/>
    <w:rsid w:val="0079386F"/>
    <w:rsid w:val="007938A0"/>
    <w:rsid w:val="007939A2"/>
    <w:rsid w:val="007939CB"/>
    <w:rsid w:val="00793BE3"/>
    <w:rsid w:val="00793C88"/>
    <w:rsid w:val="00794045"/>
    <w:rsid w:val="00794710"/>
    <w:rsid w:val="00794785"/>
    <w:rsid w:val="007947BA"/>
    <w:rsid w:val="00794907"/>
    <w:rsid w:val="00794924"/>
    <w:rsid w:val="00794B3D"/>
    <w:rsid w:val="00794B73"/>
    <w:rsid w:val="00794DAE"/>
    <w:rsid w:val="00794EE6"/>
    <w:rsid w:val="007950F5"/>
    <w:rsid w:val="00795113"/>
    <w:rsid w:val="0079525C"/>
    <w:rsid w:val="00795776"/>
    <w:rsid w:val="00795829"/>
    <w:rsid w:val="0079586C"/>
    <w:rsid w:val="00795C97"/>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C2C"/>
    <w:rsid w:val="00797CCF"/>
    <w:rsid w:val="00797CD9"/>
    <w:rsid w:val="00797D10"/>
    <w:rsid w:val="00797DC9"/>
    <w:rsid w:val="00797FC7"/>
    <w:rsid w:val="007A01E0"/>
    <w:rsid w:val="007A034D"/>
    <w:rsid w:val="007A04CD"/>
    <w:rsid w:val="007A04E3"/>
    <w:rsid w:val="007A059D"/>
    <w:rsid w:val="007A0BC2"/>
    <w:rsid w:val="007A0C5B"/>
    <w:rsid w:val="007A0DFB"/>
    <w:rsid w:val="007A0EE8"/>
    <w:rsid w:val="007A123A"/>
    <w:rsid w:val="007A13E7"/>
    <w:rsid w:val="007A14F1"/>
    <w:rsid w:val="007A1766"/>
    <w:rsid w:val="007A1783"/>
    <w:rsid w:val="007A1981"/>
    <w:rsid w:val="007A19A0"/>
    <w:rsid w:val="007A1BB6"/>
    <w:rsid w:val="007A1BD2"/>
    <w:rsid w:val="007A1C31"/>
    <w:rsid w:val="007A1F44"/>
    <w:rsid w:val="007A1F66"/>
    <w:rsid w:val="007A1FA3"/>
    <w:rsid w:val="007A1FA9"/>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70"/>
    <w:rsid w:val="007A2DBA"/>
    <w:rsid w:val="007A2EAE"/>
    <w:rsid w:val="007A305E"/>
    <w:rsid w:val="007A33BE"/>
    <w:rsid w:val="007A3424"/>
    <w:rsid w:val="007A345F"/>
    <w:rsid w:val="007A35EF"/>
    <w:rsid w:val="007A3729"/>
    <w:rsid w:val="007A3735"/>
    <w:rsid w:val="007A38C4"/>
    <w:rsid w:val="007A3951"/>
    <w:rsid w:val="007A3BF7"/>
    <w:rsid w:val="007A3DE4"/>
    <w:rsid w:val="007A3FCC"/>
    <w:rsid w:val="007A411D"/>
    <w:rsid w:val="007A439F"/>
    <w:rsid w:val="007A43A2"/>
    <w:rsid w:val="007A48FD"/>
    <w:rsid w:val="007A4A32"/>
    <w:rsid w:val="007A4ABD"/>
    <w:rsid w:val="007A4C8D"/>
    <w:rsid w:val="007A4D04"/>
    <w:rsid w:val="007A4F02"/>
    <w:rsid w:val="007A50A5"/>
    <w:rsid w:val="007A50F9"/>
    <w:rsid w:val="007A51E9"/>
    <w:rsid w:val="007A5375"/>
    <w:rsid w:val="007A54E5"/>
    <w:rsid w:val="007A56FD"/>
    <w:rsid w:val="007A5810"/>
    <w:rsid w:val="007A5821"/>
    <w:rsid w:val="007A58E7"/>
    <w:rsid w:val="007A597C"/>
    <w:rsid w:val="007A5B6A"/>
    <w:rsid w:val="007A5DAB"/>
    <w:rsid w:val="007A5E8C"/>
    <w:rsid w:val="007A6001"/>
    <w:rsid w:val="007A624F"/>
    <w:rsid w:val="007A64E6"/>
    <w:rsid w:val="007A650C"/>
    <w:rsid w:val="007A6779"/>
    <w:rsid w:val="007A68DB"/>
    <w:rsid w:val="007A695F"/>
    <w:rsid w:val="007A6A7B"/>
    <w:rsid w:val="007A6B3E"/>
    <w:rsid w:val="007A6D81"/>
    <w:rsid w:val="007A6D8A"/>
    <w:rsid w:val="007A6DEE"/>
    <w:rsid w:val="007A6E77"/>
    <w:rsid w:val="007A733D"/>
    <w:rsid w:val="007A7542"/>
    <w:rsid w:val="007A75D2"/>
    <w:rsid w:val="007A767E"/>
    <w:rsid w:val="007A7709"/>
    <w:rsid w:val="007A7A96"/>
    <w:rsid w:val="007A7B8A"/>
    <w:rsid w:val="007A7C89"/>
    <w:rsid w:val="007A7DA5"/>
    <w:rsid w:val="007A7E16"/>
    <w:rsid w:val="007B0098"/>
    <w:rsid w:val="007B01EA"/>
    <w:rsid w:val="007B021F"/>
    <w:rsid w:val="007B03AF"/>
    <w:rsid w:val="007B07BD"/>
    <w:rsid w:val="007B0A29"/>
    <w:rsid w:val="007B0AE6"/>
    <w:rsid w:val="007B0D38"/>
    <w:rsid w:val="007B10DE"/>
    <w:rsid w:val="007B10E7"/>
    <w:rsid w:val="007B1192"/>
    <w:rsid w:val="007B11A7"/>
    <w:rsid w:val="007B12CB"/>
    <w:rsid w:val="007B13A5"/>
    <w:rsid w:val="007B1527"/>
    <w:rsid w:val="007B1543"/>
    <w:rsid w:val="007B1599"/>
    <w:rsid w:val="007B1638"/>
    <w:rsid w:val="007B168C"/>
    <w:rsid w:val="007B199A"/>
    <w:rsid w:val="007B19BE"/>
    <w:rsid w:val="007B1AC0"/>
    <w:rsid w:val="007B1F24"/>
    <w:rsid w:val="007B2040"/>
    <w:rsid w:val="007B2136"/>
    <w:rsid w:val="007B2290"/>
    <w:rsid w:val="007B22C7"/>
    <w:rsid w:val="007B2364"/>
    <w:rsid w:val="007B23DB"/>
    <w:rsid w:val="007B25FF"/>
    <w:rsid w:val="007B270A"/>
    <w:rsid w:val="007B2713"/>
    <w:rsid w:val="007B2826"/>
    <w:rsid w:val="007B28DD"/>
    <w:rsid w:val="007B291B"/>
    <w:rsid w:val="007B2B7E"/>
    <w:rsid w:val="007B2D3B"/>
    <w:rsid w:val="007B2DB1"/>
    <w:rsid w:val="007B2FA6"/>
    <w:rsid w:val="007B3234"/>
    <w:rsid w:val="007B3247"/>
    <w:rsid w:val="007B3453"/>
    <w:rsid w:val="007B3571"/>
    <w:rsid w:val="007B35C8"/>
    <w:rsid w:val="007B3BCF"/>
    <w:rsid w:val="007B3CA7"/>
    <w:rsid w:val="007B3D71"/>
    <w:rsid w:val="007B3EE9"/>
    <w:rsid w:val="007B3F4B"/>
    <w:rsid w:val="007B3FC1"/>
    <w:rsid w:val="007B3FED"/>
    <w:rsid w:val="007B405F"/>
    <w:rsid w:val="007B40D9"/>
    <w:rsid w:val="007B40F8"/>
    <w:rsid w:val="007B43D4"/>
    <w:rsid w:val="007B441D"/>
    <w:rsid w:val="007B4471"/>
    <w:rsid w:val="007B4610"/>
    <w:rsid w:val="007B46D8"/>
    <w:rsid w:val="007B49E4"/>
    <w:rsid w:val="007B4D04"/>
    <w:rsid w:val="007B4DA9"/>
    <w:rsid w:val="007B4E77"/>
    <w:rsid w:val="007B4F11"/>
    <w:rsid w:val="007B50EB"/>
    <w:rsid w:val="007B51F1"/>
    <w:rsid w:val="007B52CD"/>
    <w:rsid w:val="007B53C1"/>
    <w:rsid w:val="007B54CD"/>
    <w:rsid w:val="007B5600"/>
    <w:rsid w:val="007B5881"/>
    <w:rsid w:val="007B5884"/>
    <w:rsid w:val="007B5A42"/>
    <w:rsid w:val="007B5B95"/>
    <w:rsid w:val="007B5BBC"/>
    <w:rsid w:val="007B5C1D"/>
    <w:rsid w:val="007B5C7B"/>
    <w:rsid w:val="007B617A"/>
    <w:rsid w:val="007B61F1"/>
    <w:rsid w:val="007B61F4"/>
    <w:rsid w:val="007B6233"/>
    <w:rsid w:val="007B64F8"/>
    <w:rsid w:val="007B68E8"/>
    <w:rsid w:val="007B690C"/>
    <w:rsid w:val="007B694D"/>
    <w:rsid w:val="007B6B38"/>
    <w:rsid w:val="007B6C69"/>
    <w:rsid w:val="007B6DBF"/>
    <w:rsid w:val="007B6E82"/>
    <w:rsid w:val="007B6F20"/>
    <w:rsid w:val="007B6FFA"/>
    <w:rsid w:val="007B750F"/>
    <w:rsid w:val="007B76A6"/>
    <w:rsid w:val="007B791D"/>
    <w:rsid w:val="007B79BE"/>
    <w:rsid w:val="007B7B2A"/>
    <w:rsid w:val="007B7CDE"/>
    <w:rsid w:val="007B7DC1"/>
    <w:rsid w:val="007B7ED0"/>
    <w:rsid w:val="007B7EDB"/>
    <w:rsid w:val="007C0144"/>
    <w:rsid w:val="007C01D1"/>
    <w:rsid w:val="007C03B4"/>
    <w:rsid w:val="007C0652"/>
    <w:rsid w:val="007C06FB"/>
    <w:rsid w:val="007C07A5"/>
    <w:rsid w:val="007C08C5"/>
    <w:rsid w:val="007C096E"/>
    <w:rsid w:val="007C0B87"/>
    <w:rsid w:val="007C0BAC"/>
    <w:rsid w:val="007C0E77"/>
    <w:rsid w:val="007C1063"/>
    <w:rsid w:val="007C107F"/>
    <w:rsid w:val="007C126E"/>
    <w:rsid w:val="007C1272"/>
    <w:rsid w:val="007C1411"/>
    <w:rsid w:val="007C1422"/>
    <w:rsid w:val="007C147C"/>
    <w:rsid w:val="007C1520"/>
    <w:rsid w:val="007C161D"/>
    <w:rsid w:val="007C1669"/>
    <w:rsid w:val="007C17FC"/>
    <w:rsid w:val="007C18AA"/>
    <w:rsid w:val="007C19AD"/>
    <w:rsid w:val="007C1B5C"/>
    <w:rsid w:val="007C1B80"/>
    <w:rsid w:val="007C1D1B"/>
    <w:rsid w:val="007C1D76"/>
    <w:rsid w:val="007C1DBA"/>
    <w:rsid w:val="007C1FE7"/>
    <w:rsid w:val="007C21C1"/>
    <w:rsid w:val="007C2264"/>
    <w:rsid w:val="007C2491"/>
    <w:rsid w:val="007C2587"/>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219"/>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D42"/>
    <w:rsid w:val="007C5D72"/>
    <w:rsid w:val="007C5E23"/>
    <w:rsid w:val="007C5E29"/>
    <w:rsid w:val="007C60A8"/>
    <w:rsid w:val="007C60E9"/>
    <w:rsid w:val="007C6124"/>
    <w:rsid w:val="007C663A"/>
    <w:rsid w:val="007C6652"/>
    <w:rsid w:val="007C67CA"/>
    <w:rsid w:val="007C68DA"/>
    <w:rsid w:val="007C6B84"/>
    <w:rsid w:val="007C6E63"/>
    <w:rsid w:val="007C71B9"/>
    <w:rsid w:val="007C751E"/>
    <w:rsid w:val="007C7626"/>
    <w:rsid w:val="007C765A"/>
    <w:rsid w:val="007C78BF"/>
    <w:rsid w:val="007C7B74"/>
    <w:rsid w:val="007C7C82"/>
    <w:rsid w:val="007C7D51"/>
    <w:rsid w:val="007C7DAD"/>
    <w:rsid w:val="007C7F64"/>
    <w:rsid w:val="007C7FF6"/>
    <w:rsid w:val="007D00A0"/>
    <w:rsid w:val="007D00C6"/>
    <w:rsid w:val="007D0174"/>
    <w:rsid w:val="007D01DD"/>
    <w:rsid w:val="007D02C5"/>
    <w:rsid w:val="007D02D4"/>
    <w:rsid w:val="007D04C2"/>
    <w:rsid w:val="007D05CE"/>
    <w:rsid w:val="007D06C0"/>
    <w:rsid w:val="007D0807"/>
    <w:rsid w:val="007D0920"/>
    <w:rsid w:val="007D0956"/>
    <w:rsid w:val="007D0E8F"/>
    <w:rsid w:val="007D0EAC"/>
    <w:rsid w:val="007D0FFE"/>
    <w:rsid w:val="007D106F"/>
    <w:rsid w:val="007D10A2"/>
    <w:rsid w:val="007D110A"/>
    <w:rsid w:val="007D1383"/>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B2F"/>
    <w:rsid w:val="007D2CC4"/>
    <w:rsid w:val="007D2DFA"/>
    <w:rsid w:val="007D2EC3"/>
    <w:rsid w:val="007D2EEC"/>
    <w:rsid w:val="007D2F44"/>
    <w:rsid w:val="007D2F4D"/>
    <w:rsid w:val="007D30B1"/>
    <w:rsid w:val="007D317C"/>
    <w:rsid w:val="007D325C"/>
    <w:rsid w:val="007D336A"/>
    <w:rsid w:val="007D3372"/>
    <w:rsid w:val="007D33CE"/>
    <w:rsid w:val="007D35B1"/>
    <w:rsid w:val="007D3748"/>
    <w:rsid w:val="007D3762"/>
    <w:rsid w:val="007D37D3"/>
    <w:rsid w:val="007D3961"/>
    <w:rsid w:val="007D3B36"/>
    <w:rsid w:val="007D3BAE"/>
    <w:rsid w:val="007D4058"/>
    <w:rsid w:val="007D4178"/>
    <w:rsid w:val="007D4211"/>
    <w:rsid w:val="007D44E8"/>
    <w:rsid w:val="007D48F7"/>
    <w:rsid w:val="007D49D7"/>
    <w:rsid w:val="007D4B47"/>
    <w:rsid w:val="007D4D2F"/>
    <w:rsid w:val="007D4D33"/>
    <w:rsid w:val="007D4E0D"/>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A11"/>
    <w:rsid w:val="007D5D73"/>
    <w:rsid w:val="007D5DA9"/>
    <w:rsid w:val="007D5EBF"/>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EC1"/>
    <w:rsid w:val="007E0F1F"/>
    <w:rsid w:val="007E0F29"/>
    <w:rsid w:val="007E0F98"/>
    <w:rsid w:val="007E1157"/>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E5"/>
    <w:rsid w:val="007E2629"/>
    <w:rsid w:val="007E27F6"/>
    <w:rsid w:val="007E286E"/>
    <w:rsid w:val="007E2B19"/>
    <w:rsid w:val="007E2B20"/>
    <w:rsid w:val="007E2BE8"/>
    <w:rsid w:val="007E2C27"/>
    <w:rsid w:val="007E2C87"/>
    <w:rsid w:val="007E31C2"/>
    <w:rsid w:val="007E3486"/>
    <w:rsid w:val="007E36CB"/>
    <w:rsid w:val="007E3703"/>
    <w:rsid w:val="007E382C"/>
    <w:rsid w:val="007E3B72"/>
    <w:rsid w:val="007E3C74"/>
    <w:rsid w:val="007E3D21"/>
    <w:rsid w:val="007E3DA0"/>
    <w:rsid w:val="007E3F14"/>
    <w:rsid w:val="007E4029"/>
    <w:rsid w:val="007E42D0"/>
    <w:rsid w:val="007E4443"/>
    <w:rsid w:val="007E4885"/>
    <w:rsid w:val="007E48F2"/>
    <w:rsid w:val="007E499A"/>
    <w:rsid w:val="007E4C88"/>
    <w:rsid w:val="007E504F"/>
    <w:rsid w:val="007E51FA"/>
    <w:rsid w:val="007E5242"/>
    <w:rsid w:val="007E525A"/>
    <w:rsid w:val="007E553E"/>
    <w:rsid w:val="007E585E"/>
    <w:rsid w:val="007E5877"/>
    <w:rsid w:val="007E58F5"/>
    <w:rsid w:val="007E5A26"/>
    <w:rsid w:val="007E5A36"/>
    <w:rsid w:val="007E5BFE"/>
    <w:rsid w:val="007E5C69"/>
    <w:rsid w:val="007E5CC3"/>
    <w:rsid w:val="007E5DCA"/>
    <w:rsid w:val="007E5E1D"/>
    <w:rsid w:val="007E5F4B"/>
    <w:rsid w:val="007E6006"/>
    <w:rsid w:val="007E6008"/>
    <w:rsid w:val="007E62E5"/>
    <w:rsid w:val="007E6353"/>
    <w:rsid w:val="007E6844"/>
    <w:rsid w:val="007E69C1"/>
    <w:rsid w:val="007E6CC5"/>
    <w:rsid w:val="007E6D93"/>
    <w:rsid w:val="007E6EDE"/>
    <w:rsid w:val="007E6F2C"/>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257"/>
    <w:rsid w:val="007F040A"/>
    <w:rsid w:val="007F04F6"/>
    <w:rsid w:val="007F05D7"/>
    <w:rsid w:val="007F07DD"/>
    <w:rsid w:val="007F09A0"/>
    <w:rsid w:val="007F0A80"/>
    <w:rsid w:val="007F0B6E"/>
    <w:rsid w:val="007F0DB0"/>
    <w:rsid w:val="007F0ED9"/>
    <w:rsid w:val="007F103D"/>
    <w:rsid w:val="007F10AA"/>
    <w:rsid w:val="007F11C8"/>
    <w:rsid w:val="007F1241"/>
    <w:rsid w:val="007F125E"/>
    <w:rsid w:val="007F1313"/>
    <w:rsid w:val="007F1566"/>
    <w:rsid w:val="007F1819"/>
    <w:rsid w:val="007F1BB5"/>
    <w:rsid w:val="007F1C9D"/>
    <w:rsid w:val="007F1CFB"/>
    <w:rsid w:val="007F1D1B"/>
    <w:rsid w:val="007F1D53"/>
    <w:rsid w:val="007F1F22"/>
    <w:rsid w:val="007F1FFB"/>
    <w:rsid w:val="007F220B"/>
    <w:rsid w:val="007F23D0"/>
    <w:rsid w:val="007F2476"/>
    <w:rsid w:val="007F2514"/>
    <w:rsid w:val="007F25AA"/>
    <w:rsid w:val="007F26C7"/>
    <w:rsid w:val="007F27DD"/>
    <w:rsid w:val="007F2B0F"/>
    <w:rsid w:val="007F2BE3"/>
    <w:rsid w:val="007F2D4D"/>
    <w:rsid w:val="007F2DE2"/>
    <w:rsid w:val="007F2F81"/>
    <w:rsid w:val="007F3040"/>
    <w:rsid w:val="007F30FC"/>
    <w:rsid w:val="007F3391"/>
    <w:rsid w:val="007F3657"/>
    <w:rsid w:val="007F3962"/>
    <w:rsid w:val="007F3A81"/>
    <w:rsid w:val="007F3ABF"/>
    <w:rsid w:val="007F3C54"/>
    <w:rsid w:val="007F3CEA"/>
    <w:rsid w:val="007F3CF5"/>
    <w:rsid w:val="007F3D78"/>
    <w:rsid w:val="007F3E77"/>
    <w:rsid w:val="007F453F"/>
    <w:rsid w:val="007F49C2"/>
    <w:rsid w:val="007F49E6"/>
    <w:rsid w:val="007F4A20"/>
    <w:rsid w:val="007F4E92"/>
    <w:rsid w:val="007F4EE9"/>
    <w:rsid w:val="007F4F1F"/>
    <w:rsid w:val="007F5025"/>
    <w:rsid w:val="007F50B1"/>
    <w:rsid w:val="007F51CE"/>
    <w:rsid w:val="007F51E5"/>
    <w:rsid w:val="007F56A5"/>
    <w:rsid w:val="007F59E0"/>
    <w:rsid w:val="007F5B32"/>
    <w:rsid w:val="007F5C92"/>
    <w:rsid w:val="007F5D81"/>
    <w:rsid w:val="007F5F2B"/>
    <w:rsid w:val="007F5FBF"/>
    <w:rsid w:val="007F6104"/>
    <w:rsid w:val="007F6458"/>
    <w:rsid w:val="007F65EE"/>
    <w:rsid w:val="007F67F9"/>
    <w:rsid w:val="007F6811"/>
    <w:rsid w:val="007F6880"/>
    <w:rsid w:val="007F698B"/>
    <w:rsid w:val="007F6C12"/>
    <w:rsid w:val="007F6D94"/>
    <w:rsid w:val="007F6DD2"/>
    <w:rsid w:val="007F6FDC"/>
    <w:rsid w:val="007F7185"/>
    <w:rsid w:val="007F7260"/>
    <w:rsid w:val="007F737E"/>
    <w:rsid w:val="007F73D2"/>
    <w:rsid w:val="007F74E4"/>
    <w:rsid w:val="007F75F4"/>
    <w:rsid w:val="007F76B4"/>
    <w:rsid w:val="007F7980"/>
    <w:rsid w:val="007F79C4"/>
    <w:rsid w:val="007F7A5E"/>
    <w:rsid w:val="007F7C68"/>
    <w:rsid w:val="007F7CA9"/>
    <w:rsid w:val="008001B4"/>
    <w:rsid w:val="00800228"/>
    <w:rsid w:val="008002CF"/>
    <w:rsid w:val="0080045F"/>
    <w:rsid w:val="00800585"/>
    <w:rsid w:val="00800698"/>
    <w:rsid w:val="00800769"/>
    <w:rsid w:val="0080089F"/>
    <w:rsid w:val="00800A5F"/>
    <w:rsid w:val="00800A99"/>
    <w:rsid w:val="00800ACE"/>
    <w:rsid w:val="00800ED2"/>
    <w:rsid w:val="00801000"/>
    <w:rsid w:val="008014EF"/>
    <w:rsid w:val="0080197F"/>
    <w:rsid w:val="00801B73"/>
    <w:rsid w:val="00801CB9"/>
    <w:rsid w:val="00801D99"/>
    <w:rsid w:val="00801DEB"/>
    <w:rsid w:val="00801EF5"/>
    <w:rsid w:val="00801F8F"/>
    <w:rsid w:val="008023A3"/>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D5"/>
    <w:rsid w:val="0080340A"/>
    <w:rsid w:val="00803552"/>
    <w:rsid w:val="00803558"/>
    <w:rsid w:val="008036D7"/>
    <w:rsid w:val="00803810"/>
    <w:rsid w:val="008038D4"/>
    <w:rsid w:val="008039DC"/>
    <w:rsid w:val="00803B0F"/>
    <w:rsid w:val="00803DCC"/>
    <w:rsid w:val="00803DFE"/>
    <w:rsid w:val="00803EDB"/>
    <w:rsid w:val="0080403D"/>
    <w:rsid w:val="00804066"/>
    <w:rsid w:val="00804093"/>
    <w:rsid w:val="008040C5"/>
    <w:rsid w:val="008042D3"/>
    <w:rsid w:val="00804585"/>
    <w:rsid w:val="008049D5"/>
    <w:rsid w:val="00804A09"/>
    <w:rsid w:val="00804A6A"/>
    <w:rsid w:val="00804AC5"/>
    <w:rsid w:val="00804B31"/>
    <w:rsid w:val="00804B8C"/>
    <w:rsid w:val="00804B92"/>
    <w:rsid w:val="00804C94"/>
    <w:rsid w:val="00804D87"/>
    <w:rsid w:val="00804E21"/>
    <w:rsid w:val="00804E29"/>
    <w:rsid w:val="00804E9C"/>
    <w:rsid w:val="00804EE7"/>
    <w:rsid w:val="00804FB7"/>
    <w:rsid w:val="00805092"/>
    <w:rsid w:val="0080515C"/>
    <w:rsid w:val="00805489"/>
    <w:rsid w:val="008054A8"/>
    <w:rsid w:val="00805618"/>
    <w:rsid w:val="00805893"/>
    <w:rsid w:val="008059C9"/>
    <w:rsid w:val="00805AC2"/>
    <w:rsid w:val="00805BAB"/>
    <w:rsid w:val="00805C82"/>
    <w:rsid w:val="00805DEB"/>
    <w:rsid w:val="00805E53"/>
    <w:rsid w:val="008060BA"/>
    <w:rsid w:val="008061E8"/>
    <w:rsid w:val="00806370"/>
    <w:rsid w:val="00806375"/>
    <w:rsid w:val="0080639B"/>
    <w:rsid w:val="008063A2"/>
    <w:rsid w:val="00806497"/>
    <w:rsid w:val="008066A3"/>
    <w:rsid w:val="008066ED"/>
    <w:rsid w:val="008067C4"/>
    <w:rsid w:val="00806889"/>
    <w:rsid w:val="0080688B"/>
    <w:rsid w:val="008068B3"/>
    <w:rsid w:val="00806A25"/>
    <w:rsid w:val="00806AAF"/>
    <w:rsid w:val="00806B56"/>
    <w:rsid w:val="00806E0B"/>
    <w:rsid w:val="00806E1C"/>
    <w:rsid w:val="008070AC"/>
    <w:rsid w:val="00807207"/>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69"/>
    <w:rsid w:val="00810CF7"/>
    <w:rsid w:val="00810D1E"/>
    <w:rsid w:val="00810D8D"/>
    <w:rsid w:val="00810FE6"/>
    <w:rsid w:val="0081109A"/>
    <w:rsid w:val="00811207"/>
    <w:rsid w:val="00811219"/>
    <w:rsid w:val="00811254"/>
    <w:rsid w:val="008112CD"/>
    <w:rsid w:val="008114E6"/>
    <w:rsid w:val="00811528"/>
    <w:rsid w:val="00811585"/>
    <w:rsid w:val="00811835"/>
    <w:rsid w:val="00811891"/>
    <w:rsid w:val="00811D47"/>
    <w:rsid w:val="00811E6B"/>
    <w:rsid w:val="00811F37"/>
    <w:rsid w:val="008120A0"/>
    <w:rsid w:val="00812173"/>
    <w:rsid w:val="0081217C"/>
    <w:rsid w:val="00812909"/>
    <w:rsid w:val="008129A3"/>
    <w:rsid w:val="00812B2A"/>
    <w:rsid w:val="00812BAE"/>
    <w:rsid w:val="00812D57"/>
    <w:rsid w:val="00812E6C"/>
    <w:rsid w:val="00812F4D"/>
    <w:rsid w:val="00812FAE"/>
    <w:rsid w:val="008132F3"/>
    <w:rsid w:val="0081331A"/>
    <w:rsid w:val="00813365"/>
    <w:rsid w:val="00813666"/>
    <w:rsid w:val="0081367B"/>
    <w:rsid w:val="008138F3"/>
    <w:rsid w:val="0081395B"/>
    <w:rsid w:val="00813A43"/>
    <w:rsid w:val="00813C62"/>
    <w:rsid w:val="00813CDB"/>
    <w:rsid w:val="00813D1E"/>
    <w:rsid w:val="00813D80"/>
    <w:rsid w:val="00813EA2"/>
    <w:rsid w:val="0081400B"/>
    <w:rsid w:val="008141E7"/>
    <w:rsid w:val="00814251"/>
    <w:rsid w:val="008142C4"/>
    <w:rsid w:val="0081443C"/>
    <w:rsid w:val="00814457"/>
    <w:rsid w:val="00814581"/>
    <w:rsid w:val="008146CD"/>
    <w:rsid w:val="0081471E"/>
    <w:rsid w:val="008147AF"/>
    <w:rsid w:val="00814802"/>
    <w:rsid w:val="00814A2D"/>
    <w:rsid w:val="00814B55"/>
    <w:rsid w:val="00814D1C"/>
    <w:rsid w:val="00814E00"/>
    <w:rsid w:val="00814F79"/>
    <w:rsid w:val="00815167"/>
    <w:rsid w:val="008152AB"/>
    <w:rsid w:val="0081533F"/>
    <w:rsid w:val="008155D3"/>
    <w:rsid w:val="0081561B"/>
    <w:rsid w:val="0081581D"/>
    <w:rsid w:val="0081626F"/>
    <w:rsid w:val="008162D6"/>
    <w:rsid w:val="00816463"/>
    <w:rsid w:val="008164E9"/>
    <w:rsid w:val="008166D8"/>
    <w:rsid w:val="008166EF"/>
    <w:rsid w:val="008167E4"/>
    <w:rsid w:val="00816851"/>
    <w:rsid w:val="00816948"/>
    <w:rsid w:val="008169A8"/>
    <w:rsid w:val="00816D19"/>
    <w:rsid w:val="00816DE4"/>
    <w:rsid w:val="00816E9F"/>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E2A"/>
    <w:rsid w:val="00817FCB"/>
    <w:rsid w:val="00820244"/>
    <w:rsid w:val="00820446"/>
    <w:rsid w:val="0082046A"/>
    <w:rsid w:val="008205D5"/>
    <w:rsid w:val="008206D4"/>
    <w:rsid w:val="00820707"/>
    <w:rsid w:val="008207AB"/>
    <w:rsid w:val="008208CD"/>
    <w:rsid w:val="00820952"/>
    <w:rsid w:val="0082098A"/>
    <w:rsid w:val="00820B2F"/>
    <w:rsid w:val="00820D27"/>
    <w:rsid w:val="00820D57"/>
    <w:rsid w:val="00820FA1"/>
    <w:rsid w:val="00821124"/>
    <w:rsid w:val="00821196"/>
    <w:rsid w:val="0082146F"/>
    <w:rsid w:val="008215D0"/>
    <w:rsid w:val="008218CF"/>
    <w:rsid w:val="0082191B"/>
    <w:rsid w:val="00821982"/>
    <w:rsid w:val="00821CAB"/>
    <w:rsid w:val="00821D6A"/>
    <w:rsid w:val="00821F2D"/>
    <w:rsid w:val="00821F7C"/>
    <w:rsid w:val="00822155"/>
    <w:rsid w:val="008221B3"/>
    <w:rsid w:val="00822410"/>
    <w:rsid w:val="00822440"/>
    <w:rsid w:val="0082248E"/>
    <w:rsid w:val="0082249C"/>
    <w:rsid w:val="00822A11"/>
    <w:rsid w:val="00822ABB"/>
    <w:rsid w:val="00822E4A"/>
    <w:rsid w:val="0082356B"/>
    <w:rsid w:val="00823A36"/>
    <w:rsid w:val="00823CB9"/>
    <w:rsid w:val="00823CE1"/>
    <w:rsid w:val="00823DD4"/>
    <w:rsid w:val="00823F79"/>
    <w:rsid w:val="00823FA1"/>
    <w:rsid w:val="008240B1"/>
    <w:rsid w:val="008241B6"/>
    <w:rsid w:val="0082484F"/>
    <w:rsid w:val="008248D1"/>
    <w:rsid w:val="008248DC"/>
    <w:rsid w:val="008249EA"/>
    <w:rsid w:val="00824B64"/>
    <w:rsid w:val="00824D09"/>
    <w:rsid w:val="00824DA2"/>
    <w:rsid w:val="00824FDF"/>
    <w:rsid w:val="008250F3"/>
    <w:rsid w:val="00825125"/>
    <w:rsid w:val="008251A0"/>
    <w:rsid w:val="00825423"/>
    <w:rsid w:val="008257CC"/>
    <w:rsid w:val="008257D4"/>
    <w:rsid w:val="008257F0"/>
    <w:rsid w:val="00825BA5"/>
    <w:rsid w:val="00825C7B"/>
    <w:rsid w:val="00825E76"/>
    <w:rsid w:val="00825EAA"/>
    <w:rsid w:val="00825EB8"/>
    <w:rsid w:val="0082609A"/>
    <w:rsid w:val="008260DE"/>
    <w:rsid w:val="00826464"/>
    <w:rsid w:val="0082669C"/>
    <w:rsid w:val="0082679E"/>
    <w:rsid w:val="00826849"/>
    <w:rsid w:val="0082686A"/>
    <w:rsid w:val="0082689A"/>
    <w:rsid w:val="00826A8F"/>
    <w:rsid w:val="00826C36"/>
    <w:rsid w:val="00826C90"/>
    <w:rsid w:val="00826CC7"/>
    <w:rsid w:val="00827065"/>
    <w:rsid w:val="00827191"/>
    <w:rsid w:val="00827192"/>
    <w:rsid w:val="008271E7"/>
    <w:rsid w:val="00827278"/>
    <w:rsid w:val="008272B2"/>
    <w:rsid w:val="00827359"/>
    <w:rsid w:val="008273C6"/>
    <w:rsid w:val="00827485"/>
    <w:rsid w:val="008274BF"/>
    <w:rsid w:val="0082758F"/>
    <w:rsid w:val="0082767A"/>
    <w:rsid w:val="00827694"/>
    <w:rsid w:val="008277D2"/>
    <w:rsid w:val="00827A5D"/>
    <w:rsid w:val="00830015"/>
    <w:rsid w:val="008300FC"/>
    <w:rsid w:val="0083013C"/>
    <w:rsid w:val="0083056E"/>
    <w:rsid w:val="008305E7"/>
    <w:rsid w:val="0083065B"/>
    <w:rsid w:val="008309A5"/>
    <w:rsid w:val="008309FA"/>
    <w:rsid w:val="00830C59"/>
    <w:rsid w:val="00830DC3"/>
    <w:rsid w:val="00830F49"/>
    <w:rsid w:val="00831020"/>
    <w:rsid w:val="008313B9"/>
    <w:rsid w:val="00831516"/>
    <w:rsid w:val="00831555"/>
    <w:rsid w:val="008315FF"/>
    <w:rsid w:val="00831632"/>
    <w:rsid w:val="00831682"/>
    <w:rsid w:val="00831998"/>
    <w:rsid w:val="00831E59"/>
    <w:rsid w:val="00831F52"/>
    <w:rsid w:val="00832154"/>
    <w:rsid w:val="008322C1"/>
    <w:rsid w:val="008326C7"/>
    <w:rsid w:val="0083279C"/>
    <w:rsid w:val="00832913"/>
    <w:rsid w:val="00832A45"/>
    <w:rsid w:val="00832F5C"/>
    <w:rsid w:val="00833042"/>
    <w:rsid w:val="008330B9"/>
    <w:rsid w:val="008332A8"/>
    <w:rsid w:val="00833489"/>
    <w:rsid w:val="008334A4"/>
    <w:rsid w:val="008334B7"/>
    <w:rsid w:val="008334E6"/>
    <w:rsid w:val="0083358E"/>
    <w:rsid w:val="008338FD"/>
    <w:rsid w:val="00833DD6"/>
    <w:rsid w:val="00833EDC"/>
    <w:rsid w:val="0083430F"/>
    <w:rsid w:val="00834565"/>
    <w:rsid w:val="008345A1"/>
    <w:rsid w:val="00834623"/>
    <w:rsid w:val="0083480B"/>
    <w:rsid w:val="00834971"/>
    <w:rsid w:val="00834974"/>
    <w:rsid w:val="008349B1"/>
    <w:rsid w:val="00834C87"/>
    <w:rsid w:val="008350B9"/>
    <w:rsid w:val="008357E9"/>
    <w:rsid w:val="008358B3"/>
    <w:rsid w:val="008359E0"/>
    <w:rsid w:val="00835B9E"/>
    <w:rsid w:val="00835C2A"/>
    <w:rsid w:val="00835FC9"/>
    <w:rsid w:val="008363E8"/>
    <w:rsid w:val="00836464"/>
    <w:rsid w:val="00836628"/>
    <w:rsid w:val="0083669D"/>
    <w:rsid w:val="008366AD"/>
    <w:rsid w:val="00836725"/>
    <w:rsid w:val="008367BC"/>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40185"/>
    <w:rsid w:val="00840191"/>
    <w:rsid w:val="00840607"/>
    <w:rsid w:val="00840779"/>
    <w:rsid w:val="00840A3E"/>
    <w:rsid w:val="00840BB5"/>
    <w:rsid w:val="00840C1F"/>
    <w:rsid w:val="00840C62"/>
    <w:rsid w:val="00840F91"/>
    <w:rsid w:val="00841125"/>
    <w:rsid w:val="0084126F"/>
    <w:rsid w:val="008412DA"/>
    <w:rsid w:val="0084135A"/>
    <w:rsid w:val="00841431"/>
    <w:rsid w:val="008414A4"/>
    <w:rsid w:val="008414AE"/>
    <w:rsid w:val="008416A2"/>
    <w:rsid w:val="008416C0"/>
    <w:rsid w:val="008416C3"/>
    <w:rsid w:val="00841A2A"/>
    <w:rsid w:val="00841A68"/>
    <w:rsid w:val="00841A82"/>
    <w:rsid w:val="00841AD1"/>
    <w:rsid w:val="00841B13"/>
    <w:rsid w:val="00841BB6"/>
    <w:rsid w:val="00841CA0"/>
    <w:rsid w:val="00841CD2"/>
    <w:rsid w:val="00841D83"/>
    <w:rsid w:val="00841E58"/>
    <w:rsid w:val="00842425"/>
    <w:rsid w:val="00842477"/>
    <w:rsid w:val="00842522"/>
    <w:rsid w:val="008429D1"/>
    <w:rsid w:val="00842B77"/>
    <w:rsid w:val="00842C73"/>
    <w:rsid w:val="00842F41"/>
    <w:rsid w:val="0084309F"/>
    <w:rsid w:val="008430FE"/>
    <w:rsid w:val="00843138"/>
    <w:rsid w:val="008432E4"/>
    <w:rsid w:val="0084330E"/>
    <w:rsid w:val="008434AC"/>
    <w:rsid w:val="008435B3"/>
    <w:rsid w:val="0084365D"/>
    <w:rsid w:val="008438C5"/>
    <w:rsid w:val="008438E5"/>
    <w:rsid w:val="008438EB"/>
    <w:rsid w:val="00843A9B"/>
    <w:rsid w:val="00843B2C"/>
    <w:rsid w:val="00844674"/>
    <w:rsid w:val="00844879"/>
    <w:rsid w:val="00844899"/>
    <w:rsid w:val="00844A01"/>
    <w:rsid w:val="00844B11"/>
    <w:rsid w:val="00844B96"/>
    <w:rsid w:val="00844C8F"/>
    <w:rsid w:val="00844DE1"/>
    <w:rsid w:val="00844FEF"/>
    <w:rsid w:val="0084503C"/>
    <w:rsid w:val="0084568F"/>
    <w:rsid w:val="008457C7"/>
    <w:rsid w:val="008458C6"/>
    <w:rsid w:val="00845914"/>
    <w:rsid w:val="00845C12"/>
    <w:rsid w:val="00845C83"/>
    <w:rsid w:val="00845D2E"/>
    <w:rsid w:val="00845FF9"/>
    <w:rsid w:val="00846416"/>
    <w:rsid w:val="008464D1"/>
    <w:rsid w:val="0084674A"/>
    <w:rsid w:val="00846890"/>
    <w:rsid w:val="008469D9"/>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503A8"/>
    <w:rsid w:val="008506B6"/>
    <w:rsid w:val="0085078E"/>
    <w:rsid w:val="008507D1"/>
    <w:rsid w:val="008507E1"/>
    <w:rsid w:val="00850AE0"/>
    <w:rsid w:val="00850BC7"/>
    <w:rsid w:val="00850E9F"/>
    <w:rsid w:val="0085107F"/>
    <w:rsid w:val="00851098"/>
    <w:rsid w:val="00851294"/>
    <w:rsid w:val="008513EC"/>
    <w:rsid w:val="0085141F"/>
    <w:rsid w:val="00851587"/>
    <w:rsid w:val="00851754"/>
    <w:rsid w:val="00851839"/>
    <w:rsid w:val="008518E9"/>
    <w:rsid w:val="00851A61"/>
    <w:rsid w:val="00851A64"/>
    <w:rsid w:val="00851C12"/>
    <w:rsid w:val="00851CF3"/>
    <w:rsid w:val="008520DA"/>
    <w:rsid w:val="008520DB"/>
    <w:rsid w:val="008520FA"/>
    <w:rsid w:val="0085214C"/>
    <w:rsid w:val="008521B5"/>
    <w:rsid w:val="00852320"/>
    <w:rsid w:val="008523C3"/>
    <w:rsid w:val="008524D2"/>
    <w:rsid w:val="00852581"/>
    <w:rsid w:val="0085267B"/>
    <w:rsid w:val="00852782"/>
    <w:rsid w:val="0085285D"/>
    <w:rsid w:val="008528D2"/>
    <w:rsid w:val="00852B32"/>
    <w:rsid w:val="00852C30"/>
    <w:rsid w:val="00852CCB"/>
    <w:rsid w:val="00852CE8"/>
    <w:rsid w:val="00852E19"/>
    <w:rsid w:val="00852F92"/>
    <w:rsid w:val="0085321A"/>
    <w:rsid w:val="0085325E"/>
    <w:rsid w:val="008533E3"/>
    <w:rsid w:val="008535F3"/>
    <w:rsid w:val="00853884"/>
    <w:rsid w:val="00853898"/>
    <w:rsid w:val="008538F0"/>
    <w:rsid w:val="00853AC4"/>
    <w:rsid w:val="00853BE6"/>
    <w:rsid w:val="00853E45"/>
    <w:rsid w:val="00853FDF"/>
    <w:rsid w:val="00854350"/>
    <w:rsid w:val="008547AA"/>
    <w:rsid w:val="00854862"/>
    <w:rsid w:val="0085499F"/>
    <w:rsid w:val="00854A59"/>
    <w:rsid w:val="00854B08"/>
    <w:rsid w:val="00854C0B"/>
    <w:rsid w:val="00854CD5"/>
    <w:rsid w:val="00854D1B"/>
    <w:rsid w:val="00854E74"/>
    <w:rsid w:val="00854EF2"/>
    <w:rsid w:val="00854F08"/>
    <w:rsid w:val="008551A2"/>
    <w:rsid w:val="008552E4"/>
    <w:rsid w:val="00855318"/>
    <w:rsid w:val="008554B9"/>
    <w:rsid w:val="0085552D"/>
    <w:rsid w:val="00855556"/>
    <w:rsid w:val="008555CC"/>
    <w:rsid w:val="00855732"/>
    <w:rsid w:val="00855741"/>
    <w:rsid w:val="008557D2"/>
    <w:rsid w:val="00855807"/>
    <w:rsid w:val="00855938"/>
    <w:rsid w:val="008559CD"/>
    <w:rsid w:val="00855A54"/>
    <w:rsid w:val="00855ACE"/>
    <w:rsid w:val="00855B8D"/>
    <w:rsid w:val="00855B9F"/>
    <w:rsid w:val="00855DEF"/>
    <w:rsid w:val="00855F7B"/>
    <w:rsid w:val="0085620A"/>
    <w:rsid w:val="00856456"/>
    <w:rsid w:val="00856833"/>
    <w:rsid w:val="00856840"/>
    <w:rsid w:val="008569A6"/>
    <w:rsid w:val="00856A08"/>
    <w:rsid w:val="00856A49"/>
    <w:rsid w:val="00856EED"/>
    <w:rsid w:val="00856F0B"/>
    <w:rsid w:val="008570BA"/>
    <w:rsid w:val="00857121"/>
    <w:rsid w:val="00857273"/>
    <w:rsid w:val="008572E0"/>
    <w:rsid w:val="00857418"/>
    <w:rsid w:val="008577D6"/>
    <w:rsid w:val="008578DE"/>
    <w:rsid w:val="00857CF8"/>
    <w:rsid w:val="00857FB1"/>
    <w:rsid w:val="00860207"/>
    <w:rsid w:val="0086027E"/>
    <w:rsid w:val="00860297"/>
    <w:rsid w:val="00860337"/>
    <w:rsid w:val="0086051D"/>
    <w:rsid w:val="008605B3"/>
    <w:rsid w:val="00860731"/>
    <w:rsid w:val="00860872"/>
    <w:rsid w:val="0086087C"/>
    <w:rsid w:val="008608A1"/>
    <w:rsid w:val="00860D8E"/>
    <w:rsid w:val="00860FF5"/>
    <w:rsid w:val="008610FF"/>
    <w:rsid w:val="008611C6"/>
    <w:rsid w:val="0086122C"/>
    <w:rsid w:val="00861321"/>
    <w:rsid w:val="00861366"/>
    <w:rsid w:val="0086149D"/>
    <w:rsid w:val="00861636"/>
    <w:rsid w:val="008617FA"/>
    <w:rsid w:val="00861A18"/>
    <w:rsid w:val="00861B68"/>
    <w:rsid w:val="00861C05"/>
    <w:rsid w:val="00861D08"/>
    <w:rsid w:val="00861E17"/>
    <w:rsid w:val="00861FB1"/>
    <w:rsid w:val="0086219D"/>
    <w:rsid w:val="008622A0"/>
    <w:rsid w:val="00862342"/>
    <w:rsid w:val="008623A7"/>
    <w:rsid w:val="0086275E"/>
    <w:rsid w:val="00862849"/>
    <w:rsid w:val="00862892"/>
    <w:rsid w:val="00862944"/>
    <w:rsid w:val="00862B53"/>
    <w:rsid w:val="00862BBD"/>
    <w:rsid w:val="008630DB"/>
    <w:rsid w:val="008633D4"/>
    <w:rsid w:val="008635DE"/>
    <w:rsid w:val="008636F9"/>
    <w:rsid w:val="00863896"/>
    <w:rsid w:val="008639E6"/>
    <w:rsid w:val="00863A42"/>
    <w:rsid w:val="00863A68"/>
    <w:rsid w:val="00863B75"/>
    <w:rsid w:val="00863CE8"/>
    <w:rsid w:val="00863DA2"/>
    <w:rsid w:val="00863EE0"/>
    <w:rsid w:val="00864231"/>
    <w:rsid w:val="00864440"/>
    <w:rsid w:val="008644D5"/>
    <w:rsid w:val="00864539"/>
    <w:rsid w:val="008645A9"/>
    <w:rsid w:val="0086468F"/>
    <w:rsid w:val="00864834"/>
    <w:rsid w:val="00864A16"/>
    <w:rsid w:val="00864A7C"/>
    <w:rsid w:val="00864D3A"/>
    <w:rsid w:val="00864D76"/>
    <w:rsid w:val="00864E14"/>
    <w:rsid w:val="00864FAA"/>
    <w:rsid w:val="008650FC"/>
    <w:rsid w:val="00865115"/>
    <w:rsid w:val="00865538"/>
    <w:rsid w:val="00865552"/>
    <w:rsid w:val="00865696"/>
    <w:rsid w:val="00865752"/>
    <w:rsid w:val="00865AFF"/>
    <w:rsid w:val="00865BB9"/>
    <w:rsid w:val="00865E76"/>
    <w:rsid w:val="00865F5C"/>
    <w:rsid w:val="00865F94"/>
    <w:rsid w:val="008661A2"/>
    <w:rsid w:val="008661E4"/>
    <w:rsid w:val="008663B1"/>
    <w:rsid w:val="00866482"/>
    <w:rsid w:val="0086661B"/>
    <w:rsid w:val="00866997"/>
    <w:rsid w:val="008669E5"/>
    <w:rsid w:val="00866B80"/>
    <w:rsid w:val="00866D1C"/>
    <w:rsid w:val="00866DDF"/>
    <w:rsid w:val="00866EB3"/>
    <w:rsid w:val="00866F99"/>
    <w:rsid w:val="00866FCB"/>
    <w:rsid w:val="00866FF8"/>
    <w:rsid w:val="0086701A"/>
    <w:rsid w:val="008671D6"/>
    <w:rsid w:val="008673F8"/>
    <w:rsid w:val="0086759B"/>
    <w:rsid w:val="008675DA"/>
    <w:rsid w:val="00867728"/>
    <w:rsid w:val="008677B1"/>
    <w:rsid w:val="008677C8"/>
    <w:rsid w:val="00867BD2"/>
    <w:rsid w:val="00867F33"/>
    <w:rsid w:val="008700C1"/>
    <w:rsid w:val="008701F8"/>
    <w:rsid w:val="0087029D"/>
    <w:rsid w:val="008702EC"/>
    <w:rsid w:val="0087054F"/>
    <w:rsid w:val="00870736"/>
    <w:rsid w:val="00870762"/>
    <w:rsid w:val="0087076D"/>
    <w:rsid w:val="008709A4"/>
    <w:rsid w:val="00870A8A"/>
    <w:rsid w:val="00870BA5"/>
    <w:rsid w:val="00870BC2"/>
    <w:rsid w:val="00870DA6"/>
    <w:rsid w:val="00870EA6"/>
    <w:rsid w:val="008712FD"/>
    <w:rsid w:val="008713D0"/>
    <w:rsid w:val="0087154F"/>
    <w:rsid w:val="00871658"/>
    <w:rsid w:val="0087166B"/>
    <w:rsid w:val="008716A1"/>
    <w:rsid w:val="008717A6"/>
    <w:rsid w:val="00871980"/>
    <w:rsid w:val="00871ABE"/>
    <w:rsid w:val="00871C31"/>
    <w:rsid w:val="00871D64"/>
    <w:rsid w:val="00871DA5"/>
    <w:rsid w:val="00871DB0"/>
    <w:rsid w:val="00871E43"/>
    <w:rsid w:val="00872155"/>
    <w:rsid w:val="008721E9"/>
    <w:rsid w:val="0087234E"/>
    <w:rsid w:val="00872411"/>
    <w:rsid w:val="008728D0"/>
    <w:rsid w:val="00872937"/>
    <w:rsid w:val="00872989"/>
    <w:rsid w:val="0087299E"/>
    <w:rsid w:val="00872CE2"/>
    <w:rsid w:val="00872D3F"/>
    <w:rsid w:val="00872EDD"/>
    <w:rsid w:val="00873198"/>
    <w:rsid w:val="008731A5"/>
    <w:rsid w:val="008732DF"/>
    <w:rsid w:val="008732E5"/>
    <w:rsid w:val="008733E4"/>
    <w:rsid w:val="00873476"/>
    <w:rsid w:val="008734A1"/>
    <w:rsid w:val="008736C9"/>
    <w:rsid w:val="0087384A"/>
    <w:rsid w:val="00873860"/>
    <w:rsid w:val="008738C0"/>
    <w:rsid w:val="00873A81"/>
    <w:rsid w:val="00873F15"/>
    <w:rsid w:val="00874096"/>
    <w:rsid w:val="008740BB"/>
    <w:rsid w:val="00874288"/>
    <w:rsid w:val="008742C8"/>
    <w:rsid w:val="00874430"/>
    <w:rsid w:val="0087459B"/>
    <w:rsid w:val="008746B3"/>
    <w:rsid w:val="008748C8"/>
    <w:rsid w:val="00874D08"/>
    <w:rsid w:val="00874E7F"/>
    <w:rsid w:val="00874EAC"/>
    <w:rsid w:val="00875354"/>
    <w:rsid w:val="008753AD"/>
    <w:rsid w:val="008754C1"/>
    <w:rsid w:val="008755CA"/>
    <w:rsid w:val="008756A4"/>
    <w:rsid w:val="00875974"/>
    <w:rsid w:val="00875AD4"/>
    <w:rsid w:val="00875BFE"/>
    <w:rsid w:val="00875C74"/>
    <w:rsid w:val="00875EAC"/>
    <w:rsid w:val="00875F73"/>
    <w:rsid w:val="0087600D"/>
    <w:rsid w:val="008762B4"/>
    <w:rsid w:val="00876480"/>
    <w:rsid w:val="008768A1"/>
    <w:rsid w:val="0087697C"/>
    <w:rsid w:val="00876A18"/>
    <w:rsid w:val="00876B6E"/>
    <w:rsid w:val="00876CA9"/>
    <w:rsid w:val="00876D0B"/>
    <w:rsid w:val="00876D99"/>
    <w:rsid w:val="00876E78"/>
    <w:rsid w:val="008770A8"/>
    <w:rsid w:val="008775AE"/>
    <w:rsid w:val="008776F2"/>
    <w:rsid w:val="008778BC"/>
    <w:rsid w:val="00877999"/>
    <w:rsid w:val="00877BCC"/>
    <w:rsid w:val="00877E21"/>
    <w:rsid w:val="00877FD4"/>
    <w:rsid w:val="00880185"/>
    <w:rsid w:val="00880302"/>
    <w:rsid w:val="00880430"/>
    <w:rsid w:val="008804E4"/>
    <w:rsid w:val="008806C6"/>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DC"/>
    <w:rsid w:val="0088174F"/>
    <w:rsid w:val="008817B8"/>
    <w:rsid w:val="00881BFF"/>
    <w:rsid w:val="00881DD6"/>
    <w:rsid w:val="0088212B"/>
    <w:rsid w:val="008821B3"/>
    <w:rsid w:val="0088245F"/>
    <w:rsid w:val="008824F6"/>
    <w:rsid w:val="00882A55"/>
    <w:rsid w:val="00882A82"/>
    <w:rsid w:val="00882B89"/>
    <w:rsid w:val="00882B8B"/>
    <w:rsid w:val="00882BBD"/>
    <w:rsid w:val="00883020"/>
    <w:rsid w:val="008831E9"/>
    <w:rsid w:val="008832AF"/>
    <w:rsid w:val="008833E8"/>
    <w:rsid w:val="0088359E"/>
    <w:rsid w:val="008836B0"/>
    <w:rsid w:val="00883769"/>
    <w:rsid w:val="008837AF"/>
    <w:rsid w:val="00883922"/>
    <w:rsid w:val="00883935"/>
    <w:rsid w:val="00883B38"/>
    <w:rsid w:val="00883E7C"/>
    <w:rsid w:val="00883F44"/>
    <w:rsid w:val="008840DA"/>
    <w:rsid w:val="00884187"/>
    <w:rsid w:val="00884503"/>
    <w:rsid w:val="008845DF"/>
    <w:rsid w:val="008846E2"/>
    <w:rsid w:val="00884888"/>
    <w:rsid w:val="008849D3"/>
    <w:rsid w:val="00884A2C"/>
    <w:rsid w:val="00884A74"/>
    <w:rsid w:val="00884AFC"/>
    <w:rsid w:val="00884B39"/>
    <w:rsid w:val="00884C13"/>
    <w:rsid w:val="00884CCA"/>
    <w:rsid w:val="00884F4C"/>
    <w:rsid w:val="008851B0"/>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7171"/>
    <w:rsid w:val="00887424"/>
    <w:rsid w:val="00887446"/>
    <w:rsid w:val="00887654"/>
    <w:rsid w:val="00887771"/>
    <w:rsid w:val="008879A0"/>
    <w:rsid w:val="00887B48"/>
    <w:rsid w:val="00887B4A"/>
    <w:rsid w:val="00887B89"/>
    <w:rsid w:val="00887D20"/>
    <w:rsid w:val="00890441"/>
    <w:rsid w:val="008904E8"/>
    <w:rsid w:val="00890645"/>
    <w:rsid w:val="00890815"/>
    <w:rsid w:val="0089096A"/>
    <w:rsid w:val="00890A98"/>
    <w:rsid w:val="00890ABD"/>
    <w:rsid w:val="00890D2C"/>
    <w:rsid w:val="00890DB7"/>
    <w:rsid w:val="0089104E"/>
    <w:rsid w:val="008913A0"/>
    <w:rsid w:val="00891619"/>
    <w:rsid w:val="0089176E"/>
    <w:rsid w:val="008917E0"/>
    <w:rsid w:val="008918D4"/>
    <w:rsid w:val="008918E6"/>
    <w:rsid w:val="0089193F"/>
    <w:rsid w:val="00891AE7"/>
    <w:rsid w:val="00891CC6"/>
    <w:rsid w:val="00891FBA"/>
    <w:rsid w:val="00892365"/>
    <w:rsid w:val="008923E0"/>
    <w:rsid w:val="008924AE"/>
    <w:rsid w:val="00892539"/>
    <w:rsid w:val="008927E9"/>
    <w:rsid w:val="008928FC"/>
    <w:rsid w:val="00892AE7"/>
    <w:rsid w:val="00892BE5"/>
    <w:rsid w:val="00893011"/>
    <w:rsid w:val="008930FB"/>
    <w:rsid w:val="00893361"/>
    <w:rsid w:val="008933C5"/>
    <w:rsid w:val="00893520"/>
    <w:rsid w:val="008935EA"/>
    <w:rsid w:val="0089373C"/>
    <w:rsid w:val="0089387C"/>
    <w:rsid w:val="00893A19"/>
    <w:rsid w:val="00893B96"/>
    <w:rsid w:val="00893BC2"/>
    <w:rsid w:val="00893FC0"/>
    <w:rsid w:val="008942DB"/>
    <w:rsid w:val="0089444E"/>
    <w:rsid w:val="008946E5"/>
    <w:rsid w:val="008949DF"/>
    <w:rsid w:val="00894AC3"/>
    <w:rsid w:val="00894B20"/>
    <w:rsid w:val="00894C05"/>
    <w:rsid w:val="00894F6B"/>
    <w:rsid w:val="00895068"/>
    <w:rsid w:val="00895100"/>
    <w:rsid w:val="008951DB"/>
    <w:rsid w:val="00895221"/>
    <w:rsid w:val="0089524C"/>
    <w:rsid w:val="0089552B"/>
    <w:rsid w:val="0089565B"/>
    <w:rsid w:val="008958F1"/>
    <w:rsid w:val="00895B29"/>
    <w:rsid w:val="00895C5D"/>
    <w:rsid w:val="00895D71"/>
    <w:rsid w:val="00895ED9"/>
    <w:rsid w:val="00895FEC"/>
    <w:rsid w:val="0089602A"/>
    <w:rsid w:val="008961DB"/>
    <w:rsid w:val="00896275"/>
    <w:rsid w:val="008964EC"/>
    <w:rsid w:val="008966F9"/>
    <w:rsid w:val="008967AF"/>
    <w:rsid w:val="00896B7E"/>
    <w:rsid w:val="00896C81"/>
    <w:rsid w:val="00896D83"/>
    <w:rsid w:val="00896FEA"/>
    <w:rsid w:val="00897214"/>
    <w:rsid w:val="00897373"/>
    <w:rsid w:val="008973B2"/>
    <w:rsid w:val="008973F3"/>
    <w:rsid w:val="00897439"/>
    <w:rsid w:val="008975AC"/>
    <w:rsid w:val="008976F5"/>
    <w:rsid w:val="0089787A"/>
    <w:rsid w:val="00897909"/>
    <w:rsid w:val="00897A8D"/>
    <w:rsid w:val="00897AAC"/>
    <w:rsid w:val="00897AF5"/>
    <w:rsid w:val="00897C7D"/>
    <w:rsid w:val="00897CF5"/>
    <w:rsid w:val="00897F07"/>
    <w:rsid w:val="008A0077"/>
    <w:rsid w:val="008A0123"/>
    <w:rsid w:val="008A0562"/>
    <w:rsid w:val="008A0718"/>
    <w:rsid w:val="008A079F"/>
    <w:rsid w:val="008A081B"/>
    <w:rsid w:val="008A096A"/>
    <w:rsid w:val="008A0970"/>
    <w:rsid w:val="008A097D"/>
    <w:rsid w:val="008A0A72"/>
    <w:rsid w:val="008A0AB2"/>
    <w:rsid w:val="008A0B25"/>
    <w:rsid w:val="008A0C0F"/>
    <w:rsid w:val="008A0CFC"/>
    <w:rsid w:val="008A0D41"/>
    <w:rsid w:val="008A1047"/>
    <w:rsid w:val="008A11B2"/>
    <w:rsid w:val="008A12FE"/>
    <w:rsid w:val="008A1325"/>
    <w:rsid w:val="008A13B3"/>
    <w:rsid w:val="008A15E2"/>
    <w:rsid w:val="008A1610"/>
    <w:rsid w:val="008A1686"/>
    <w:rsid w:val="008A1692"/>
    <w:rsid w:val="008A1785"/>
    <w:rsid w:val="008A17FC"/>
    <w:rsid w:val="008A18B5"/>
    <w:rsid w:val="008A1A68"/>
    <w:rsid w:val="008A1B74"/>
    <w:rsid w:val="008A1D36"/>
    <w:rsid w:val="008A1E7F"/>
    <w:rsid w:val="008A223D"/>
    <w:rsid w:val="008A22F4"/>
    <w:rsid w:val="008A2355"/>
    <w:rsid w:val="008A2682"/>
    <w:rsid w:val="008A2720"/>
    <w:rsid w:val="008A2800"/>
    <w:rsid w:val="008A28B6"/>
    <w:rsid w:val="008A29F0"/>
    <w:rsid w:val="008A2ABD"/>
    <w:rsid w:val="008A2BB1"/>
    <w:rsid w:val="008A2D66"/>
    <w:rsid w:val="008A2EE9"/>
    <w:rsid w:val="008A2EFE"/>
    <w:rsid w:val="008A30D1"/>
    <w:rsid w:val="008A312F"/>
    <w:rsid w:val="008A321E"/>
    <w:rsid w:val="008A32EC"/>
    <w:rsid w:val="008A339D"/>
    <w:rsid w:val="008A3466"/>
    <w:rsid w:val="008A36A4"/>
    <w:rsid w:val="008A3731"/>
    <w:rsid w:val="008A389F"/>
    <w:rsid w:val="008A39C1"/>
    <w:rsid w:val="008A3BD4"/>
    <w:rsid w:val="008A3D02"/>
    <w:rsid w:val="008A3D3E"/>
    <w:rsid w:val="008A3E31"/>
    <w:rsid w:val="008A3ED9"/>
    <w:rsid w:val="008A4360"/>
    <w:rsid w:val="008A440F"/>
    <w:rsid w:val="008A46A9"/>
    <w:rsid w:val="008A46AC"/>
    <w:rsid w:val="008A4925"/>
    <w:rsid w:val="008A49C0"/>
    <w:rsid w:val="008A4A3F"/>
    <w:rsid w:val="008A4B16"/>
    <w:rsid w:val="008A4EB6"/>
    <w:rsid w:val="008A4F6C"/>
    <w:rsid w:val="008A54D3"/>
    <w:rsid w:val="008A5656"/>
    <w:rsid w:val="008A566B"/>
    <w:rsid w:val="008A57BF"/>
    <w:rsid w:val="008A588C"/>
    <w:rsid w:val="008A58F1"/>
    <w:rsid w:val="008A5940"/>
    <w:rsid w:val="008A595A"/>
    <w:rsid w:val="008A59DD"/>
    <w:rsid w:val="008A6043"/>
    <w:rsid w:val="008A61AF"/>
    <w:rsid w:val="008A61DE"/>
    <w:rsid w:val="008A61E8"/>
    <w:rsid w:val="008A64D5"/>
    <w:rsid w:val="008A64EC"/>
    <w:rsid w:val="008A6520"/>
    <w:rsid w:val="008A6582"/>
    <w:rsid w:val="008A6A37"/>
    <w:rsid w:val="008A6CAB"/>
    <w:rsid w:val="008A6D6E"/>
    <w:rsid w:val="008A6F71"/>
    <w:rsid w:val="008A709E"/>
    <w:rsid w:val="008A70EE"/>
    <w:rsid w:val="008A71CB"/>
    <w:rsid w:val="008A73B2"/>
    <w:rsid w:val="008A74AF"/>
    <w:rsid w:val="008A77CE"/>
    <w:rsid w:val="008A78FB"/>
    <w:rsid w:val="008A7978"/>
    <w:rsid w:val="008A7A43"/>
    <w:rsid w:val="008A7C12"/>
    <w:rsid w:val="008A7EA4"/>
    <w:rsid w:val="008B0081"/>
    <w:rsid w:val="008B0249"/>
    <w:rsid w:val="008B0309"/>
    <w:rsid w:val="008B0331"/>
    <w:rsid w:val="008B03ED"/>
    <w:rsid w:val="008B043F"/>
    <w:rsid w:val="008B0518"/>
    <w:rsid w:val="008B0808"/>
    <w:rsid w:val="008B085D"/>
    <w:rsid w:val="008B0879"/>
    <w:rsid w:val="008B0924"/>
    <w:rsid w:val="008B0AEC"/>
    <w:rsid w:val="008B0BA6"/>
    <w:rsid w:val="008B0DE2"/>
    <w:rsid w:val="008B0F95"/>
    <w:rsid w:val="008B0FAF"/>
    <w:rsid w:val="008B129F"/>
    <w:rsid w:val="008B152A"/>
    <w:rsid w:val="008B154A"/>
    <w:rsid w:val="008B157A"/>
    <w:rsid w:val="008B16BA"/>
    <w:rsid w:val="008B1786"/>
    <w:rsid w:val="008B1795"/>
    <w:rsid w:val="008B17A6"/>
    <w:rsid w:val="008B1B43"/>
    <w:rsid w:val="008B1B5F"/>
    <w:rsid w:val="008B1CEF"/>
    <w:rsid w:val="008B1DF0"/>
    <w:rsid w:val="008B1E2F"/>
    <w:rsid w:val="008B1E53"/>
    <w:rsid w:val="008B1E5B"/>
    <w:rsid w:val="008B1E8D"/>
    <w:rsid w:val="008B1EAA"/>
    <w:rsid w:val="008B22FE"/>
    <w:rsid w:val="008B24DF"/>
    <w:rsid w:val="008B27E2"/>
    <w:rsid w:val="008B2C1A"/>
    <w:rsid w:val="008B2C44"/>
    <w:rsid w:val="008B2D4F"/>
    <w:rsid w:val="008B2E03"/>
    <w:rsid w:val="008B3045"/>
    <w:rsid w:val="008B3350"/>
    <w:rsid w:val="008B345E"/>
    <w:rsid w:val="008B35CD"/>
    <w:rsid w:val="008B365C"/>
    <w:rsid w:val="008B37F4"/>
    <w:rsid w:val="008B3890"/>
    <w:rsid w:val="008B389D"/>
    <w:rsid w:val="008B3C2F"/>
    <w:rsid w:val="008B3C5C"/>
    <w:rsid w:val="008B3D40"/>
    <w:rsid w:val="008B3D80"/>
    <w:rsid w:val="008B3DFD"/>
    <w:rsid w:val="008B426E"/>
    <w:rsid w:val="008B437C"/>
    <w:rsid w:val="008B45BF"/>
    <w:rsid w:val="008B45C9"/>
    <w:rsid w:val="008B45D1"/>
    <w:rsid w:val="008B485B"/>
    <w:rsid w:val="008B4DFE"/>
    <w:rsid w:val="008B4F42"/>
    <w:rsid w:val="008B5195"/>
    <w:rsid w:val="008B5299"/>
    <w:rsid w:val="008B52A2"/>
    <w:rsid w:val="008B536F"/>
    <w:rsid w:val="008B5587"/>
    <w:rsid w:val="008B565F"/>
    <w:rsid w:val="008B5667"/>
    <w:rsid w:val="008B576B"/>
    <w:rsid w:val="008B588B"/>
    <w:rsid w:val="008B596A"/>
    <w:rsid w:val="008B5A5F"/>
    <w:rsid w:val="008B5AB0"/>
    <w:rsid w:val="008B5C75"/>
    <w:rsid w:val="008B5CD9"/>
    <w:rsid w:val="008B5D0F"/>
    <w:rsid w:val="008B5DD5"/>
    <w:rsid w:val="008B6054"/>
    <w:rsid w:val="008B6189"/>
    <w:rsid w:val="008B6414"/>
    <w:rsid w:val="008B6500"/>
    <w:rsid w:val="008B651D"/>
    <w:rsid w:val="008B6615"/>
    <w:rsid w:val="008B66ED"/>
    <w:rsid w:val="008B6A4D"/>
    <w:rsid w:val="008B6CB2"/>
    <w:rsid w:val="008B6CD7"/>
    <w:rsid w:val="008B6DB8"/>
    <w:rsid w:val="008B72A6"/>
    <w:rsid w:val="008B72F6"/>
    <w:rsid w:val="008B7513"/>
    <w:rsid w:val="008B7699"/>
    <w:rsid w:val="008B7A7C"/>
    <w:rsid w:val="008B7AD4"/>
    <w:rsid w:val="008B7AF1"/>
    <w:rsid w:val="008B7B08"/>
    <w:rsid w:val="008B7BB4"/>
    <w:rsid w:val="008B7D4A"/>
    <w:rsid w:val="008B7DC5"/>
    <w:rsid w:val="008B7F07"/>
    <w:rsid w:val="008C0377"/>
    <w:rsid w:val="008C05CE"/>
    <w:rsid w:val="008C0710"/>
    <w:rsid w:val="008C073D"/>
    <w:rsid w:val="008C0780"/>
    <w:rsid w:val="008C0A72"/>
    <w:rsid w:val="008C0B51"/>
    <w:rsid w:val="008C0CD1"/>
    <w:rsid w:val="008C0D30"/>
    <w:rsid w:val="008C0ED3"/>
    <w:rsid w:val="008C0EE7"/>
    <w:rsid w:val="008C1081"/>
    <w:rsid w:val="008C11EB"/>
    <w:rsid w:val="008C12B8"/>
    <w:rsid w:val="008C13F0"/>
    <w:rsid w:val="008C1558"/>
    <w:rsid w:val="008C1597"/>
    <w:rsid w:val="008C164B"/>
    <w:rsid w:val="008C1832"/>
    <w:rsid w:val="008C1AE8"/>
    <w:rsid w:val="008C1F26"/>
    <w:rsid w:val="008C1FCA"/>
    <w:rsid w:val="008C1FD8"/>
    <w:rsid w:val="008C2181"/>
    <w:rsid w:val="008C259A"/>
    <w:rsid w:val="008C26D9"/>
    <w:rsid w:val="008C2896"/>
    <w:rsid w:val="008C29FA"/>
    <w:rsid w:val="008C2A3A"/>
    <w:rsid w:val="008C2C00"/>
    <w:rsid w:val="008C2CAA"/>
    <w:rsid w:val="008C2E13"/>
    <w:rsid w:val="008C301B"/>
    <w:rsid w:val="008C308D"/>
    <w:rsid w:val="008C309F"/>
    <w:rsid w:val="008C31FB"/>
    <w:rsid w:val="008C3357"/>
    <w:rsid w:val="008C349E"/>
    <w:rsid w:val="008C35F2"/>
    <w:rsid w:val="008C366F"/>
    <w:rsid w:val="008C370B"/>
    <w:rsid w:val="008C3797"/>
    <w:rsid w:val="008C3812"/>
    <w:rsid w:val="008C3924"/>
    <w:rsid w:val="008C3B4C"/>
    <w:rsid w:val="008C3BC4"/>
    <w:rsid w:val="008C3C10"/>
    <w:rsid w:val="008C3C42"/>
    <w:rsid w:val="008C3E15"/>
    <w:rsid w:val="008C448E"/>
    <w:rsid w:val="008C459D"/>
    <w:rsid w:val="008C46E0"/>
    <w:rsid w:val="008C477F"/>
    <w:rsid w:val="008C4A69"/>
    <w:rsid w:val="008C4C7E"/>
    <w:rsid w:val="008C4D5C"/>
    <w:rsid w:val="008C4E21"/>
    <w:rsid w:val="008C4F58"/>
    <w:rsid w:val="008C5140"/>
    <w:rsid w:val="008C521E"/>
    <w:rsid w:val="008C5615"/>
    <w:rsid w:val="008C59F0"/>
    <w:rsid w:val="008C59FA"/>
    <w:rsid w:val="008C5A23"/>
    <w:rsid w:val="008C5B87"/>
    <w:rsid w:val="008C5BE6"/>
    <w:rsid w:val="008C5C46"/>
    <w:rsid w:val="008C5DBA"/>
    <w:rsid w:val="008C6184"/>
    <w:rsid w:val="008C6224"/>
    <w:rsid w:val="008C6468"/>
    <w:rsid w:val="008C64D0"/>
    <w:rsid w:val="008C65F4"/>
    <w:rsid w:val="008C67CA"/>
    <w:rsid w:val="008C68BF"/>
    <w:rsid w:val="008C69CB"/>
    <w:rsid w:val="008C6A9B"/>
    <w:rsid w:val="008C6B5E"/>
    <w:rsid w:val="008C6EF9"/>
    <w:rsid w:val="008C724D"/>
    <w:rsid w:val="008C7632"/>
    <w:rsid w:val="008C7664"/>
    <w:rsid w:val="008C768C"/>
    <w:rsid w:val="008C785E"/>
    <w:rsid w:val="008C797E"/>
    <w:rsid w:val="008C7BE2"/>
    <w:rsid w:val="008C7C10"/>
    <w:rsid w:val="008C7EDC"/>
    <w:rsid w:val="008C7EE6"/>
    <w:rsid w:val="008C7F60"/>
    <w:rsid w:val="008C7F7C"/>
    <w:rsid w:val="008D0211"/>
    <w:rsid w:val="008D02F0"/>
    <w:rsid w:val="008D038A"/>
    <w:rsid w:val="008D0627"/>
    <w:rsid w:val="008D09B0"/>
    <w:rsid w:val="008D0AFB"/>
    <w:rsid w:val="008D0CF2"/>
    <w:rsid w:val="008D10A4"/>
    <w:rsid w:val="008D1150"/>
    <w:rsid w:val="008D14D9"/>
    <w:rsid w:val="008D1511"/>
    <w:rsid w:val="008D1594"/>
    <w:rsid w:val="008D187D"/>
    <w:rsid w:val="008D19A5"/>
    <w:rsid w:val="008D1A97"/>
    <w:rsid w:val="008D1AD5"/>
    <w:rsid w:val="008D1C2B"/>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3123"/>
    <w:rsid w:val="008D32DF"/>
    <w:rsid w:val="008D34A4"/>
    <w:rsid w:val="008D35AE"/>
    <w:rsid w:val="008D35C1"/>
    <w:rsid w:val="008D35E9"/>
    <w:rsid w:val="008D35EB"/>
    <w:rsid w:val="008D37ED"/>
    <w:rsid w:val="008D388F"/>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7CE"/>
    <w:rsid w:val="008D4838"/>
    <w:rsid w:val="008D4A59"/>
    <w:rsid w:val="008D4A6D"/>
    <w:rsid w:val="008D4B29"/>
    <w:rsid w:val="008D4BF7"/>
    <w:rsid w:val="008D4CF8"/>
    <w:rsid w:val="008D4F79"/>
    <w:rsid w:val="008D4FDB"/>
    <w:rsid w:val="008D538F"/>
    <w:rsid w:val="008D543F"/>
    <w:rsid w:val="008D5F7A"/>
    <w:rsid w:val="008D60BC"/>
    <w:rsid w:val="008D616C"/>
    <w:rsid w:val="008D61E0"/>
    <w:rsid w:val="008D622A"/>
    <w:rsid w:val="008D627E"/>
    <w:rsid w:val="008D6662"/>
    <w:rsid w:val="008D66C8"/>
    <w:rsid w:val="008D6B43"/>
    <w:rsid w:val="008D6D7B"/>
    <w:rsid w:val="008D6FC4"/>
    <w:rsid w:val="008D702B"/>
    <w:rsid w:val="008D70E0"/>
    <w:rsid w:val="008D73AA"/>
    <w:rsid w:val="008D7471"/>
    <w:rsid w:val="008D75D9"/>
    <w:rsid w:val="008D7667"/>
    <w:rsid w:val="008D7DCB"/>
    <w:rsid w:val="008D7EA9"/>
    <w:rsid w:val="008D7EB7"/>
    <w:rsid w:val="008E0385"/>
    <w:rsid w:val="008E03A1"/>
    <w:rsid w:val="008E03B7"/>
    <w:rsid w:val="008E091B"/>
    <w:rsid w:val="008E0BBD"/>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9D"/>
    <w:rsid w:val="008E2865"/>
    <w:rsid w:val="008E2905"/>
    <w:rsid w:val="008E2910"/>
    <w:rsid w:val="008E2E5D"/>
    <w:rsid w:val="008E2F6E"/>
    <w:rsid w:val="008E2FAD"/>
    <w:rsid w:val="008E2FFD"/>
    <w:rsid w:val="008E3034"/>
    <w:rsid w:val="008E32E5"/>
    <w:rsid w:val="008E35B3"/>
    <w:rsid w:val="008E3604"/>
    <w:rsid w:val="008E37D4"/>
    <w:rsid w:val="008E38AD"/>
    <w:rsid w:val="008E39EB"/>
    <w:rsid w:val="008E3C49"/>
    <w:rsid w:val="008E3D41"/>
    <w:rsid w:val="008E3E08"/>
    <w:rsid w:val="008E3EEC"/>
    <w:rsid w:val="008E3F87"/>
    <w:rsid w:val="008E4011"/>
    <w:rsid w:val="008E4183"/>
    <w:rsid w:val="008E4825"/>
    <w:rsid w:val="008E48A5"/>
    <w:rsid w:val="008E48CF"/>
    <w:rsid w:val="008E4A4D"/>
    <w:rsid w:val="008E4A4E"/>
    <w:rsid w:val="008E4A6A"/>
    <w:rsid w:val="008E4B3F"/>
    <w:rsid w:val="008E4CA0"/>
    <w:rsid w:val="008E4D4D"/>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67"/>
    <w:rsid w:val="008E6E36"/>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A38"/>
    <w:rsid w:val="008F0B60"/>
    <w:rsid w:val="008F0C9B"/>
    <w:rsid w:val="008F0CA6"/>
    <w:rsid w:val="008F0F84"/>
    <w:rsid w:val="008F0FC8"/>
    <w:rsid w:val="008F0FD3"/>
    <w:rsid w:val="008F1014"/>
    <w:rsid w:val="008F11C9"/>
    <w:rsid w:val="008F12C5"/>
    <w:rsid w:val="008F1333"/>
    <w:rsid w:val="008F13D9"/>
    <w:rsid w:val="008F1474"/>
    <w:rsid w:val="008F18B4"/>
    <w:rsid w:val="008F1AB9"/>
    <w:rsid w:val="008F1B9F"/>
    <w:rsid w:val="008F1F92"/>
    <w:rsid w:val="008F23D8"/>
    <w:rsid w:val="008F2423"/>
    <w:rsid w:val="008F259E"/>
    <w:rsid w:val="008F288F"/>
    <w:rsid w:val="008F2A91"/>
    <w:rsid w:val="008F2ADD"/>
    <w:rsid w:val="008F2B03"/>
    <w:rsid w:val="008F2B1F"/>
    <w:rsid w:val="008F2D4A"/>
    <w:rsid w:val="008F2D54"/>
    <w:rsid w:val="008F2E15"/>
    <w:rsid w:val="008F2FD5"/>
    <w:rsid w:val="008F30AA"/>
    <w:rsid w:val="008F3181"/>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DBA"/>
    <w:rsid w:val="008F5EEF"/>
    <w:rsid w:val="008F6176"/>
    <w:rsid w:val="008F640B"/>
    <w:rsid w:val="008F6483"/>
    <w:rsid w:val="008F66FE"/>
    <w:rsid w:val="008F67FA"/>
    <w:rsid w:val="008F6936"/>
    <w:rsid w:val="008F69EC"/>
    <w:rsid w:val="008F6CB6"/>
    <w:rsid w:val="008F6D22"/>
    <w:rsid w:val="008F7145"/>
    <w:rsid w:val="008F71AE"/>
    <w:rsid w:val="008F71BB"/>
    <w:rsid w:val="008F7205"/>
    <w:rsid w:val="008F72CC"/>
    <w:rsid w:val="008F72CD"/>
    <w:rsid w:val="008F73EF"/>
    <w:rsid w:val="008F7516"/>
    <w:rsid w:val="008F75D5"/>
    <w:rsid w:val="008F7804"/>
    <w:rsid w:val="008F78DF"/>
    <w:rsid w:val="008F79DB"/>
    <w:rsid w:val="008F7B51"/>
    <w:rsid w:val="008F7EC2"/>
    <w:rsid w:val="008F7EFE"/>
    <w:rsid w:val="0090001E"/>
    <w:rsid w:val="009000B9"/>
    <w:rsid w:val="009002B9"/>
    <w:rsid w:val="00900519"/>
    <w:rsid w:val="009005B7"/>
    <w:rsid w:val="00900680"/>
    <w:rsid w:val="00900FEB"/>
    <w:rsid w:val="0090103B"/>
    <w:rsid w:val="0090110B"/>
    <w:rsid w:val="009011EE"/>
    <w:rsid w:val="00901452"/>
    <w:rsid w:val="0090153E"/>
    <w:rsid w:val="0090193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205"/>
    <w:rsid w:val="0090331F"/>
    <w:rsid w:val="0090372D"/>
    <w:rsid w:val="00903802"/>
    <w:rsid w:val="00903A52"/>
    <w:rsid w:val="00903B22"/>
    <w:rsid w:val="00903E6F"/>
    <w:rsid w:val="00903F10"/>
    <w:rsid w:val="00904008"/>
    <w:rsid w:val="0090401C"/>
    <w:rsid w:val="009041B8"/>
    <w:rsid w:val="00904269"/>
    <w:rsid w:val="00904347"/>
    <w:rsid w:val="0090464C"/>
    <w:rsid w:val="00904BA3"/>
    <w:rsid w:val="00904C1A"/>
    <w:rsid w:val="00904D06"/>
    <w:rsid w:val="00904FE5"/>
    <w:rsid w:val="00904FFD"/>
    <w:rsid w:val="00905247"/>
    <w:rsid w:val="009052B1"/>
    <w:rsid w:val="00905326"/>
    <w:rsid w:val="009053C0"/>
    <w:rsid w:val="0090557B"/>
    <w:rsid w:val="00905723"/>
    <w:rsid w:val="00905DEB"/>
    <w:rsid w:val="00905EBA"/>
    <w:rsid w:val="00905FD7"/>
    <w:rsid w:val="00906177"/>
    <w:rsid w:val="009064CF"/>
    <w:rsid w:val="00906706"/>
    <w:rsid w:val="00906852"/>
    <w:rsid w:val="0090691C"/>
    <w:rsid w:val="0090696D"/>
    <w:rsid w:val="00906BD4"/>
    <w:rsid w:val="00906CB4"/>
    <w:rsid w:val="00906CD6"/>
    <w:rsid w:val="00906E4D"/>
    <w:rsid w:val="00906F31"/>
    <w:rsid w:val="00906FFC"/>
    <w:rsid w:val="00907097"/>
    <w:rsid w:val="00907374"/>
    <w:rsid w:val="009075D8"/>
    <w:rsid w:val="0090773A"/>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63E"/>
    <w:rsid w:val="009117B9"/>
    <w:rsid w:val="009117E1"/>
    <w:rsid w:val="0091182C"/>
    <w:rsid w:val="0091205F"/>
    <w:rsid w:val="0091212E"/>
    <w:rsid w:val="0091218A"/>
    <w:rsid w:val="00912215"/>
    <w:rsid w:val="009122C4"/>
    <w:rsid w:val="0091233C"/>
    <w:rsid w:val="00912673"/>
    <w:rsid w:val="00912826"/>
    <w:rsid w:val="0091291A"/>
    <w:rsid w:val="00912A99"/>
    <w:rsid w:val="00912F46"/>
    <w:rsid w:val="00912FEC"/>
    <w:rsid w:val="009131BE"/>
    <w:rsid w:val="009133F9"/>
    <w:rsid w:val="0091342C"/>
    <w:rsid w:val="00913612"/>
    <w:rsid w:val="00913657"/>
    <w:rsid w:val="0091366A"/>
    <w:rsid w:val="0091376F"/>
    <w:rsid w:val="00913824"/>
    <w:rsid w:val="00913F40"/>
    <w:rsid w:val="00913FDF"/>
    <w:rsid w:val="009140D7"/>
    <w:rsid w:val="009140F9"/>
    <w:rsid w:val="0091429A"/>
    <w:rsid w:val="009142EA"/>
    <w:rsid w:val="009143E6"/>
    <w:rsid w:val="00914511"/>
    <w:rsid w:val="009145F5"/>
    <w:rsid w:val="00914838"/>
    <w:rsid w:val="00914BE0"/>
    <w:rsid w:val="00914C90"/>
    <w:rsid w:val="009150DC"/>
    <w:rsid w:val="00915194"/>
    <w:rsid w:val="0091535F"/>
    <w:rsid w:val="00915485"/>
    <w:rsid w:val="00915530"/>
    <w:rsid w:val="00915757"/>
    <w:rsid w:val="00915782"/>
    <w:rsid w:val="009159B3"/>
    <w:rsid w:val="00915A50"/>
    <w:rsid w:val="00915A9E"/>
    <w:rsid w:val="00915ABB"/>
    <w:rsid w:val="00915BE8"/>
    <w:rsid w:val="00915CC0"/>
    <w:rsid w:val="00915CE3"/>
    <w:rsid w:val="0091606A"/>
    <w:rsid w:val="00916148"/>
    <w:rsid w:val="00916181"/>
    <w:rsid w:val="00916553"/>
    <w:rsid w:val="009169E3"/>
    <w:rsid w:val="00916BD9"/>
    <w:rsid w:val="00916C86"/>
    <w:rsid w:val="00916F4F"/>
    <w:rsid w:val="00917006"/>
    <w:rsid w:val="00917114"/>
    <w:rsid w:val="00917163"/>
    <w:rsid w:val="0091718F"/>
    <w:rsid w:val="00917346"/>
    <w:rsid w:val="009173EA"/>
    <w:rsid w:val="00917663"/>
    <w:rsid w:val="00917712"/>
    <w:rsid w:val="00917A0A"/>
    <w:rsid w:val="00917DC0"/>
    <w:rsid w:val="00917DC2"/>
    <w:rsid w:val="00917EA5"/>
    <w:rsid w:val="00917F16"/>
    <w:rsid w:val="00917FF1"/>
    <w:rsid w:val="00920089"/>
    <w:rsid w:val="009202D7"/>
    <w:rsid w:val="00920368"/>
    <w:rsid w:val="009204C5"/>
    <w:rsid w:val="009207E3"/>
    <w:rsid w:val="00920A8B"/>
    <w:rsid w:val="00920DF2"/>
    <w:rsid w:val="00920E45"/>
    <w:rsid w:val="009212A2"/>
    <w:rsid w:val="009213A7"/>
    <w:rsid w:val="0092146E"/>
    <w:rsid w:val="00921716"/>
    <w:rsid w:val="0092180D"/>
    <w:rsid w:val="00921E9A"/>
    <w:rsid w:val="009220F5"/>
    <w:rsid w:val="009221D5"/>
    <w:rsid w:val="0092230F"/>
    <w:rsid w:val="0092251A"/>
    <w:rsid w:val="0092263F"/>
    <w:rsid w:val="009228B2"/>
    <w:rsid w:val="009228C3"/>
    <w:rsid w:val="009228C5"/>
    <w:rsid w:val="00922997"/>
    <w:rsid w:val="009229BF"/>
    <w:rsid w:val="00922A15"/>
    <w:rsid w:val="00922ADE"/>
    <w:rsid w:val="00922C06"/>
    <w:rsid w:val="00922C29"/>
    <w:rsid w:val="00922D60"/>
    <w:rsid w:val="00922F02"/>
    <w:rsid w:val="009230E4"/>
    <w:rsid w:val="00923124"/>
    <w:rsid w:val="00923131"/>
    <w:rsid w:val="009231CE"/>
    <w:rsid w:val="00923286"/>
    <w:rsid w:val="009232C9"/>
    <w:rsid w:val="00923329"/>
    <w:rsid w:val="00923384"/>
    <w:rsid w:val="00923516"/>
    <w:rsid w:val="009235AA"/>
    <w:rsid w:val="00923608"/>
    <w:rsid w:val="009238E5"/>
    <w:rsid w:val="009238F1"/>
    <w:rsid w:val="00923A49"/>
    <w:rsid w:val="00923B84"/>
    <w:rsid w:val="00923D5F"/>
    <w:rsid w:val="00923DBC"/>
    <w:rsid w:val="00923F12"/>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EC1"/>
    <w:rsid w:val="00925F29"/>
    <w:rsid w:val="00925F94"/>
    <w:rsid w:val="0092638F"/>
    <w:rsid w:val="0092659E"/>
    <w:rsid w:val="009265E2"/>
    <w:rsid w:val="009265E9"/>
    <w:rsid w:val="00926BBE"/>
    <w:rsid w:val="00926BEE"/>
    <w:rsid w:val="00926D5D"/>
    <w:rsid w:val="00926DA7"/>
    <w:rsid w:val="00926FAD"/>
    <w:rsid w:val="009270D4"/>
    <w:rsid w:val="009271C1"/>
    <w:rsid w:val="009272A9"/>
    <w:rsid w:val="00927428"/>
    <w:rsid w:val="0092746C"/>
    <w:rsid w:val="00927619"/>
    <w:rsid w:val="009276B0"/>
    <w:rsid w:val="00927A8E"/>
    <w:rsid w:val="00927AAC"/>
    <w:rsid w:val="00927CA9"/>
    <w:rsid w:val="00927D30"/>
    <w:rsid w:val="00927D49"/>
    <w:rsid w:val="00927F65"/>
    <w:rsid w:val="00927F8B"/>
    <w:rsid w:val="009301D1"/>
    <w:rsid w:val="00930279"/>
    <w:rsid w:val="009305D2"/>
    <w:rsid w:val="009308A4"/>
    <w:rsid w:val="00930920"/>
    <w:rsid w:val="0093094D"/>
    <w:rsid w:val="00930A03"/>
    <w:rsid w:val="00930AA7"/>
    <w:rsid w:val="00930B4C"/>
    <w:rsid w:val="00930BD0"/>
    <w:rsid w:val="00930D5A"/>
    <w:rsid w:val="00930DFC"/>
    <w:rsid w:val="00930E19"/>
    <w:rsid w:val="00930E43"/>
    <w:rsid w:val="00930E91"/>
    <w:rsid w:val="00930EA9"/>
    <w:rsid w:val="00930F5B"/>
    <w:rsid w:val="00930F70"/>
    <w:rsid w:val="009311B4"/>
    <w:rsid w:val="009311E7"/>
    <w:rsid w:val="0093179D"/>
    <w:rsid w:val="00931C60"/>
    <w:rsid w:val="00931CEA"/>
    <w:rsid w:val="00931EE2"/>
    <w:rsid w:val="0093207E"/>
    <w:rsid w:val="009320BF"/>
    <w:rsid w:val="00932198"/>
    <w:rsid w:val="009321CA"/>
    <w:rsid w:val="009323D5"/>
    <w:rsid w:val="00932477"/>
    <w:rsid w:val="0093261F"/>
    <w:rsid w:val="00932644"/>
    <w:rsid w:val="009326B2"/>
    <w:rsid w:val="009328C7"/>
    <w:rsid w:val="00932B83"/>
    <w:rsid w:val="00932C06"/>
    <w:rsid w:val="00932CF3"/>
    <w:rsid w:val="00932F36"/>
    <w:rsid w:val="00932F60"/>
    <w:rsid w:val="0093301C"/>
    <w:rsid w:val="00933157"/>
    <w:rsid w:val="009336EC"/>
    <w:rsid w:val="009339B9"/>
    <w:rsid w:val="00933AA6"/>
    <w:rsid w:val="00933B36"/>
    <w:rsid w:val="00933C69"/>
    <w:rsid w:val="00933F56"/>
    <w:rsid w:val="00933FBB"/>
    <w:rsid w:val="00933FE2"/>
    <w:rsid w:val="00934315"/>
    <w:rsid w:val="00934403"/>
    <w:rsid w:val="00934507"/>
    <w:rsid w:val="0093475D"/>
    <w:rsid w:val="0093479E"/>
    <w:rsid w:val="009347F0"/>
    <w:rsid w:val="0093482D"/>
    <w:rsid w:val="009349FE"/>
    <w:rsid w:val="00934B39"/>
    <w:rsid w:val="00934C13"/>
    <w:rsid w:val="00934DDD"/>
    <w:rsid w:val="00934DEF"/>
    <w:rsid w:val="00934DFB"/>
    <w:rsid w:val="00934E27"/>
    <w:rsid w:val="00934F5E"/>
    <w:rsid w:val="00934FC1"/>
    <w:rsid w:val="009350B3"/>
    <w:rsid w:val="0093519A"/>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AF"/>
    <w:rsid w:val="0093693D"/>
    <w:rsid w:val="00936940"/>
    <w:rsid w:val="00936B17"/>
    <w:rsid w:val="00936BD3"/>
    <w:rsid w:val="00936D35"/>
    <w:rsid w:val="00936D98"/>
    <w:rsid w:val="00936E75"/>
    <w:rsid w:val="00937150"/>
    <w:rsid w:val="0093729B"/>
    <w:rsid w:val="009374B0"/>
    <w:rsid w:val="009377AD"/>
    <w:rsid w:val="0093780A"/>
    <w:rsid w:val="00937819"/>
    <w:rsid w:val="00937BC7"/>
    <w:rsid w:val="00937F95"/>
    <w:rsid w:val="009404B8"/>
    <w:rsid w:val="009405CD"/>
    <w:rsid w:val="00940636"/>
    <w:rsid w:val="00940A31"/>
    <w:rsid w:val="00940DEC"/>
    <w:rsid w:val="009411E6"/>
    <w:rsid w:val="00941311"/>
    <w:rsid w:val="0094133A"/>
    <w:rsid w:val="009413A1"/>
    <w:rsid w:val="009414EA"/>
    <w:rsid w:val="00941746"/>
    <w:rsid w:val="00941886"/>
    <w:rsid w:val="00941CAB"/>
    <w:rsid w:val="00941CC7"/>
    <w:rsid w:val="009423EC"/>
    <w:rsid w:val="009425CF"/>
    <w:rsid w:val="009426AF"/>
    <w:rsid w:val="00942C80"/>
    <w:rsid w:val="00942DC3"/>
    <w:rsid w:val="00942ED5"/>
    <w:rsid w:val="00942F35"/>
    <w:rsid w:val="0094305E"/>
    <w:rsid w:val="00943197"/>
    <w:rsid w:val="009435EC"/>
    <w:rsid w:val="009435F2"/>
    <w:rsid w:val="009436B4"/>
    <w:rsid w:val="0094371A"/>
    <w:rsid w:val="00943860"/>
    <w:rsid w:val="0094397C"/>
    <w:rsid w:val="009439C9"/>
    <w:rsid w:val="00943BFF"/>
    <w:rsid w:val="00943E76"/>
    <w:rsid w:val="00943FEF"/>
    <w:rsid w:val="009441F1"/>
    <w:rsid w:val="009442F9"/>
    <w:rsid w:val="0094436E"/>
    <w:rsid w:val="009446C4"/>
    <w:rsid w:val="0094473D"/>
    <w:rsid w:val="00944820"/>
    <w:rsid w:val="00945180"/>
    <w:rsid w:val="00945282"/>
    <w:rsid w:val="00945405"/>
    <w:rsid w:val="0094590C"/>
    <w:rsid w:val="0094592B"/>
    <w:rsid w:val="0094599F"/>
    <w:rsid w:val="00945A42"/>
    <w:rsid w:val="00945C24"/>
    <w:rsid w:val="00945C69"/>
    <w:rsid w:val="00945DAB"/>
    <w:rsid w:val="00945E6A"/>
    <w:rsid w:val="00945F42"/>
    <w:rsid w:val="009460BA"/>
    <w:rsid w:val="009461BB"/>
    <w:rsid w:val="009461DF"/>
    <w:rsid w:val="00946244"/>
    <w:rsid w:val="009462B5"/>
    <w:rsid w:val="00946321"/>
    <w:rsid w:val="00946332"/>
    <w:rsid w:val="00946355"/>
    <w:rsid w:val="00946628"/>
    <w:rsid w:val="0094664A"/>
    <w:rsid w:val="00946818"/>
    <w:rsid w:val="0094687A"/>
    <w:rsid w:val="0094687F"/>
    <w:rsid w:val="009468B7"/>
    <w:rsid w:val="009469E9"/>
    <w:rsid w:val="00946CF3"/>
    <w:rsid w:val="00946D64"/>
    <w:rsid w:val="00946F79"/>
    <w:rsid w:val="0094706C"/>
    <w:rsid w:val="00947129"/>
    <w:rsid w:val="0094724E"/>
    <w:rsid w:val="00947468"/>
    <w:rsid w:val="009479BB"/>
    <w:rsid w:val="00947A45"/>
    <w:rsid w:val="00947A5C"/>
    <w:rsid w:val="00947BE6"/>
    <w:rsid w:val="00947DCD"/>
    <w:rsid w:val="00950017"/>
    <w:rsid w:val="00950157"/>
    <w:rsid w:val="0095048D"/>
    <w:rsid w:val="009506D4"/>
    <w:rsid w:val="00950762"/>
    <w:rsid w:val="00950959"/>
    <w:rsid w:val="009512F3"/>
    <w:rsid w:val="00951416"/>
    <w:rsid w:val="009515EE"/>
    <w:rsid w:val="009518DD"/>
    <w:rsid w:val="00951927"/>
    <w:rsid w:val="00951ADB"/>
    <w:rsid w:val="00951D58"/>
    <w:rsid w:val="00951D71"/>
    <w:rsid w:val="00951DD9"/>
    <w:rsid w:val="00951E57"/>
    <w:rsid w:val="00951E5A"/>
    <w:rsid w:val="00951F55"/>
    <w:rsid w:val="00951F82"/>
    <w:rsid w:val="0095206A"/>
    <w:rsid w:val="0095216C"/>
    <w:rsid w:val="00952724"/>
    <w:rsid w:val="0095295F"/>
    <w:rsid w:val="00952964"/>
    <w:rsid w:val="00952ABA"/>
    <w:rsid w:val="00952BB4"/>
    <w:rsid w:val="00952C7E"/>
    <w:rsid w:val="00952CD0"/>
    <w:rsid w:val="00952EA2"/>
    <w:rsid w:val="00952F45"/>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457"/>
    <w:rsid w:val="00954606"/>
    <w:rsid w:val="009546DD"/>
    <w:rsid w:val="00954A9C"/>
    <w:rsid w:val="00954AE9"/>
    <w:rsid w:val="00954DEF"/>
    <w:rsid w:val="00954F0B"/>
    <w:rsid w:val="0095528F"/>
    <w:rsid w:val="00955318"/>
    <w:rsid w:val="00955374"/>
    <w:rsid w:val="009556C2"/>
    <w:rsid w:val="009557F2"/>
    <w:rsid w:val="00955BED"/>
    <w:rsid w:val="00955C0A"/>
    <w:rsid w:val="00955C4F"/>
    <w:rsid w:val="00955D98"/>
    <w:rsid w:val="00955F73"/>
    <w:rsid w:val="00956593"/>
    <w:rsid w:val="0095667E"/>
    <w:rsid w:val="00956702"/>
    <w:rsid w:val="00956A01"/>
    <w:rsid w:val="00956A7D"/>
    <w:rsid w:val="00956B7E"/>
    <w:rsid w:val="00956DE7"/>
    <w:rsid w:val="00956E0F"/>
    <w:rsid w:val="009570F7"/>
    <w:rsid w:val="0095735C"/>
    <w:rsid w:val="009574F7"/>
    <w:rsid w:val="0095760C"/>
    <w:rsid w:val="009577A0"/>
    <w:rsid w:val="0095788F"/>
    <w:rsid w:val="00957AA7"/>
    <w:rsid w:val="00957AD4"/>
    <w:rsid w:val="00957CB3"/>
    <w:rsid w:val="00957D7D"/>
    <w:rsid w:val="00957E57"/>
    <w:rsid w:val="00957F63"/>
    <w:rsid w:val="00960000"/>
    <w:rsid w:val="00960152"/>
    <w:rsid w:val="00960289"/>
    <w:rsid w:val="009602A0"/>
    <w:rsid w:val="009604C4"/>
    <w:rsid w:val="00960621"/>
    <w:rsid w:val="009607C9"/>
    <w:rsid w:val="009607F0"/>
    <w:rsid w:val="0096083A"/>
    <w:rsid w:val="00960971"/>
    <w:rsid w:val="0096098A"/>
    <w:rsid w:val="00960B49"/>
    <w:rsid w:val="00960EB8"/>
    <w:rsid w:val="0096106D"/>
    <w:rsid w:val="009610BB"/>
    <w:rsid w:val="00961190"/>
    <w:rsid w:val="009611C6"/>
    <w:rsid w:val="0096124E"/>
    <w:rsid w:val="009613C8"/>
    <w:rsid w:val="009615C3"/>
    <w:rsid w:val="009617E5"/>
    <w:rsid w:val="009619D1"/>
    <w:rsid w:val="00961BDB"/>
    <w:rsid w:val="00961E60"/>
    <w:rsid w:val="00961EF7"/>
    <w:rsid w:val="00961FBA"/>
    <w:rsid w:val="0096202D"/>
    <w:rsid w:val="00962100"/>
    <w:rsid w:val="009624FF"/>
    <w:rsid w:val="0096273A"/>
    <w:rsid w:val="0096289C"/>
    <w:rsid w:val="009628CB"/>
    <w:rsid w:val="00962A36"/>
    <w:rsid w:val="00962D4C"/>
    <w:rsid w:val="00962DD5"/>
    <w:rsid w:val="00962FC3"/>
    <w:rsid w:val="009630A4"/>
    <w:rsid w:val="009631C7"/>
    <w:rsid w:val="0096326A"/>
    <w:rsid w:val="0096382B"/>
    <w:rsid w:val="009638B8"/>
    <w:rsid w:val="00963A8A"/>
    <w:rsid w:val="00963B3C"/>
    <w:rsid w:val="00963C3C"/>
    <w:rsid w:val="009640B6"/>
    <w:rsid w:val="00964563"/>
    <w:rsid w:val="0096459F"/>
    <w:rsid w:val="009646DC"/>
    <w:rsid w:val="0096474E"/>
    <w:rsid w:val="00964AB9"/>
    <w:rsid w:val="00964B76"/>
    <w:rsid w:val="00964C67"/>
    <w:rsid w:val="00964D25"/>
    <w:rsid w:val="00964E13"/>
    <w:rsid w:val="00964E38"/>
    <w:rsid w:val="00965138"/>
    <w:rsid w:val="009651B9"/>
    <w:rsid w:val="0096521D"/>
    <w:rsid w:val="009655D1"/>
    <w:rsid w:val="00965611"/>
    <w:rsid w:val="009657F1"/>
    <w:rsid w:val="0096590D"/>
    <w:rsid w:val="00965A68"/>
    <w:rsid w:val="00965B25"/>
    <w:rsid w:val="00965B52"/>
    <w:rsid w:val="00965D29"/>
    <w:rsid w:val="0096625D"/>
    <w:rsid w:val="0096638C"/>
    <w:rsid w:val="0096657E"/>
    <w:rsid w:val="009667CA"/>
    <w:rsid w:val="00966849"/>
    <w:rsid w:val="00966888"/>
    <w:rsid w:val="00966A19"/>
    <w:rsid w:val="00966B45"/>
    <w:rsid w:val="00966DC7"/>
    <w:rsid w:val="0096723C"/>
    <w:rsid w:val="00967321"/>
    <w:rsid w:val="009673C1"/>
    <w:rsid w:val="009674E1"/>
    <w:rsid w:val="00967571"/>
    <w:rsid w:val="00967747"/>
    <w:rsid w:val="00967881"/>
    <w:rsid w:val="0096790E"/>
    <w:rsid w:val="00967BC9"/>
    <w:rsid w:val="00967BF9"/>
    <w:rsid w:val="00967D10"/>
    <w:rsid w:val="00967D7A"/>
    <w:rsid w:val="00967E8D"/>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297"/>
    <w:rsid w:val="0097147A"/>
    <w:rsid w:val="009714A0"/>
    <w:rsid w:val="009715B8"/>
    <w:rsid w:val="009715BD"/>
    <w:rsid w:val="00971781"/>
    <w:rsid w:val="009718A7"/>
    <w:rsid w:val="0097194A"/>
    <w:rsid w:val="00971962"/>
    <w:rsid w:val="00971C56"/>
    <w:rsid w:val="00971D7E"/>
    <w:rsid w:val="009721DF"/>
    <w:rsid w:val="00972356"/>
    <w:rsid w:val="00972458"/>
    <w:rsid w:val="0097280E"/>
    <w:rsid w:val="0097287F"/>
    <w:rsid w:val="00972929"/>
    <w:rsid w:val="00972945"/>
    <w:rsid w:val="00972D73"/>
    <w:rsid w:val="00972D91"/>
    <w:rsid w:val="00972F67"/>
    <w:rsid w:val="00972F91"/>
    <w:rsid w:val="00972FF4"/>
    <w:rsid w:val="0097306D"/>
    <w:rsid w:val="00973093"/>
    <w:rsid w:val="00973324"/>
    <w:rsid w:val="0097342B"/>
    <w:rsid w:val="009734DF"/>
    <w:rsid w:val="009735E2"/>
    <w:rsid w:val="00973613"/>
    <w:rsid w:val="0097373D"/>
    <w:rsid w:val="009737C7"/>
    <w:rsid w:val="00973827"/>
    <w:rsid w:val="0097395F"/>
    <w:rsid w:val="009739AF"/>
    <w:rsid w:val="00973AB1"/>
    <w:rsid w:val="00973BDE"/>
    <w:rsid w:val="00973C11"/>
    <w:rsid w:val="00973DB9"/>
    <w:rsid w:val="00973E22"/>
    <w:rsid w:val="00973E23"/>
    <w:rsid w:val="00973F06"/>
    <w:rsid w:val="0097402E"/>
    <w:rsid w:val="009740BE"/>
    <w:rsid w:val="0097411E"/>
    <w:rsid w:val="009742D3"/>
    <w:rsid w:val="009743D0"/>
    <w:rsid w:val="00974502"/>
    <w:rsid w:val="00974570"/>
    <w:rsid w:val="009745BB"/>
    <w:rsid w:val="009746B3"/>
    <w:rsid w:val="009746FA"/>
    <w:rsid w:val="00974B63"/>
    <w:rsid w:val="00974EDE"/>
    <w:rsid w:val="00974EF3"/>
    <w:rsid w:val="009751D6"/>
    <w:rsid w:val="009754AE"/>
    <w:rsid w:val="009755CB"/>
    <w:rsid w:val="0097567D"/>
    <w:rsid w:val="0097590B"/>
    <w:rsid w:val="00975949"/>
    <w:rsid w:val="0097597E"/>
    <w:rsid w:val="00975B23"/>
    <w:rsid w:val="00975B7F"/>
    <w:rsid w:val="00975C32"/>
    <w:rsid w:val="00975D22"/>
    <w:rsid w:val="00975E1F"/>
    <w:rsid w:val="00975E6B"/>
    <w:rsid w:val="00975E6C"/>
    <w:rsid w:val="00975ED0"/>
    <w:rsid w:val="00975FBF"/>
    <w:rsid w:val="00976016"/>
    <w:rsid w:val="0097601B"/>
    <w:rsid w:val="00976066"/>
    <w:rsid w:val="0097618E"/>
    <w:rsid w:val="009761BF"/>
    <w:rsid w:val="009763F3"/>
    <w:rsid w:val="00976455"/>
    <w:rsid w:val="00976794"/>
    <w:rsid w:val="009769FF"/>
    <w:rsid w:val="00976CCC"/>
    <w:rsid w:val="00976CEC"/>
    <w:rsid w:val="00976DA7"/>
    <w:rsid w:val="00976E19"/>
    <w:rsid w:val="00977363"/>
    <w:rsid w:val="00977466"/>
    <w:rsid w:val="009779F1"/>
    <w:rsid w:val="00977BA7"/>
    <w:rsid w:val="009804DA"/>
    <w:rsid w:val="00980692"/>
    <w:rsid w:val="00980701"/>
    <w:rsid w:val="009807D5"/>
    <w:rsid w:val="00980811"/>
    <w:rsid w:val="00980A18"/>
    <w:rsid w:val="00980AFE"/>
    <w:rsid w:val="00980BF7"/>
    <w:rsid w:val="00980F04"/>
    <w:rsid w:val="00980F9E"/>
    <w:rsid w:val="00981002"/>
    <w:rsid w:val="0098103E"/>
    <w:rsid w:val="00981085"/>
    <w:rsid w:val="0098148A"/>
    <w:rsid w:val="009815A0"/>
    <w:rsid w:val="00981631"/>
    <w:rsid w:val="0098168C"/>
    <w:rsid w:val="009816A5"/>
    <w:rsid w:val="009817AA"/>
    <w:rsid w:val="0098188B"/>
    <w:rsid w:val="0098193C"/>
    <w:rsid w:val="0098194F"/>
    <w:rsid w:val="00981995"/>
    <w:rsid w:val="009819A5"/>
    <w:rsid w:val="009819E7"/>
    <w:rsid w:val="00981A58"/>
    <w:rsid w:val="00981B61"/>
    <w:rsid w:val="00981C37"/>
    <w:rsid w:val="00981DFB"/>
    <w:rsid w:val="00981EC5"/>
    <w:rsid w:val="00982180"/>
    <w:rsid w:val="00982679"/>
    <w:rsid w:val="009826C8"/>
    <w:rsid w:val="00982797"/>
    <w:rsid w:val="009832FD"/>
    <w:rsid w:val="009836E4"/>
    <w:rsid w:val="00983724"/>
    <w:rsid w:val="009837B0"/>
    <w:rsid w:val="0098389E"/>
    <w:rsid w:val="00983B1E"/>
    <w:rsid w:val="00983BE7"/>
    <w:rsid w:val="00983C30"/>
    <w:rsid w:val="0098407F"/>
    <w:rsid w:val="0098424F"/>
    <w:rsid w:val="00984275"/>
    <w:rsid w:val="009842CA"/>
    <w:rsid w:val="009842DE"/>
    <w:rsid w:val="00984420"/>
    <w:rsid w:val="0098460A"/>
    <w:rsid w:val="00984749"/>
    <w:rsid w:val="00984975"/>
    <w:rsid w:val="009849B8"/>
    <w:rsid w:val="00984BB5"/>
    <w:rsid w:val="00984FFD"/>
    <w:rsid w:val="00985105"/>
    <w:rsid w:val="00985387"/>
    <w:rsid w:val="0098539F"/>
    <w:rsid w:val="00985623"/>
    <w:rsid w:val="009857AD"/>
    <w:rsid w:val="009857C5"/>
    <w:rsid w:val="009857CC"/>
    <w:rsid w:val="00985BBA"/>
    <w:rsid w:val="00985CF2"/>
    <w:rsid w:val="00985D68"/>
    <w:rsid w:val="00985F01"/>
    <w:rsid w:val="00985F28"/>
    <w:rsid w:val="00986149"/>
    <w:rsid w:val="00986176"/>
    <w:rsid w:val="009863A7"/>
    <w:rsid w:val="009864E0"/>
    <w:rsid w:val="00986503"/>
    <w:rsid w:val="009866DC"/>
    <w:rsid w:val="009866E6"/>
    <w:rsid w:val="00986813"/>
    <w:rsid w:val="00986A61"/>
    <w:rsid w:val="00986AC5"/>
    <w:rsid w:val="00986C2A"/>
    <w:rsid w:val="00986E7F"/>
    <w:rsid w:val="00986FA1"/>
    <w:rsid w:val="00986FAD"/>
    <w:rsid w:val="00987204"/>
    <w:rsid w:val="009872B8"/>
    <w:rsid w:val="00987536"/>
    <w:rsid w:val="0098780F"/>
    <w:rsid w:val="009878E5"/>
    <w:rsid w:val="00987912"/>
    <w:rsid w:val="00987914"/>
    <w:rsid w:val="00987A09"/>
    <w:rsid w:val="00987AB7"/>
    <w:rsid w:val="00987AF0"/>
    <w:rsid w:val="00987AFE"/>
    <w:rsid w:val="00987B37"/>
    <w:rsid w:val="00987CAD"/>
    <w:rsid w:val="00987CD4"/>
    <w:rsid w:val="00987D58"/>
    <w:rsid w:val="00987E39"/>
    <w:rsid w:val="00987E4E"/>
    <w:rsid w:val="00990039"/>
    <w:rsid w:val="00990061"/>
    <w:rsid w:val="00990267"/>
    <w:rsid w:val="00990413"/>
    <w:rsid w:val="00990423"/>
    <w:rsid w:val="0099048E"/>
    <w:rsid w:val="00990747"/>
    <w:rsid w:val="0099083D"/>
    <w:rsid w:val="00990851"/>
    <w:rsid w:val="00990881"/>
    <w:rsid w:val="00990A3A"/>
    <w:rsid w:val="00990A69"/>
    <w:rsid w:val="00990BD5"/>
    <w:rsid w:val="00990C68"/>
    <w:rsid w:val="00991599"/>
    <w:rsid w:val="009915E0"/>
    <w:rsid w:val="0099196F"/>
    <w:rsid w:val="00991982"/>
    <w:rsid w:val="009919CF"/>
    <w:rsid w:val="00991A2A"/>
    <w:rsid w:val="00991CA5"/>
    <w:rsid w:val="00991D2E"/>
    <w:rsid w:val="00991D3E"/>
    <w:rsid w:val="00991E03"/>
    <w:rsid w:val="00992019"/>
    <w:rsid w:val="00992032"/>
    <w:rsid w:val="0099214A"/>
    <w:rsid w:val="00992365"/>
    <w:rsid w:val="00992681"/>
    <w:rsid w:val="0099291C"/>
    <w:rsid w:val="0099296D"/>
    <w:rsid w:val="009929DA"/>
    <w:rsid w:val="00992B98"/>
    <w:rsid w:val="00992BD1"/>
    <w:rsid w:val="00992CAF"/>
    <w:rsid w:val="00992E2F"/>
    <w:rsid w:val="00992EDB"/>
    <w:rsid w:val="009930BE"/>
    <w:rsid w:val="009930FB"/>
    <w:rsid w:val="00993219"/>
    <w:rsid w:val="009934FD"/>
    <w:rsid w:val="0099359F"/>
    <w:rsid w:val="009936B3"/>
    <w:rsid w:val="009936E2"/>
    <w:rsid w:val="0099390A"/>
    <w:rsid w:val="00993961"/>
    <w:rsid w:val="00993AD0"/>
    <w:rsid w:val="00993C73"/>
    <w:rsid w:val="00993E8C"/>
    <w:rsid w:val="0099436F"/>
    <w:rsid w:val="009943BA"/>
    <w:rsid w:val="00994412"/>
    <w:rsid w:val="009946CA"/>
    <w:rsid w:val="009946E3"/>
    <w:rsid w:val="00994844"/>
    <w:rsid w:val="00994871"/>
    <w:rsid w:val="009948F9"/>
    <w:rsid w:val="00994912"/>
    <w:rsid w:val="009949EF"/>
    <w:rsid w:val="00994CEA"/>
    <w:rsid w:val="00994D83"/>
    <w:rsid w:val="00994E08"/>
    <w:rsid w:val="00994EC1"/>
    <w:rsid w:val="00994EC8"/>
    <w:rsid w:val="00994F4A"/>
    <w:rsid w:val="009951C7"/>
    <w:rsid w:val="009951F9"/>
    <w:rsid w:val="00995286"/>
    <w:rsid w:val="00995295"/>
    <w:rsid w:val="0099552B"/>
    <w:rsid w:val="0099555A"/>
    <w:rsid w:val="00995560"/>
    <w:rsid w:val="00995A18"/>
    <w:rsid w:val="00995B45"/>
    <w:rsid w:val="00995C95"/>
    <w:rsid w:val="00995CDB"/>
    <w:rsid w:val="00995E50"/>
    <w:rsid w:val="00995E85"/>
    <w:rsid w:val="00995EEE"/>
    <w:rsid w:val="00995EFC"/>
    <w:rsid w:val="00996468"/>
    <w:rsid w:val="009964C9"/>
    <w:rsid w:val="00996575"/>
    <w:rsid w:val="00996876"/>
    <w:rsid w:val="00996881"/>
    <w:rsid w:val="00996A77"/>
    <w:rsid w:val="00996B68"/>
    <w:rsid w:val="00996D6B"/>
    <w:rsid w:val="00996F39"/>
    <w:rsid w:val="00996F71"/>
    <w:rsid w:val="00996FFA"/>
    <w:rsid w:val="009971E4"/>
    <w:rsid w:val="00997317"/>
    <w:rsid w:val="009973F1"/>
    <w:rsid w:val="009973F3"/>
    <w:rsid w:val="00997600"/>
    <w:rsid w:val="009979D2"/>
    <w:rsid w:val="00997B34"/>
    <w:rsid w:val="00997C18"/>
    <w:rsid w:val="00997D45"/>
    <w:rsid w:val="00997F55"/>
    <w:rsid w:val="00997F8B"/>
    <w:rsid w:val="00997FE0"/>
    <w:rsid w:val="009A010D"/>
    <w:rsid w:val="009A01C0"/>
    <w:rsid w:val="009A029D"/>
    <w:rsid w:val="009A0344"/>
    <w:rsid w:val="009A0659"/>
    <w:rsid w:val="009A07DF"/>
    <w:rsid w:val="009A0B30"/>
    <w:rsid w:val="009A0B7E"/>
    <w:rsid w:val="009A0BE4"/>
    <w:rsid w:val="009A0C6F"/>
    <w:rsid w:val="009A0DBD"/>
    <w:rsid w:val="009A11C4"/>
    <w:rsid w:val="009A134E"/>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7E4"/>
    <w:rsid w:val="009A28F0"/>
    <w:rsid w:val="009A2952"/>
    <w:rsid w:val="009A2997"/>
    <w:rsid w:val="009A2ACF"/>
    <w:rsid w:val="009A2C62"/>
    <w:rsid w:val="009A2DF9"/>
    <w:rsid w:val="009A31D9"/>
    <w:rsid w:val="009A32BD"/>
    <w:rsid w:val="009A35F4"/>
    <w:rsid w:val="009A394F"/>
    <w:rsid w:val="009A3A86"/>
    <w:rsid w:val="009A3B05"/>
    <w:rsid w:val="009A3B2E"/>
    <w:rsid w:val="009A3C8F"/>
    <w:rsid w:val="009A3D53"/>
    <w:rsid w:val="009A3EB4"/>
    <w:rsid w:val="009A424A"/>
    <w:rsid w:val="009A432B"/>
    <w:rsid w:val="009A439D"/>
    <w:rsid w:val="009A446B"/>
    <w:rsid w:val="009A453D"/>
    <w:rsid w:val="009A458C"/>
    <w:rsid w:val="009A463F"/>
    <w:rsid w:val="009A464A"/>
    <w:rsid w:val="009A4853"/>
    <w:rsid w:val="009A4865"/>
    <w:rsid w:val="009A4869"/>
    <w:rsid w:val="009A4AFC"/>
    <w:rsid w:val="009A4BC8"/>
    <w:rsid w:val="009A4E42"/>
    <w:rsid w:val="009A4E46"/>
    <w:rsid w:val="009A4E5D"/>
    <w:rsid w:val="009A4FDD"/>
    <w:rsid w:val="009A530D"/>
    <w:rsid w:val="009A5321"/>
    <w:rsid w:val="009A5420"/>
    <w:rsid w:val="009A54A5"/>
    <w:rsid w:val="009A5528"/>
    <w:rsid w:val="009A58B7"/>
    <w:rsid w:val="009A58DB"/>
    <w:rsid w:val="009A5A6B"/>
    <w:rsid w:val="009A5C1E"/>
    <w:rsid w:val="009A5EF6"/>
    <w:rsid w:val="009A5FF8"/>
    <w:rsid w:val="009A6117"/>
    <w:rsid w:val="009A6263"/>
    <w:rsid w:val="009A62C8"/>
    <w:rsid w:val="009A6343"/>
    <w:rsid w:val="009A6409"/>
    <w:rsid w:val="009A66C2"/>
    <w:rsid w:val="009A6785"/>
    <w:rsid w:val="009A681A"/>
    <w:rsid w:val="009A68A8"/>
    <w:rsid w:val="009A6A26"/>
    <w:rsid w:val="009A6A6B"/>
    <w:rsid w:val="009A6B18"/>
    <w:rsid w:val="009A6BE2"/>
    <w:rsid w:val="009A6CFA"/>
    <w:rsid w:val="009A704A"/>
    <w:rsid w:val="009A704D"/>
    <w:rsid w:val="009A73DF"/>
    <w:rsid w:val="009A749F"/>
    <w:rsid w:val="009A756F"/>
    <w:rsid w:val="009A7782"/>
    <w:rsid w:val="009A795E"/>
    <w:rsid w:val="009A79FE"/>
    <w:rsid w:val="009A7A4C"/>
    <w:rsid w:val="009A7CCE"/>
    <w:rsid w:val="009B00C1"/>
    <w:rsid w:val="009B01CD"/>
    <w:rsid w:val="009B0394"/>
    <w:rsid w:val="009B055B"/>
    <w:rsid w:val="009B0603"/>
    <w:rsid w:val="009B06E1"/>
    <w:rsid w:val="009B0AC9"/>
    <w:rsid w:val="009B0B58"/>
    <w:rsid w:val="009B0B5F"/>
    <w:rsid w:val="009B0CD5"/>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428"/>
    <w:rsid w:val="009B37E2"/>
    <w:rsid w:val="009B38BF"/>
    <w:rsid w:val="009B398A"/>
    <w:rsid w:val="009B39F0"/>
    <w:rsid w:val="009B3B6D"/>
    <w:rsid w:val="009B3B78"/>
    <w:rsid w:val="009B3E40"/>
    <w:rsid w:val="009B3FC5"/>
    <w:rsid w:val="009B4083"/>
    <w:rsid w:val="009B40E6"/>
    <w:rsid w:val="009B41D4"/>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545"/>
    <w:rsid w:val="009B57EF"/>
    <w:rsid w:val="009B596E"/>
    <w:rsid w:val="009B59D0"/>
    <w:rsid w:val="009B5AA3"/>
    <w:rsid w:val="009B5B85"/>
    <w:rsid w:val="009B5CC8"/>
    <w:rsid w:val="009B5D54"/>
    <w:rsid w:val="009B5D77"/>
    <w:rsid w:val="009B5EB9"/>
    <w:rsid w:val="009B5F62"/>
    <w:rsid w:val="009B5F66"/>
    <w:rsid w:val="009B5FD7"/>
    <w:rsid w:val="009B5FEE"/>
    <w:rsid w:val="009B61E9"/>
    <w:rsid w:val="009B62A4"/>
    <w:rsid w:val="009B639F"/>
    <w:rsid w:val="009B63CF"/>
    <w:rsid w:val="009B6650"/>
    <w:rsid w:val="009B6940"/>
    <w:rsid w:val="009B6A2F"/>
    <w:rsid w:val="009B6AE4"/>
    <w:rsid w:val="009B6AF8"/>
    <w:rsid w:val="009B6BD5"/>
    <w:rsid w:val="009B6D48"/>
    <w:rsid w:val="009B6EC3"/>
    <w:rsid w:val="009B7196"/>
    <w:rsid w:val="009B7204"/>
    <w:rsid w:val="009B730B"/>
    <w:rsid w:val="009B737B"/>
    <w:rsid w:val="009B7476"/>
    <w:rsid w:val="009B74CC"/>
    <w:rsid w:val="009B77AD"/>
    <w:rsid w:val="009B77CA"/>
    <w:rsid w:val="009B78E5"/>
    <w:rsid w:val="009B7B86"/>
    <w:rsid w:val="009B7CBE"/>
    <w:rsid w:val="009B7CDB"/>
    <w:rsid w:val="009B7E78"/>
    <w:rsid w:val="009B7ED8"/>
    <w:rsid w:val="009C0074"/>
    <w:rsid w:val="009C012D"/>
    <w:rsid w:val="009C023F"/>
    <w:rsid w:val="009C0315"/>
    <w:rsid w:val="009C03BF"/>
    <w:rsid w:val="009C0402"/>
    <w:rsid w:val="009C0432"/>
    <w:rsid w:val="009C0564"/>
    <w:rsid w:val="009C07F3"/>
    <w:rsid w:val="009C086B"/>
    <w:rsid w:val="009C098B"/>
    <w:rsid w:val="009C0AD1"/>
    <w:rsid w:val="009C0D52"/>
    <w:rsid w:val="009C0FCF"/>
    <w:rsid w:val="009C126E"/>
    <w:rsid w:val="009C12B9"/>
    <w:rsid w:val="009C136C"/>
    <w:rsid w:val="009C14C7"/>
    <w:rsid w:val="009C1676"/>
    <w:rsid w:val="009C1930"/>
    <w:rsid w:val="009C1A07"/>
    <w:rsid w:val="009C1A0F"/>
    <w:rsid w:val="009C1B5E"/>
    <w:rsid w:val="009C1CF4"/>
    <w:rsid w:val="009C1D9A"/>
    <w:rsid w:val="009C1E54"/>
    <w:rsid w:val="009C2030"/>
    <w:rsid w:val="009C2039"/>
    <w:rsid w:val="009C23FA"/>
    <w:rsid w:val="009C250A"/>
    <w:rsid w:val="009C266D"/>
    <w:rsid w:val="009C2685"/>
    <w:rsid w:val="009C26D9"/>
    <w:rsid w:val="009C27F5"/>
    <w:rsid w:val="009C2863"/>
    <w:rsid w:val="009C2A5C"/>
    <w:rsid w:val="009C2A7B"/>
    <w:rsid w:val="009C2AFD"/>
    <w:rsid w:val="009C2E0A"/>
    <w:rsid w:val="009C2E31"/>
    <w:rsid w:val="009C2F94"/>
    <w:rsid w:val="009C2FA1"/>
    <w:rsid w:val="009C3000"/>
    <w:rsid w:val="009C3055"/>
    <w:rsid w:val="009C314C"/>
    <w:rsid w:val="009C38B3"/>
    <w:rsid w:val="009C38BC"/>
    <w:rsid w:val="009C39BC"/>
    <w:rsid w:val="009C3A36"/>
    <w:rsid w:val="009C3B9C"/>
    <w:rsid w:val="009C3C0A"/>
    <w:rsid w:val="009C3DA0"/>
    <w:rsid w:val="009C3E1C"/>
    <w:rsid w:val="009C43A0"/>
    <w:rsid w:val="009C4546"/>
    <w:rsid w:val="009C459A"/>
    <w:rsid w:val="009C45AD"/>
    <w:rsid w:val="009C4726"/>
    <w:rsid w:val="009C4817"/>
    <w:rsid w:val="009C49C2"/>
    <w:rsid w:val="009C49F0"/>
    <w:rsid w:val="009C4BC2"/>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1B9"/>
    <w:rsid w:val="009C624F"/>
    <w:rsid w:val="009C6287"/>
    <w:rsid w:val="009C640A"/>
    <w:rsid w:val="009C64C0"/>
    <w:rsid w:val="009C669F"/>
    <w:rsid w:val="009C6B3E"/>
    <w:rsid w:val="009C6C94"/>
    <w:rsid w:val="009C6DE1"/>
    <w:rsid w:val="009C6F66"/>
    <w:rsid w:val="009C72B4"/>
    <w:rsid w:val="009C7320"/>
    <w:rsid w:val="009C73A9"/>
    <w:rsid w:val="009C751C"/>
    <w:rsid w:val="009C764C"/>
    <w:rsid w:val="009C7728"/>
    <w:rsid w:val="009C788D"/>
    <w:rsid w:val="009C7915"/>
    <w:rsid w:val="009C7F4E"/>
    <w:rsid w:val="009D0024"/>
    <w:rsid w:val="009D0337"/>
    <w:rsid w:val="009D04F7"/>
    <w:rsid w:val="009D0729"/>
    <w:rsid w:val="009D09FC"/>
    <w:rsid w:val="009D0ACA"/>
    <w:rsid w:val="009D0AEB"/>
    <w:rsid w:val="009D0B8F"/>
    <w:rsid w:val="009D0CDC"/>
    <w:rsid w:val="009D0F66"/>
    <w:rsid w:val="009D0F8C"/>
    <w:rsid w:val="009D113A"/>
    <w:rsid w:val="009D1276"/>
    <w:rsid w:val="009D1504"/>
    <w:rsid w:val="009D153B"/>
    <w:rsid w:val="009D168A"/>
    <w:rsid w:val="009D16A7"/>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D59"/>
    <w:rsid w:val="009D2DDB"/>
    <w:rsid w:val="009D2E37"/>
    <w:rsid w:val="009D3102"/>
    <w:rsid w:val="009D319C"/>
    <w:rsid w:val="009D31EF"/>
    <w:rsid w:val="009D3313"/>
    <w:rsid w:val="009D34CA"/>
    <w:rsid w:val="009D364C"/>
    <w:rsid w:val="009D3A2D"/>
    <w:rsid w:val="009D3B45"/>
    <w:rsid w:val="009D3B98"/>
    <w:rsid w:val="009D3C36"/>
    <w:rsid w:val="009D3EF0"/>
    <w:rsid w:val="009D40D3"/>
    <w:rsid w:val="009D4941"/>
    <w:rsid w:val="009D4BFF"/>
    <w:rsid w:val="009D4C70"/>
    <w:rsid w:val="009D5241"/>
    <w:rsid w:val="009D5322"/>
    <w:rsid w:val="009D5426"/>
    <w:rsid w:val="009D54EA"/>
    <w:rsid w:val="009D56DA"/>
    <w:rsid w:val="009D5799"/>
    <w:rsid w:val="009D5B90"/>
    <w:rsid w:val="009D5BAB"/>
    <w:rsid w:val="009D602B"/>
    <w:rsid w:val="009D60C5"/>
    <w:rsid w:val="009D634A"/>
    <w:rsid w:val="009D6593"/>
    <w:rsid w:val="009D6A0A"/>
    <w:rsid w:val="009D6B28"/>
    <w:rsid w:val="009D6F5D"/>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3B4"/>
    <w:rsid w:val="009E1418"/>
    <w:rsid w:val="009E142C"/>
    <w:rsid w:val="009E15F3"/>
    <w:rsid w:val="009E1600"/>
    <w:rsid w:val="009E1783"/>
    <w:rsid w:val="009E17FF"/>
    <w:rsid w:val="009E18F8"/>
    <w:rsid w:val="009E1964"/>
    <w:rsid w:val="009E19A2"/>
    <w:rsid w:val="009E1AE3"/>
    <w:rsid w:val="009E1AF0"/>
    <w:rsid w:val="009E1B6C"/>
    <w:rsid w:val="009E1CA1"/>
    <w:rsid w:val="009E1FFD"/>
    <w:rsid w:val="009E2048"/>
    <w:rsid w:val="009E20AA"/>
    <w:rsid w:val="009E22F9"/>
    <w:rsid w:val="009E2620"/>
    <w:rsid w:val="009E2B9E"/>
    <w:rsid w:val="009E2C48"/>
    <w:rsid w:val="009E2C5F"/>
    <w:rsid w:val="009E2D63"/>
    <w:rsid w:val="009E2DDC"/>
    <w:rsid w:val="009E2ECB"/>
    <w:rsid w:val="009E306F"/>
    <w:rsid w:val="009E3464"/>
    <w:rsid w:val="009E3521"/>
    <w:rsid w:val="009E359C"/>
    <w:rsid w:val="009E35DC"/>
    <w:rsid w:val="009E369D"/>
    <w:rsid w:val="009E378B"/>
    <w:rsid w:val="009E37D3"/>
    <w:rsid w:val="009E3941"/>
    <w:rsid w:val="009E3972"/>
    <w:rsid w:val="009E3A58"/>
    <w:rsid w:val="009E3AFD"/>
    <w:rsid w:val="009E3B27"/>
    <w:rsid w:val="009E3BCF"/>
    <w:rsid w:val="009E3C36"/>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379"/>
    <w:rsid w:val="009E544F"/>
    <w:rsid w:val="009E5687"/>
    <w:rsid w:val="009E578A"/>
    <w:rsid w:val="009E59A3"/>
    <w:rsid w:val="009E5AE4"/>
    <w:rsid w:val="009E5B24"/>
    <w:rsid w:val="009E5B4F"/>
    <w:rsid w:val="009E5B93"/>
    <w:rsid w:val="009E5C60"/>
    <w:rsid w:val="009E5CB4"/>
    <w:rsid w:val="009E64DB"/>
    <w:rsid w:val="009E6640"/>
    <w:rsid w:val="009E675E"/>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12"/>
    <w:rsid w:val="009E787F"/>
    <w:rsid w:val="009E78AA"/>
    <w:rsid w:val="009E7D7B"/>
    <w:rsid w:val="009E7E46"/>
    <w:rsid w:val="009E7FC1"/>
    <w:rsid w:val="009F01E1"/>
    <w:rsid w:val="009F0218"/>
    <w:rsid w:val="009F0292"/>
    <w:rsid w:val="009F036F"/>
    <w:rsid w:val="009F04F5"/>
    <w:rsid w:val="009F051C"/>
    <w:rsid w:val="009F070D"/>
    <w:rsid w:val="009F086A"/>
    <w:rsid w:val="009F087C"/>
    <w:rsid w:val="009F0A47"/>
    <w:rsid w:val="009F0A74"/>
    <w:rsid w:val="009F0A78"/>
    <w:rsid w:val="009F0ACD"/>
    <w:rsid w:val="009F0B4D"/>
    <w:rsid w:val="009F0C63"/>
    <w:rsid w:val="009F0D50"/>
    <w:rsid w:val="009F0FBA"/>
    <w:rsid w:val="009F1096"/>
    <w:rsid w:val="009F1166"/>
    <w:rsid w:val="009F1258"/>
    <w:rsid w:val="009F12C1"/>
    <w:rsid w:val="009F136C"/>
    <w:rsid w:val="009F13C4"/>
    <w:rsid w:val="009F150E"/>
    <w:rsid w:val="009F16D7"/>
    <w:rsid w:val="009F17FC"/>
    <w:rsid w:val="009F18DD"/>
    <w:rsid w:val="009F1A74"/>
    <w:rsid w:val="009F1DCD"/>
    <w:rsid w:val="009F1F2C"/>
    <w:rsid w:val="009F1F39"/>
    <w:rsid w:val="009F2160"/>
    <w:rsid w:val="009F2241"/>
    <w:rsid w:val="009F2306"/>
    <w:rsid w:val="009F2559"/>
    <w:rsid w:val="009F27AD"/>
    <w:rsid w:val="009F2BF6"/>
    <w:rsid w:val="009F2C27"/>
    <w:rsid w:val="009F2EDC"/>
    <w:rsid w:val="009F3024"/>
    <w:rsid w:val="009F3305"/>
    <w:rsid w:val="009F3709"/>
    <w:rsid w:val="009F37A1"/>
    <w:rsid w:val="009F3B61"/>
    <w:rsid w:val="009F3C37"/>
    <w:rsid w:val="009F3CA8"/>
    <w:rsid w:val="009F3EBB"/>
    <w:rsid w:val="009F3F48"/>
    <w:rsid w:val="009F3FB5"/>
    <w:rsid w:val="009F40A9"/>
    <w:rsid w:val="009F41B7"/>
    <w:rsid w:val="009F41CC"/>
    <w:rsid w:val="009F421F"/>
    <w:rsid w:val="009F4290"/>
    <w:rsid w:val="009F4558"/>
    <w:rsid w:val="009F4623"/>
    <w:rsid w:val="009F4752"/>
    <w:rsid w:val="009F4860"/>
    <w:rsid w:val="009F48E0"/>
    <w:rsid w:val="009F4B72"/>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4F1"/>
    <w:rsid w:val="00A005B0"/>
    <w:rsid w:val="00A00755"/>
    <w:rsid w:val="00A0088E"/>
    <w:rsid w:val="00A00A57"/>
    <w:rsid w:val="00A00BAE"/>
    <w:rsid w:val="00A00E29"/>
    <w:rsid w:val="00A00E79"/>
    <w:rsid w:val="00A00EB3"/>
    <w:rsid w:val="00A00F0B"/>
    <w:rsid w:val="00A00F60"/>
    <w:rsid w:val="00A01142"/>
    <w:rsid w:val="00A0129F"/>
    <w:rsid w:val="00A0158A"/>
    <w:rsid w:val="00A01734"/>
    <w:rsid w:val="00A01BAC"/>
    <w:rsid w:val="00A01D1E"/>
    <w:rsid w:val="00A01F17"/>
    <w:rsid w:val="00A01F58"/>
    <w:rsid w:val="00A020E5"/>
    <w:rsid w:val="00A0213D"/>
    <w:rsid w:val="00A021A0"/>
    <w:rsid w:val="00A021BB"/>
    <w:rsid w:val="00A022A5"/>
    <w:rsid w:val="00A02592"/>
    <w:rsid w:val="00A02833"/>
    <w:rsid w:val="00A02937"/>
    <w:rsid w:val="00A02951"/>
    <w:rsid w:val="00A02BBE"/>
    <w:rsid w:val="00A02C4F"/>
    <w:rsid w:val="00A02F66"/>
    <w:rsid w:val="00A03081"/>
    <w:rsid w:val="00A0332E"/>
    <w:rsid w:val="00A03879"/>
    <w:rsid w:val="00A03A22"/>
    <w:rsid w:val="00A03A9D"/>
    <w:rsid w:val="00A03C83"/>
    <w:rsid w:val="00A04256"/>
    <w:rsid w:val="00A04455"/>
    <w:rsid w:val="00A04634"/>
    <w:rsid w:val="00A0463D"/>
    <w:rsid w:val="00A04A18"/>
    <w:rsid w:val="00A04B3B"/>
    <w:rsid w:val="00A04B78"/>
    <w:rsid w:val="00A04B84"/>
    <w:rsid w:val="00A04CB5"/>
    <w:rsid w:val="00A04E14"/>
    <w:rsid w:val="00A04F99"/>
    <w:rsid w:val="00A053A2"/>
    <w:rsid w:val="00A053A9"/>
    <w:rsid w:val="00A053F8"/>
    <w:rsid w:val="00A055CD"/>
    <w:rsid w:val="00A0562A"/>
    <w:rsid w:val="00A05756"/>
    <w:rsid w:val="00A0576F"/>
    <w:rsid w:val="00A0578E"/>
    <w:rsid w:val="00A05817"/>
    <w:rsid w:val="00A058FC"/>
    <w:rsid w:val="00A05A6C"/>
    <w:rsid w:val="00A05D3E"/>
    <w:rsid w:val="00A05FA3"/>
    <w:rsid w:val="00A06039"/>
    <w:rsid w:val="00A06119"/>
    <w:rsid w:val="00A0625E"/>
    <w:rsid w:val="00A06757"/>
    <w:rsid w:val="00A069B5"/>
    <w:rsid w:val="00A069BA"/>
    <w:rsid w:val="00A06CA7"/>
    <w:rsid w:val="00A073B0"/>
    <w:rsid w:val="00A0743E"/>
    <w:rsid w:val="00A07484"/>
    <w:rsid w:val="00A07534"/>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A26"/>
    <w:rsid w:val="00A10ACA"/>
    <w:rsid w:val="00A10B64"/>
    <w:rsid w:val="00A10BB8"/>
    <w:rsid w:val="00A10D7C"/>
    <w:rsid w:val="00A11026"/>
    <w:rsid w:val="00A11280"/>
    <w:rsid w:val="00A114BC"/>
    <w:rsid w:val="00A1165A"/>
    <w:rsid w:val="00A11720"/>
    <w:rsid w:val="00A117DD"/>
    <w:rsid w:val="00A1187C"/>
    <w:rsid w:val="00A11927"/>
    <w:rsid w:val="00A119C5"/>
    <w:rsid w:val="00A11A45"/>
    <w:rsid w:val="00A11C5F"/>
    <w:rsid w:val="00A11FAC"/>
    <w:rsid w:val="00A12081"/>
    <w:rsid w:val="00A1208D"/>
    <w:rsid w:val="00A120BA"/>
    <w:rsid w:val="00A121E1"/>
    <w:rsid w:val="00A1232B"/>
    <w:rsid w:val="00A12425"/>
    <w:rsid w:val="00A12751"/>
    <w:rsid w:val="00A12A4F"/>
    <w:rsid w:val="00A12A65"/>
    <w:rsid w:val="00A12AEB"/>
    <w:rsid w:val="00A12C47"/>
    <w:rsid w:val="00A12FA0"/>
    <w:rsid w:val="00A12FB0"/>
    <w:rsid w:val="00A1304B"/>
    <w:rsid w:val="00A1308E"/>
    <w:rsid w:val="00A13550"/>
    <w:rsid w:val="00A1372F"/>
    <w:rsid w:val="00A137E4"/>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718"/>
    <w:rsid w:val="00A14813"/>
    <w:rsid w:val="00A14A0E"/>
    <w:rsid w:val="00A14CF7"/>
    <w:rsid w:val="00A14D33"/>
    <w:rsid w:val="00A14F02"/>
    <w:rsid w:val="00A1506F"/>
    <w:rsid w:val="00A150CC"/>
    <w:rsid w:val="00A15163"/>
    <w:rsid w:val="00A15272"/>
    <w:rsid w:val="00A1562C"/>
    <w:rsid w:val="00A15633"/>
    <w:rsid w:val="00A1566A"/>
    <w:rsid w:val="00A15A38"/>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776"/>
    <w:rsid w:val="00A168C3"/>
    <w:rsid w:val="00A168F5"/>
    <w:rsid w:val="00A16A76"/>
    <w:rsid w:val="00A16A85"/>
    <w:rsid w:val="00A16AB9"/>
    <w:rsid w:val="00A16ACA"/>
    <w:rsid w:val="00A16C00"/>
    <w:rsid w:val="00A16CED"/>
    <w:rsid w:val="00A16D0F"/>
    <w:rsid w:val="00A16D94"/>
    <w:rsid w:val="00A17024"/>
    <w:rsid w:val="00A1719A"/>
    <w:rsid w:val="00A172E8"/>
    <w:rsid w:val="00A172F2"/>
    <w:rsid w:val="00A174EA"/>
    <w:rsid w:val="00A17581"/>
    <w:rsid w:val="00A17684"/>
    <w:rsid w:val="00A1774D"/>
    <w:rsid w:val="00A17889"/>
    <w:rsid w:val="00A179FF"/>
    <w:rsid w:val="00A2006B"/>
    <w:rsid w:val="00A2011A"/>
    <w:rsid w:val="00A2033A"/>
    <w:rsid w:val="00A2039E"/>
    <w:rsid w:val="00A2048B"/>
    <w:rsid w:val="00A209BE"/>
    <w:rsid w:val="00A209DD"/>
    <w:rsid w:val="00A20A27"/>
    <w:rsid w:val="00A20BA3"/>
    <w:rsid w:val="00A20C38"/>
    <w:rsid w:val="00A211D7"/>
    <w:rsid w:val="00A21363"/>
    <w:rsid w:val="00A215C8"/>
    <w:rsid w:val="00A217ED"/>
    <w:rsid w:val="00A21872"/>
    <w:rsid w:val="00A2191E"/>
    <w:rsid w:val="00A21A36"/>
    <w:rsid w:val="00A21A85"/>
    <w:rsid w:val="00A21BA2"/>
    <w:rsid w:val="00A21BCB"/>
    <w:rsid w:val="00A21CB0"/>
    <w:rsid w:val="00A21F98"/>
    <w:rsid w:val="00A2227D"/>
    <w:rsid w:val="00A223A8"/>
    <w:rsid w:val="00A22461"/>
    <w:rsid w:val="00A227A5"/>
    <w:rsid w:val="00A22883"/>
    <w:rsid w:val="00A229D2"/>
    <w:rsid w:val="00A22AEF"/>
    <w:rsid w:val="00A22B5D"/>
    <w:rsid w:val="00A22D6E"/>
    <w:rsid w:val="00A22DAD"/>
    <w:rsid w:val="00A22FBC"/>
    <w:rsid w:val="00A23144"/>
    <w:rsid w:val="00A232D5"/>
    <w:rsid w:val="00A23564"/>
    <w:rsid w:val="00A236AA"/>
    <w:rsid w:val="00A2380A"/>
    <w:rsid w:val="00A238C6"/>
    <w:rsid w:val="00A23AAB"/>
    <w:rsid w:val="00A23D86"/>
    <w:rsid w:val="00A23F50"/>
    <w:rsid w:val="00A24099"/>
    <w:rsid w:val="00A24247"/>
    <w:rsid w:val="00A2425A"/>
    <w:rsid w:val="00A24430"/>
    <w:rsid w:val="00A2446C"/>
    <w:rsid w:val="00A244C6"/>
    <w:rsid w:val="00A24576"/>
    <w:rsid w:val="00A247BE"/>
    <w:rsid w:val="00A24888"/>
    <w:rsid w:val="00A2498D"/>
    <w:rsid w:val="00A24B12"/>
    <w:rsid w:val="00A24D26"/>
    <w:rsid w:val="00A25294"/>
    <w:rsid w:val="00A253E6"/>
    <w:rsid w:val="00A253EC"/>
    <w:rsid w:val="00A254EE"/>
    <w:rsid w:val="00A25630"/>
    <w:rsid w:val="00A2564B"/>
    <w:rsid w:val="00A258A5"/>
    <w:rsid w:val="00A258C2"/>
    <w:rsid w:val="00A25A7A"/>
    <w:rsid w:val="00A25BE7"/>
    <w:rsid w:val="00A25DFE"/>
    <w:rsid w:val="00A2613E"/>
    <w:rsid w:val="00A261C2"/>
    <w:rsid w:val="00A26210"/>
    <w:rsid w:val="00A2621C"/>
    <w:rsid w:val="00A2622A"/>
    <w:rsid w:val="00A263F3"/>
    <w:rsid w:val="00A26A3A"/>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30086"/>
    <w:rsid w:val="00A30396"/>
    <w:rsid w:val="00A303FB"/>
    <w:rsid w:val="00A305B1"/>
    <w:rsid w:val="00A306B9"/>
    <w:rsid w:val="00A30915"/>
    <w:rsid w:val="00A30938"/>
    <w:rsid w:val="00A309C6"/>
    <w:rsid w:val="00A30A6D"/>
    <w:rsid w:val="00A30CBA"/>
    <w:rsid w:val="00A30D13"/>
    <w:rsid w:val="00A30DBA"/>
    <w:rsid w:val="00A31031"/>
    <w:rsid w:val="00A311CB"/>
    <w:rsid w:val="00A31689"/>
    <w:rsid w:val="00A31818"/>
    <w:rsid w:val="00A3190F"/>
    <w:rsid w:val="00A31960"/>
    <w:rsid w:val="00A319D0"/>
    <w:rsid w:val="00A31B15"/>
    <w:rsid w:val="00A31B70"/>
    <w:rsid w:val="00A31D76"/>
    <w:rsid w:val="00A31EA2"/>
    <w:rsid w:val="00A31EAA"/>
    <w:rsid w:val="00A31FD4"/>
    <w:rsid w:val="00A3207D"/>
    <w:rsid w:val="00A321C6"/>
    <w:rsid w:val="00A322CE"/>
    <w:rsid w:val="00A32316"/>
    <w:rsid w:val="00A3233B"/>
    <w:rsid w:val="00A3242C"/>
    <w:rsid w:val="00A324AA"/>
    <w:rsid w:val="00A3260A"/>
    <w:rsid w:val="00A326DB"/>
    <w:rsid w:val="00A32781"/>
    <w:rsid w:val="00A32B23"/>
    <w:rsid w:val="00A32B33"/>
    <w:rsid w:val="00A32BEC"/>
    <w:rsid w:val="00A32C2A"/>
    <w:rsid w:val="00A33172"/>
    <w:rsid w:val="00A331BC"/>
    <w:rsid w:val="00A33301"/>
    <w:rsid w:val="00A33368"/>
    <w:rsid w:val="00A33402"/>
    <w:rsid w:val="00A3348D"/>
    <w:rsid w:val="00A3370E"/>
    <w:rsid w:val="00A33D12"/>
    <w:rsid w:val="00A33EB8"/>
    <w:rsid w:val="00A33F36"/>
    <w:rsid w:val="00A342DE"/>
    <w:rsid w:val="00A34319"/>
    <w:rsid w:val="00A3432B"/>
    <w:rsid w:val="00A344A3"/>
    <w:rsid w:val="00A344AF"/>
    <w:rsid w:val="00A3461D"/>
    <w:rsid w:val="00A346BA"/>
    <w:rsid w:val="00A34791"/>
    <w:rsid w:val="00A348C4"/>
    <w:rsid w:val="00A349F6"/>
    <w:rsid w:val="00A34A29"/>
    <w:rsid w:val="00A34B9D"/>
    <w:rsid w:val="00A34BC0"/>
    <w:rsid w:val="00A34C11"/>
    <w:rsid w:val="00A34C67"/>
    <w:rsid w:val="00A34CB9"/>
    <w:rsid w:val="00A34D62"/>
    <w:rsid w:val="00A34DB4"/>
    <w:rsid w:val="00A34DC8"/>
    <w:rsid w:val="00A34F72"/>
    <w:rsid w:val="00A3500C"/>
    <w:rsid w:val="00A3547B"/>
    <w:rsid w:val="00A354E8"/>
    <w:rsid w:val="00A3574A"/>
    <w:rsid w:val="00A35A23"/>
    <w:rsid w:val="00A35B25"/>
    <w:rsid w:val="00A35D4F"/>
    <w:rsid w:val="00A3611D"/>
    <w:rsid w:val="00A3624B"/>
    <w:rsid w:val="00A36339"/>
    <w:rsid w:val="00A3659B"/>
    <w:rsid w:val="00A365A3"/>
    <w:rsid w:val="00A366E4"/>
    <w:rsid w:val="00A36928"/>
    <w:rsid w:val="00A36A7B"/>
    <w:rsid w:val="00A36B5B"/>
    <w:rsid w:val="00A36F85"/>
    <w:rsid w:val="00A37139"/>
    <w:rsid w:val="00A37225"/>
    <w:rsid w:val="00A37568"/>
    <w:rsid w:val="00A375B5"/>
    <w:rsid w:val="00A37613"/>
    <w:rsid w:val="00A37815"/>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5A0"/>
    <w:rsid w:val="00A418FB"/>
    <w:rsid w:val="00A41A43"/>
    <w:rsid w:val="00A41AEB"/>
    <w:rsid w:val="00A41BE6"/>
    <w:rsid w:val="00A41D20"/>
    <w:rsid w:val="00A41FD8"/>
    <w:rsid w:val="00A41FE3"/>
    <w:rsid w:val="00A420AA"/>
    <w:rsid w:val="00A42167"/>
    <w:rsid w:val="00A421DA"/>
    <w:rsid w:val="00A427B6"/>
    <w:rsid w:val="00A428D6"/>
    <w:rsid w:val="00A4299F"/>
    <w:rsid w:val="00A42B23"/>
    <w:rsid w:val="00A42D3F"/>
    <w:rsid w:val="00A42D92"/>
    <w:rsid w:val="00A435BD"/>
    <w:rsid w:val="00A43675"/>
    <w:rsid w:val="00A4376F"/>
    <w:rsid w:val="00A43921"/>
    <w:rsid w:val="00A43929"/>
    <w:rsid w:val="00A43A1B"/>
    <w:rsid w:val="00A43E2F"/>
    <w:rsid w:val="00A44151"/>
    <w:rsid w:val="00A44166"/>
    <w:rsid w:val="00A441A0"/>
    <w:rsid w:val="00A441C1"/>
    <w:rsid w:val="00A4426B"/>
    <w:rsid w:val="00A44469"/>
    <w:rsid w:val="00A44501"/>
    <w:rsid w:val="00A445AD"/>
    <w:rsid w:val="00A44E23"/>
    <w:rsid w:val="00A44E30"/>
    <w:rsid w:val="00A45007"/>
    <w:rsid w:val="00A45035"/>
    <w:rsid w:val="00A450EB"/>
    <w:rsid w:val="00A451D9"/>
    <w:rsid w:val="00A4547B"/>
    <w:rsid w:val="00A4549F"/>
    <w:rsid w:val="00A4555F"/>
    <w:rsid w:val="00A4571B"/>
    <w:rsid w:val="00A4580D"/>
    <w:rsid w:val="00A45B49"/>
    <w:rsid w:val="00A45B9B"/>
    <w:rsid w:val="00A45C38"/>
    <w:rsid w:val="00A45E23"/>
    <w:rsid w:val="00A45EB0"/>
    <w:rsid w:val="00A45F36"/>
    <w:rsid w:val="00A45F4A"/>
    <w:rsid w:val="00A46151"/>
    <w:rsid w:val="00A462FE"/>
    <w:rsid w:val="00A46360"/>
    <w:rsid w:val="00A463D4"/>
    <w:rsid w:val="00A46412"/>
    <w:rsid w:val="00A46471"/>
    <w:rsid w:val="00A464EF"/>
    <w:rsid w:val="00A469B8"/>
    <w:rsid w:val="00A46A58"/>
    <w:rsid w:val="00A46CA8"/>
    <w:rsid w:val="00A46E01"/>
    <w:rsid w:val="00A46FD0"/>
    <w:rsid w:val="00A47016"/>
    <w:rsid w:val="00A4708A"/>
    <w:rsid w:val="00A4715E"/>
    <w:rsid w:val="00A4715F"/>
    <w:rsid w:val="00A471E7"/>
    <w:rsid w:val="00A47259"/>
    <w:rsid w:val="00A473E8"/>
    <w:rsid w:val="00A475A5"/>
    <w:rsid w:val="00A4776C"/>
    <w:rsid w:val="00A4786F"/>
    <w:rsid w:val="00A4787E"/>
    <w:rsid w:val="00A47ADD"/>
    <w:rsid w:val="00A47BE9"/>
    <w:rsid w:val="00A47FCB"/>
    <w:rsid w:val="00A500DB"/>
    <w:rsid w:val="00A5011C"/>
    <w:rsid w:val="00A501BD"/>
    <w:rsid w:val="00A501C9"/>
    <w:rsid w:val="00A50467"/>
    <w:rsid w:val="00A504BA"/>
    <w:rsid w:val="00A50506"/>
    <w:rsid w:val="00A5070F"/>
    <w:rsid w:val="00A50772"/>
    <w:rsid w:val="00A50818"/>
    <w:rsid w:val="00A509FE"/>
    <w:rsid w:val="00A50D52"/>
    <w:rsid w:val="00A50DDE"/>
    <w:rsid w:val="00A511DD"/>
    <w:rsid w:val="00A5150C"/>
    <w:rsid w:val="00A51616"/>
    <w:rsid w:val="00A51953"/>
    <w:rsid w:val="00A51AD7"/>
    <w:rsid w:val="00A51AF7"/>
    <w:rsid w:val="00A51C10"/>
    <w:rsid w:val="00A51D52"/>
    <w:rsid w:val="00A51D6D"/>
    <w:rsid w:val="00A51D79"/>
    <w:rsid w:val="00A51E63"/>
    <w:rsid w:val="00A51E92"/>
    <w:rsid w:val="00A522A1"/>
    <w:rsid w:val="00A52306"/>
    <w:rsid w:val="00A523B6"/>
    <w:rsid w:val="00A5241A"/>
    <w:rsid w:val="00A52508"/>
    <w:rsid w:val="00A527FB"/>
    <w:rsid w:val="00A52A00"/>
    <w:rsid w:val="00A52C4D"/>
    <w:rsid w:val="00A52D80"/>
    <w:rsid w:val="00A52DD7"/>
    <w:rsid w:val="00A53315"/>
    <w:rsid w:val="00A53332"/>
    <w:rsid w:val="00A53447"/>
    <w:rsid w:val="00A535E5"/>
    <w:rsid w:val="00A5366D"/>
    <w:rsid w:val="00A5370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B82"/>
    <w:rsid w:val="00A54D3D"/>
    <w:rsid w:val="00A54DD7"/>
    <w:rsid w:val="00A54E7A"/>
    <w:rsid w:val="00A55146"/>
    <w:rsid w:val="00A55150"/>
    <w:rsid w:val="00A55225"/>
    <w:rsid w:val="00A55688"/>
    <w:rsid w:val="00A55805"/>
    <w:rsid w:val="00A558B8"/>
    <w:rsid w:val="00A559F5"/>
    <w:rsid w:val="00A55AAA"/>
    <w:rsid w:val="00A55EF8"/>
    <w:rsid w:val="00A560A3"/>
    <w:rsid w:val="00A560AB"/>
    <w:rsid w:val="00A5619A"/>
    <w:rsid w:val="00A5652B"/>
    <w:rsid w:val="00A5657A"/>
    <w:rsid w:val="00A565CA"/>
    <w:rsid w:val="00A566D4"/>
    <w:rsid w:val="00A56760"/>
    <w:rsid w:val="00A56974"/>
    <w:rsid w:val="00A569D4"/>
    <w:rsid w:val="00A56B16"/>
    <w:rsid w:val="00A56B32"/>
    <w:rsid w:val="00A56B41"/>
    <w:rsid w:val="00A56DBE"/>
    <w:rsid w:val="00A570C5"/>
    <w:rsid w:val="00A57281"/>
    <w:rsid w:val="00A579D2"/>
    <w:rsid w:val="00A57BB5"/>
    <w:rsid w:val="00A57CA6"/>
    <w:rsid w:val="00A57F1A"/>
    <w:rsid w:val="00A60163"/>
    <w:rsid w:val="00A6038D"/>
    <w:rsid w:val="00A6040F"/>
    <w:rsid w:val="00A6042E"/>
    <w:rsid w:val="00A6066A"/>
    <w:rsid w:val="00A60ABC"/>
    <w:rsid w:val="00A60C02"/>
    <w:rsid w:val="00A60C3A"/>
    <w:rsid w:val="00A60CF0"/>
    <w:rsid w:val="00A60FB1"/>
    <w:rsid w:val="00A61096"/>
    <w:rsid w:val="00A61327"/>
    <w:rsid w:val="00A61429"/>
    <w:rsid w:val="00A61514"/>
    <w:rsid w:val="00A61612"/>
    <w:rsid w:val="00A61645"/>
    <w:rsid w:val="00A61856"/>
    <w:rsid w:val="00A6188F"/>
    <w:rsid w:val="00A619AC"/>
    <w:rsid w:val="00A61B28"/>
    <w:rsid w:val="00A61F8F"/>
    <w:rsid w:val="00A61FDA"/>
    <w:rsid w:val="00A6207D"/>
    <w:rsid w:val="00A62080"/>
    <w:rsid w:val="00A620CA"/>
    <w:rsid w:val="00A6211C"/>
    <w:rsid w:val="00A626B3"/>
    <w:rsid w:val="00A626C6"/>
    <w:rsid w:val="00A627AE"/>
    <w:rsid w:val="00A629CA"/>
    <w:rsid w:val="00A62A49"/>
    <w:rsid w:val="00A62AF9"/>
    <w:rsid w:val="00A62B6C"/>
    <w:rsid w:val="00A62FF5"/>
    <w:rsid w:val="00A630A2"/>
    <w:rsid w:val="00A63192"/>
    <w:rsid w:val="00A632B8"/>
    <w:rsid w:val="00A6341A"/>
    <w:rsid w:val="00A63466"/>
    <w:rsid w:val="00A6364E"/>
    <w:rsid w:val="00A63893"/>
    <w:rsid w:val="00A63902"/>
    <w:rsid w:val="00A63961"/>
    <w:rsid w:val="00A6396A"/>
    <w:rsid w:val="00A63AE9"/>
    <w:rsid w:val="00A63BF3"/>
    <w:rsid w:val="00A63DE5"/>
    <w:rsid w:val="00A63EC6"/>
    <w:rsid w:val="00A644EE"/>
    <w:rsid w:val="00A6460E"/>
    <w:rsid w:val="00A646DD"/>
    <w:rsid w:val="00A646F3"/>
    <w:rsid w:val="00A646F6"/>
    <w:rsid w:val="00A6481F"/>
    <w:rsid w:val="00A64942"/>
    <w:rsid w:val="00A64B20"/>
    <w:rsid w:val="00A64B7F"/>
    <w:rsid w:val="00A64CA3"/>
    <w:rsid w:val="00A64D30"/>
    <w:rsid w:val="00A6508F"/>
    <w:rsid w:val="00A650CF"/>
    <w:rsid w:val="00A65291"/>
    <w:rsid w:val="00A65317"/>
    <w:rsid w:val="00A65326"/>
    <w:rsid w:val="00A65509"/>
    <w:rsid w:val="00A65817"/>
    <w:rsid w:val="00A6590D"/>
    <w:rsid w:val="00A65911"/>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B78"/>
    <w:rsid w:val="00A66C93"/>
    <w:rsid w:val="00A66D67"/>
    <w:rsid w:val="00A66DC2"/>
    <w:rsid w:val="00A66E6F"/>
    <w:rsid w:val="00A66E7B"/>
    <w:rsid w:val="00A6728D"/>
    <w:rsid w:val="00A672D1"/>
    <w:rsid w:val="00A672F8"/>
    <w:rsid w:val="00A6738B"/>
    <w:rsid w:val="00A673CB"/>
    <w:rsid w:val="00A67411"/>
    <w:rsid w:val="00A67433"/>
    <w:rsid w:val="00A67514"/>
    <w:rsid w:val="00A67544"/>
    <w:rsid w:val="00A67AA8"/>
    <w:rsid w:val="00A67BB0"/>
    <w:rsid w:val="00A67C8D"/>
    <w:rsid w:val="00A67CD4"/>
    <w:rsid w:val="00A67D61"/>
    <w:rsid w:val="00A67EEC"/>
    <w:rsid w:val="00A7007A"/>
    <w:rsid w:val="00A700FD"/>
    <w:rsid w:val="00A701FD"/>
    <w:rsid w:val="00A70277"/>
    <w:rsid w:val="00A70486"/>
    <w:rsid w:val="00A704A1"/>
    <w:rsid w:val="00A70551"/>
    <w:rsid w:val="00A7068F"/>
    <w:rsid w:val="00A7075A"/>
    <w:rsid w:val="00A7075B"/>
    <w:rsid w:val="00A70766"/>
    <w:rsid w:val="00A7077A"/>
    <w:rsid w:val="00A7082C"/>
    <w:rsid w:val="00A708B5"/>
    <w:rsid w:val="00A70948"/>
    <w:rsid w:val="00A70BAD"/>
    <w:rsid w:val="00A70C73"/>
    <w:rsid w:val="00A70D9B"/>
    <w:rsid w:val="00A7136D"/>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22CA"/>
    <w:rsid w:val="00A72709"/>
    <w:rsid w:val="00A72A6E"/>
    <w:rsid w:val="00A72ACE"/>
    <w:rsid w:val="00A72B23"/>
    <w:rsid w:val="00A72C2C"/>
    <w:rsid w:val="00A72DAF"/>
    <w:rsid w:val="00A72E8A"/>
    <w:rsid w:val="00A72F8F"/>
    <w:rsid w:val="00A7318B"/>
    <w:rsid w:val="00A731F5"/>
    <w:rsid w:val="00A7333A"/>
    <w:rsid w:val="00A733DE"/>
    <w:rsid w:val="00A735B6"/>
    <w:rsid w:val="00A73667"/>
    <w:rsid w:val="00A736A2"/>
    <w:rsid w:val="00A73A2A"/>
    <w:rsid w:val="00A73BC0"/>
    <w:rsid w:val="00A73CE8"/>
    <w:rsid w:val="00A73CFB"/>
    <w:rsid w:val="00A73D0D"/>
    <w:rsid w:val="00A73E6C"/>
    <w:rsid w:val="00A73E7D"/>
    <w:rsid w:val="00A73E9C"/>
    <w:rsid w:val="00A74072"/>
    <w:rsid w:val="00A74268"/>
    <w:rsid w:val="00A743CB"/>
    <w:rsid w:val="00A74702"/>
    <w:rsid w:val="00A74723"/>
    <w:rsid w:val="00A74800"/>
    <w:rsid w:val="00A748A5"/>
    <w:rsid w:val="00A748B9"/>
    <w:rsid w:val="00A74900"/>
    <w:rsid w:val="00A74929"/>
    <w:rsid w:val="00A74980"/>
    <w:rsid w:val="00A74A0C"/>
    <w:rsid w:val="00A74A52"/>
    <w:rsid w:val="00A74A92"/>
    <w:rsid w:val="00A74B22"/>
    <w:rsid w:val="00A74D6B"/>
    <w:rsid w:val="00A74F01"/>
    <w:rsid w:val="00A74FDA"/>
    <w:rsid w:val="00A750DE"/>
    <w:rsid w:val="00A750F4"/>
    <w:rsid w:val="00A7524F"/>
    <w:rsid w:val="00A75326"/>
    <w:rsid w:val="00A754EF"/>
    <w:rsid w:val="00A75790"/>
    <w:rsid w:val="00A75A16"/>
    <w:rsid w:val="00A75CC1"/>
    <w:rsid w:val="00A75E88"/>
    <w:rsid w:val="00A764B7"/>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8C6"/>
    <w:rsid w:val="00A8091A"/>
    <w:rsid w:val="00A80B0F"/>
    <w:rsid w:val="00A80C87"/>
    <w:rsid w:val="00A80CAC"/>
    <w:rsid w:val="00A80D79"/>
    <w:rsid w:val="00A80F79"/>
    <w:rsid w:val="00A80FB7"/>
    <w:rsid w:val="00A810BC"/>
    <w:rsid w:val="00A810C1"/>
    <w:rsid w:val="00A81371"/>
    <w:rsid w:val="00A8147E"/>
    <w:rsid w:val="00A81552"/>
    <w:rsid w:val="00A81593"/>
    <w:rsid w:val="00A81685"/>
    <w:rsid w:val="00A8170F"/>
    <w:rsid w:val="00A817D6"/>
    <w:rsid w:val="00A81CE3"/>
    <w:rsid w:val="00A81CF5"/>
    <w:rsid w:val="00A81CFE"/>
    <w:rsid w:val="00A81D72"/>
    <w:rsid w:val="00A81E3D"/>
    <w:rsid w:val="00A820FA"/>
    <w:rsid w:val="00A821B9"/>
    <w:rsid w:val="00A8228A"/>
    <w:rsid w:val="00A8262E"/>
    <w:rsid w:val="00A82730"/>
    <w:rsid w:val="00A828E5"/>
    <w:rsid w:val="00A829B4"/>
    <w:rsid w:val="00A82A03"/>
    <w:rsid w:val="00A82AA7"/>
    <w:rsid w:val="00A82B38"/>
    <w:rsid w:val="00A82D58"/>
    <w:rsid w:val="00A82DEC"/>
    <w:rsid w:val="00A8301D"/>
    <w:rsid w:val="00A8318C"/>
    <w:rsid w:val="00A83438"/>
    <w:rsid w:val="00A83712"/>
    <w:rsid w:val="00A83740"/>
    <w:rsid w:val="00A83869"/>
    <w:rsid w:val="00A83959"/>
    <w:rsid w:val="00A8399D"/>
    <w:rsid w:val="00A83AEF"/>
    <w:rsid w:val="00A83B49"/>
    <w:rsid w:val="00A83DA2"/>
    <w:rsid w:val="00A83DFA"/>
    <w:rsid w:val="00A83E3D"/>
    <w:rsid w:val="00A83F5A"/>
    <w:rsid w:val="00A84197"/>
    <w:rsid w:val="00A8443A"/>
    <w:rsid w:val="00A8448D"/>
    <w:rsid w:val="00A84592"/>
    <w:rsid w:val="00A8479C"/>
    <w:rsid w:val="00A847EE"/>
    <w:rsid w:val="00A84825"/>
    <w:rsid w:val="00A85076"/>
    <w:rsid w:val="00A8512E"/>
    <w:rsid w:val="00A852BE"/>
    <w:rsid w:val="00A8533E"/>
    <w:rsid w:val="00A85472"/>
    <w:rsid w:val="00A8548A"/>
    <w:rsid w:val="00A85519"/>
    <w:rsid w:val="00A8557B"/>
    <w:rsid w:val="00A856CD"/>
    <w:rsid w:val="00A856ED"/>
    <w:rsid w:val="00A85A05"/>
    <w:rsid w:val="00A85B37"/>
    <w:rsid w:val="00A85E7D"/>
    <w:rsid w:val="00A860AD"/>
    <w:rsid w:val="00A86107"/>
    <w:rsid w:val="00A862F8"/>
    <w:rsid w:val="00A8677C"/>
    <w:rsid w:val="00A86796"/>
    <w:rsid w:val="00A86815"/>
    <w:rsid w:val="00A8689F"/>
    <w:rsid w:val="00A868F6"/>
    <w:rsid w:val="00A86D63"/>
    <w:rsid w:val="00A87245"/>
    <w:rsid w:val="00A87354"/>
    <w:rsid w:val="00A87797"/>
    <w:rsid w:val="00A87B21"/>
    <w:rsid w:val="00A90138"/>
    <w:rsid w:val="00A902BF"/>
    <w:rsid w:val="00A907B9"/>
    <w:rsid w:val="00A90919"/>
    <w:rsid w:val="00A90CF2"/>
    <w:rsid w:val="00A90DDE"/>
    <w:rsid w:val="00A90E15"/>
    <w:rsid w:val="00A90E72"/>
    <w:rsid w:val="00A911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27B"/>
    <w:rsid w:val="00A9348F"/>
    <w:rsid w:val="00A936CC"/>
    <w:rsid w:val="00A937C3"/>
    <w:rsid w:val="00A937D1"/>
    <w:rsid w:val="00A9384C"/>
    <w:rsid w:val="00A938BD"/>
    <w:rsid w:val="00A93B44"/>
    <w:rsid w:val="00A93B69"/>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9C"/>
    <w:rsid w:val="00A950A0"/>
    <w:rsid w:val="00A9518F"/>
    <w:rsid w:val="00A9520D"/>
    <w:rsid w:val="00A9527F"/>
    <w:rsid w:val="00A954AA"/>
    <w:rsid w:val="00A954F5"/>
    <w:rsid w:val="00A95526"/>
    <w:rsid w:val="00A95B43"/>
    <w:rsid w:val="00A95C79"/>
    <w:rsid w:val="00A95EC2"/>
    <w:rsid w:val="00A95EF2"/>
    <w:rsid w:val="00A95FC5"/>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F3"/>
    <w:rsid w:val="00A970A9"/>
    <w:rsid w:val="00A97135"/>
    <w:rsid w:val="00A97167"/>
    <w:rsid w:val="00A9719D"/>
    <w:rsid w:val="00A9724F"/>
    <w:rsid w:val="00A974AD"/>
    <w:rsid w:val="00A979FE"/>
    <w:rsid w:val="00A97A27"/>
    <w:rsid w:val="00A97B33"/>
    <w:rsid w:val="00A97C45"/>
    <w:rsid w:val="00A97CD3"/>
    <w:rsid w:val="00A97CEA"/>
    <w:rsid w:val="00A97F06"/>
    <w:rsid w:val="00AA04D9"/>
    <w:rsid w:val="00AA06E7"/>
    <w:rsid w:val="00AA083B"/>
    <w:rsid w:val="00AA0C12"/>
    <w:rsid w:val="00AA0DAE"/>
    <w:rsid w:val="00AA0DD5"/>
    <w:rsid w:val="00AA0EFB"/>
    <w:rsid w:val="00AA1112"/>
    <w:rsid w:val="00AA147C"/>
    <w:rsid w:val="00AA1626"/>
    <w:rsid w:val="00AA1752"/>
    <w:rsid w:val="00AA178B"/>
    <w:rsid w:val="00AA1952"/>
    <w:rsid w:val="00AA1C01"/>
    <w:rsid w:val="00AA1C23"/>
    <w:rsid w:val="00AA1C25"/>
    <w:rsid w:val="00AA1C52"/>
    <w:rsid w:val="00AA1C86"/>
    <w:rsid w:val="00AA1E11"/>
    <w:rsid w:val="00AA20C3"/>
    <w:rsid w:val="00AA20E8"/>
    <w:rsid w:val="00AA2273"/>
    <w:rsid w:val="00AA2527"/>
    <w:rsid w:val="00AA29F8"/>
    <w:rsid w:val="00AA2A27"/>
    <w:rsid w:val="00AA2D07"/>
    <w:rsid w:val="00AA2D1C"/>
    <w:rsid w:val="00AA2F36"/>
    <w:rsid w:val="00AA309E"/>
    <w:rsid w:val="00AA313D"/>
    <w:rsid w:val="00AA32B7"/>
    <w:rsid w:val="00AA32E6"/>
    <w:rsid w:val="00AA3470"/>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214"/>
    <w:rsid w:val="00AB0288"/>
    <w:rsid w:val="00AB03B2"/>
    <w:rsid w:val="00AB04C9"/>
    <w:rsid w:val="00AB0543"/>
    <w:rsid w:val="00AB05C2"/>
    <w:rsid w:val="00AB06F6"/>
    <w:rsid w:val="00AB080C"/>
    <w:rsid w:val="00AB0AAF"/>
    <w:rsid w:val="00AB0AC9"/>
    <w:rsid w:val="00AB0CD6"/>
    <w:rsid w:val="00AB0EC1"/>
    <w:rsid w:val="00AB1281"/>
    <w:rsid w:val="00AB1424"/>
    <w:rsid w:val="00AB15EA"/>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16E"/>
    <w:rsid w:val="00AB237D"/>
    <w:rsid w:val="00AB23B3"/>
    <w:rsid w:val="00AB2706"/>
    <w:rsid w:val="00AB29B9"/>
    <w:rsid w:val="00AB2B59"/>
    <w:rsid w:val="00AB2BC7"/>
    <w:rsid w:val="00AB2D57"/>
    <w:rsid w:val="00AB2DA5"/>
    <w:rsid w:val="00AB2E2C"/>
    <w:rsid w:val="00AB3113"/>
    <w:rsid w:val="00AB342E"/>
    <w:rsid w:val="00AB3437"/>
    <w:rsid w:val="00AB348A"/>
    <w:rsid w:val="00AB3726"/>
    <w:rsid w:val="00AB3955"/>
    <w:rsid w:val="00AB3B87"/>
    <w:rsid w:val="00AB3C08"/>
    <w:rsid w:val="00AB3E42"/>
    <w:rsid w:val="00AB3E90"/>
    <w:rsid w:val="00AB4053"/>
    <w:rsid w:val="00AB4356"/>
    <w:rsid w:val="00AB43EC"/>
    <w:rsid w:val="00AB4444"/>
    <w:rsid w:val="00AB4502"/>
    <w:rsid w:val="00AB473D"/>
    <w:rsid w:val="00AB4774"/>
    <w:rsid w:val="00AB47C7"/>
    <w:rsid w:val="00AB4A3A"/>
    <w:rsid w:val="00AB4A5A"/>
    <w:rsid w:val="00AB4BA3"/>
    <w:rsid w:val="00AB4BAA"/>
    <w:rsid w:val="00AB4BF4"/>
    <w:rsid w:val="00AB4E65"/>
    <w:rsid w:val="00AB4E90"/>
    <w:rsid w:val="00AB4EEA"/>
    <w:rsid w:val="00AB51C6"/>
    <w:rsid w:val="00AB5511"/>
    <w:rsid w:val="00AB5631"/>
    <w:rsid w:val="00AB5658"/>
    <w:rsid w:val="00AB592D"/>
    <w:rsid w:val="00AB5A9B"/>
    <w:rsid w:val="00AB5ADF"/>
    <w:rsid w:val="00AB5B70"/>
    <w:rsid w:val="00AB5D2E"/>
    <w:rsid w:val="00AB5E57"/>
    <w:rsid w:val="00AB617E"/>
    <w:rsid w:val="00AB6312"/>
    <w:rsid w:val="00AB644B"/>
    <w:rsid w:val="00AB64CC"/>
    <w:rsid w:val="00AB653D"/>
    <w:rsid w:val="00AB6641"/>
    <w:rsid w:val="00AB6A9F"/>
    <w:rsid w:val="00AB6B8C"/>
    <w:rsid w:val="00AB6E96"/>
    <w:rsid w:val="00AB6F69"/>
    <w:rsid w:val="00AB6FA0"/>
    <w:rsid w:val="00AB7007"/>
    <w:rsid w:val="00AB7180"/>
    <w:rsid w:val="00AB725F"/>
    <w:rsid w:val="00AB72C2"/>
    <w:rsid w:val="00AB73EB"/>
    <w:rsid w:val="00AB7626"/>
    <w:rsid w:val="00AB769E"/>
    <w:rsid w:val="00AB77EA"/>
    <w:rsid w:val="00AB7820"/>
    <w:rsid w:val="00AB7894"/>
    <w:rsid w:val="00AB793C"/>
    <w:rsid w:val="00AB7A4E"/>
    <w:rsid w:val="00AB7C3E"/>
    <w:rsid w:val="00AB7D61"/>
    <w:rsid w:val="00AB7D70"/>
    <w:rsid w:val="00AC0050"/>
    <w:rsid w:val="00AC023E"/>
    <w:rsid w:val="00AC029B"/>
    <w:rsid w:val="00AC02AC"/>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641"/>
    <w:rsid w:val="00AC16C6"/>
    <w:rsid w:val="00AC16F6"/>
    <w:rsid w:val="00AC193C"/>
    <w:rsid w:val="00AC1958"/>
    <w:rsid w:val="00AC1A74"/>
    <w:rsid w:val="00AC1E4E"/>
    <w:rsid w:val="00AC1EE0"/>
    <w:rsid w:val="00AC2012"/>
    <w:rsid w:val="00AC20DA"/>
    <w:rsid w:val="00AC2105"/>
    <w:rsid w:val="00AC2287"/>
    <w:rsid w:val="00AC22BE"/>
    <w:rsid w:val="00AC2302"/>
    <w:rsid w:val="00AC2437"/>
    <w:rsid w:val="00AC2522"/>
    <w:rsid w:val="00AC2609"/>
    <w:rsid w:val="00AC2775"/>
    <w:rsid w:val="00AC27C1"/>
    <w:rsid w:val="00AC27E6"/>
    <w:rsid w:val="00AC28F8"/>
    <w:rsid w:val="00AC2C57"/>
    <w:rsid w:val="00AC2DA5"/>
    <w:rsid w:val="00AC2FFA"/>
    <w:rsid w:val="00AC3190"/>
    <w:rsid w:val="00AC32D1"/>
    <w:rsid w:val="00AC3659"/>
    <w:rsid w:val="00AC36E2"/>
    <w:rsid w:val="00AC37DA"/>
    <w:rsid w:val="00AC3A46"/>
    <w:rsid w:val="00AC3AE8"/>
    <w:rsid w:val="00AC3B72"/>
    <w:rsid w:val="00AC3BAC"/>
    <w:rsid w:val="00AC3D97"/>
    <w:rsid w:val="00AC3DF8"/>
    <w:rsid w:val="00AC3E7C"/>
    <w:rsid w:val="00AC3F10"/>
    <w:rsid w:val="00AC4094"/>
    <w:rsid w:val="00AC411E"/>
    <w:rsid w:val="00AC425B"/>
    <w:rsid w:val="00AC4287"/>
    <w:rsid w:val="00AC4306"/>
    <w:rsid w:val="00AC4352"/>
    <w:rsid w:val="00AC4542"/>
    <w:rsid w:val="00AC4591"/>
    <w:rsid w:val="00AC45BE"/>
    <w:rsid w:val="00AC4619"/>
    <w:rsid w:val="00AC477F"/>
    <w:rsid w:val="00AC4DB3"/>
    <w:rsid w:val="00AC4E87"/>
    <w:rsid w:val="00AC4EAA"/>
    <w:rsid w:val="00AC4F95"/>
    <w:rsid w:val="00AC4FCB"/>
    <w:rsid w:val="00AC501E"/>
    <w:rsid w:val="00AC518C"/>
    <w:rsid w:val="00AC5345"/>
    <w:rsid w:val="00AC536E"/>
    <w:rsid w:val="00AC5425"/>
    <w:rsid w:val="00AC54CE"/>
    <w:rsid w:val="00AC556D"/>
    <w:rsid w:val="00AC5774"/>
    <w:rsid w:val="00AC57F0"/>
    <w:rsid w:val="00AC5D63"/>
    <w:rsid w:val="00AC6038"/>
    <w:rsid w:val="00AC6083"/>
    <w:rsid w:val="00AC620C"/>
    <w:rsid w:val="00AC6285"/>
    <w:rsid w:val="00AC6810"/>
    <w:rsid w:val="00AC6902"/>
    <w:rsid w:val="00AC69CF"/>
    <w:rsid w:val="00AC6C83"/>
    <w:rsid w:val="00AC6DFD"/>
    <w:rsid w:val="00AC6F2B"/>
    <w:rsid w:val="00AC7112"/>
    <w:rsid w:val="00AC7328"/>
    <w:rsid w:val="00AC73EA"/>
    <w:rsid w:val="00AC7462"/>
    <w:rsid w:val="00AC74DA"/>
    <w:rsid w:val="00AC7530"/>
    <w:rsid w:val="00AC75B6"/>
    <w:rsid w:val="00AC7672"/>
    <w:rsid w:val="00AC7A2B"/>
    <w:rsid w:val="00AC7B4D"/>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B37"/>
    <w:rsid w:val="00AD0CD2"/>
    <w:rsid w:val="00AD0F3F"/>
    <w:rsid w:val="00AD1015"/>
    <w:rsid w:val="00AD102C"/>
    <w:rsid w:val="00AD11EB"/>
    <w:rsid w:val="00AD11F7"/>
    <w:rsid w:val="00AD122E"/>
    <w:rsid w:val="00AD14C1"/>
    <w:rsid w:val="00AD15DD"/>
    <w:rsid w:val="00AD1657"/>
    <w:rsid w:val="00AD17E4"/>
    <w:rsid w:val="00AD17F7"/>
    <w:rsid w:val="00AD18E7"/>
    <w:rsid w:val="00AD1CD9"/>
    <w:rsid w:val="00AD1DB7"/>
    <w:rsid w:val="00AD1F12"/>
    <w:rsid w:val="00AD1FE4"/>
    <w:rsid w:val="00AD206D"/>
    <w:rsid w:val="00AD2222"/>
    <w:rsid w:val="00AD236D"/>
    <w:rsid w:val="00AD2548"/>
    <w:rsid w:val="00AD2697"/>
    <w:rsid w:val="00AD2772"/>
    <w:rsid w:val="00AD2852"/>
    <w:rsid w:val="00AD286B"/>
    <w:rsid w:val="00AD298C"/>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D1F"/>
    <w:rsid w:val="00AD3E84"/>
    <w:rsid w:val="00AD3F69"/>
    <w:rsid w:val="00AD41D2"/>
    <w:rsid w:val="00AD4307"/>
    <w:rsid w:val="00AD437D"/>
    <w:rsid w:val="00AD45A7"/>
    <w:rsid w:val="00AD45F8"/>
    <w:rsid w:val="00AD478E"/>
    <w:rsid w:val="00AD4A3E"/>
    <w:rsid w:val="00AD4CFE"/>
    <w:rsid w:val="00AD4D2A"/>
    <w:rsid w:val="00AD4E98"/>
    <w:rsid w:val="00AD4F53"/>
    <w:rsid w:val="00AD5383"/>
    <w:rsid w:val="00AD53A7"/>
    <w:rsid w:val="00AD542F"/>
    <w:rsid w:val="00AD543F"/>
    <w:rsid w:val="00AD596E"/>
    <w:rsid w:val="00AD59BD"/>
    <w:rsid w:val="00AD5A21"/>
    <w:rsid w:val="00AD5B10"/>
    <w:rsid w:val="00AD5B34"/>
    <w:rsid w:val="00AD5B45"/>
    <w:rsid w:val="00AD5C28"/>
    <w:rsid w:val="00AD5FC6"/>
    <w:rsid w:val="00AD6070"/>
    <w:rsid w:val="00AD608A"/>
    <w:rsid w:val="00AD62E9"/>
    <w:rsid w:val="00AD6572"/>
    <w:rsid w:val="00AD66B8"/>
    <w:rsid w:val="00AD6736"/>
    <w:rsid w:val="00AD6763"/>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E64"/>
    <w:rsid w:val="00AD7FAA"/>
    <w:rsid w:val="00AE0013"/>
    <w:rsid w:val="00AE0025"/>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EA2"/>
    <w:rsid w:val="00AE11D8"/>
    <w:rsid w:val="00AE1268"/>
    <w:rsid w:val="00AE136E"/>
    <w:rsid w:val="00AE149E"/>
    <w:rsid w:val="00AE163F"/>
    <w:rsid w:val="00AE1670"/>
    <w:rsid w:val="00AE1888"/>
    <w:rsid w:val="00AE189B"/>
    <w:rsid w:val="00AE1A96"/>
    <w:rsid w:val="00AE1B4B"/>
    <w:rsid w:val="00AE1D54"/>
    <w:rsid w:val="00AE1D71"/>
    <w:rsid w:val="00AE1D8E"/>
    <w:rsid w:val="00AE2159"/>
    <w:rsid w:val="00AE22F2"/>
    <w:rsid w:val="00AE23DD"/>
    <w:rsid w:val="00AE2447"/>
    <w:rsid w:val="00AE27BD"/>
    <w:rsid w:val="00AE281C"/>
    <w:rsid w:val="00AE2889"/>
    <w:rsid w:val="00AE28F9"/>
    <w:rsid w:val="00AE2914"/>
    <w:rsid w:val="00AE29FC"/>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E31"/>
    <w:rsid w:val="00AE3F48"/>
    <w:rsid w:val="00AE3FA2"/>
    <w:rsid w:val="00AE3FC9"/>
    <w:rsid w:val="00AE418A"/>
    <w:rsid w:val="00AE42A0"/>
    <w:rsid w:val="00AE42AD"/>
    <w:rsid w:val="00AE43E0"/>
    <w:rsid w:val="00AE459A"/>
    <w:rsid w:val="00AE47BD"/>
    <w:rsid w:val="00AE4918"/>
    <w:rsid w:val="00AE4C28"/>
    <w:rsid w:val="00AE4CC5"/>
    <w:rsid w:val="00AE4D5E"/>
    <w:rsid w:val="00AE4E1D"/>
    <w:rsid w:val="00AE4E46"/>
    <w:rsid w:val="00AE4FCF"/>
    <w:rsid w:val="00AE528D"/>
    <w:rsid w:val="00AE5945"/>
    <w:rsid w:val="00AE59EC"/>
    <w:rsid w:val="00AE5CD0"/>
    <w:rsid w:val="00AE6071"/>
    <w:rsid w:val="00AE61F7"/>
    <w:rsid w:val="00AE6212"/>
    <w:rsid w:val="00AE630C"/>
    <w:rsid w:val="00AE6797"/>
    <w:rsid w:val="00AE67B3"/>
    <w:rsid w:val="00AE6850"/>
    <w:rsid w:val="00AE68E8"/>
    <w:rsid w:val="00AE6A77"/>
    <w:rsid w:val="00AE6B00"/>
    <w:rsid w:val="00AE6B57"/>
    <w:rsid w:val="00AE6DA5"/>
    <w:rsid w:val="00AE6E32"/>
    <w:rsid w:val="00AE6EEE"/>
    <w:rsid w:val="00AE71F0"/>
    <w:rsid w:val="00AE7737"/>
    <w:rsid w:val="00AE77F8"/>
    <w:rsid w:val="00AE7864"/>
    <w:rsid w:val="00AE7885"/>
    <w:rsid w:val="00AE788C"/>
    <w:rsid w:val="00AE789B"/>
    <w:rsid w:val="00AE7949"/>
    <w:rsid w:val="00AE7A4B"/>
    <w:rsid w:val="00AE7A77"/>
    <w:rsid w:val="00AE7A7C"/>
    <w:rsid w:val="00AE7ABD"/>
    <w:rsid w:val="00AE7C35"/>
    <w:rsid w:val="00AE7E6A"/>
    <w:rsid w:val="00AE7F07"/>
    <w:rsid w:val="00AF02A1"/>
    <w:rsid w:val="00AF04F9"/>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3DBB"/>
    <w:rsid w:val="00AF3F82"/>
    <w:rsid w:val="00AF3FB4"/>
    <w:rsid w:val="00AF426D"/>
    <w:rsid w:val="00AF42B3"/>
    <w:rsid w:val="00AF445F"/>
    <w:rsid w:val="00AF451B"/>
    <w:rsid w:val="00AF4659"/>
    <w:rsid w:val="00AF4934"/>
    <w:rsid w:val="00AF4950"/>
    <w:rsid w:val="00AF4A8F"/>
    <w:rsid w:val="00AF4C2D"/>
    <w:rsid w:val="00AF5099"/>
    <w:rsid w:val="00AF5194"/>
    <w:rsid w:val="00AF5334"/>
    <w:rsid w:val="00AF53EF"/>
    <w:rsid w:val="00AF585A"/>
    <w:rsid w:val="00AF5AAC"/>
    <w:rsid w:val="00AF5DCA"/>
    <w:rsid w:val="00AF5DE6"/>
    <w:rsid w:val="00AF5F58"/>
    <w:rsid w:val="00AF60FB"/>
    <w:rsid w:val="00AF63A8"/>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106"/>
    <w:rsid w:val="00B0010C"/>
    <w:rsid w:val="00B002AC"/>
    <w:rsid w:val="00B00339"/>
    <w:rsid w:val="00B00710"/>
    <w:rsid w:val="00B00752"/>
    <w:rsid w:val="00B007AD"/>
    <w:rsid w:val="00B007BB"/>
    <w:rsid w:val="00B0084B"/>
    <w:rsid w:val="00B00A15"/>
    <w:rsid w:val="00B00BA8"/>
    <w:rsid w:val="00B00DD0"/>
    <w:rsid w:val="00B00E11"/>
    <w:rsid w:val="00B00F2D"/>
    <w:rsid w:val="00B00F62"/>
    <w:rsid w:val="00B00FB5"/>
    <w:rsid w:val="00B012F6"/>
    <w:rsid w:val="00B013F3"/>
    <w:rsid w:val="00B01401"/>
    <w:rsid w:val="00B01B76"/>
    <w:rsid w:val="00B01BB1"/>
    <w:rsid w:val="00B01C2A"/>
    <w:rsid w:val="00B01CE4"/>
    <w:rsid w:val="00B02117"/>
    <w:rsid w:val="00B021B4"/>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66"/>
    <w:rsid w:val="00B02F6A"/>
    <w:rsid w:val="00B02F75"/>
    <w:rsid w:val="00B02F9A"/>
    <w:rsid w:val="00B0306B"/>
    <w:rsid w:val="00B03081"/>
    <w:rsid w:val="00B031FD"/>
    <w:rsid w:val="00B0353B"/>
    <w:rsid w:val="00B0378D"/>
    <w:rsid w:val="00B037F5"/>
    <w:rsid w:val="00B03B12"/>
    <w:rsid w:val="00B03B2E"/>
    <w:rsid w:val="00B03E3C"/>
    <w:rsid w:val="00B03EE0"/>
    <w:rsid w:val="00B040B2"/>
    <w:rsid w:val="00B040F9"/>
    <w:rsid w:val="00B04102"/>
    <w:rsid w:val="00B04129"/>
    <w:rsid w:val="00B0460F"/>
    <w:rsid w:val="00B04627"/>
    <w:rsid w:val="00B0479A"/>
    <w:rsid w:val="00B048CF"/>
    <w:rsid w:val="00B0494C"/>
    <w:rsid w:val="00B049DD"/>
    <w:rsid w:val="00B04B7D"/>
    <w:rsid w:val="00B04D29"/>
    <w:rsid w:val="00B04D77"/>
    <w:rsid w:val="00B04F6D"/>
    <w:rsid w:val="00B04F7E"/>
    <w:rsid w:val="00B0547C"/>
    <w:rsid w:val="00B054BC"/>
    <w:rsid w:val="00B055CE"/>
    <w:rsid w:val="00B0560A"/>
    <w:rsid w:val="00B0560E"/>
    <w:rsid w:val="00B057F8"/>
    <w:rsid w:val="00B05A12"/>
    <w:rsid w:val="00B05A93"/>
    <w:rsid w:val="00B05BF1"/>
    <w:rsid w:val="00B05E1C"/>
    <w:rsid w:val="00B0612F"/>
    <w:rsid w:val="00B061C0"/>
    <w:rsid w:val="00B061CF"/>
    <w:rsid w:val="00B06236"/>
    <w:rsid w:val="00B065F2"/>
    <w:rsid w:val="00B0665C"/>
    <w:rsid w:val="00B06660"/>
    <w:rsid w:val="00B06701"/>
    <w:rsid w:val="00B0687D"/>
    <w:rsid w:val="00B0698D"/>
    <w:rsid w:val="00B06A88"/>
    <w:rsid w:val="00B06AEE"/>
    <w:rsid w:val="00B06B37"/>
    <w:rsid w:val="00B06BC3"/>
    <w:rsid w:val="00B06D28"/>
    <w:rsid w:val="00B06F55"/>
    <w:rsid w:val="00B070F6"/>
    <w:rsid w:val="00B0711C"/>
    <w:rsid w:val="00B07437"/>
    <w:rsid w:val="00B074B4"/>
    <w:rsid w:val="00B07509"/>
    <w:rsid w:val="00B07699"/>
    <w:rsid w:val="00B07913"/>
    <w:rsid w:val="00B079DB"/>
    <w:rsid w:val="00B07A3A"/>
    <w:rsid w:val="00B07AEE"/>
    <w:rsid w:val="00B07CBE"/>
    <w:rsid w:val="00B07E55"/>
    <w:rsid w:val="00B07EDB"/>
    <w:rsid w:val="00B10020"/>
    <w:rsid w:val="00B10467"/>
    <w:rsid w:val="00B1049C"/>
    <w:rsid w:val="00B10558"/>
    <w:rsid w:val="00B105FA"/>
    <w:rsid w:val="00B107EB"/>
    <w:rsid w:val="00B10915"/>
    <w:rsid w:val="00B10DF3"/>
    <w:rsid w:val="00B112F2"/>
    <w:rsid w:val="00B11430"/>
    <w:rsid w:val="00B116D3"/>
    <w:rsid w:val="00B1191C"/>
    <w:rsid w:val="00B11BB8"/>
    <w:rsid w:val="00B11C1B"/>
    <w:rsid w:val="00B11CF2"/>
    <w:rsid w:val="00B11F81"/>
    <w:rsid w:val="00B121D0"/>
    <w:rsid w:val="00B125E5"/>
    <w:rsid w:val="00B1279E"/>
    <w:rsid w:val="00B128DD"/>
    <w:rsid w:val="00B12928"/>
    <w:rsid w:val="00B12963"/>
    <w:rsid w:val="00B12BC1"/>
    <w:rsid w:val="00B12EF9"/>
    <w:rsid w:val="00B13149"/>
    <w:rsid w:val="00B1324D"/>
    <w:rsid w:val="00B1352D"/>
    <w:rsid w:val="00B137F4"/>
    <w:rsid w:val="00B13AE5"/>
    <w:rsid w:val="00B13B2F"/>
    <w:rsid w:val="00B13C34"/>
    <w:rsid w:val="00B13D64"/>
    <w:rsid w:val="00B13DDC"/>
    <w:rsid w:val="00B13E1E"/>
    <w:rsid w:val="00B13F7E"/>
    <w:rsid w:val="00B143A9"/>
    <w:rsid w:val="00B14590"/>
    <w:rsid w:val="00B14992"/>
    <w:rsid w:val="00B14A5B"/>
    <w:rsid w:val="00B15245"/>
    <w:rsid w:val="00B154BF"/>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62E"/>
    <w:rsid w:val="00B16877"/>
    <w:rsid w:val="00B16944"/>
    <w:rsid w:val="00B16A5C"/>
    <w:rsid w:val="00B16B55"/>
    <w:rsid w:val="00B16BFD"/>
    <w:rsid w:val="00B16C15"/>
    <w:rsid w:val="00B16EA5"/>
    <w:rsid w:val="00B16F61"/>
    <w:rsid w:val="00B1701E"/>
    <w:rsid w:val="00B17507"/>
    <w:rsid w:val="00B17595"/>
    <w:rsid w:val="00B17675"/>
    <w:rsid w:val="00B176FF"/>
    <w:rsid w:val="00B17911"/>
    <w:rsid w:val="00B17A86"/>
    <w:rsid w:val="00B17D3C"/>
    <w:rsid w:val="00B17DC0"/>
    <w:rsid w:val="00B200DA"/>
    <w:rsid w:val="00B200DC"/>
    <w:rsid w:val="00B20174"/>
    <w:rsid w:val="00B2019B"/>
    <w:rsid w:val="00B2021F"/>
    <w:rsid w:val="00B20317"/>
    <w:rsid w:val="00B205DF"/>
    <w:rsid w:val="00B2068A"/>
    <w:rsid w:val="00B20761"/>
    <w:rsid w:val="00B209A9"/>
    <w:rsid w:val="00B20A15"/>
    <w:rsid w:val="00B20A66"/>
    <w:rsid w:val="00B20AA0"/>
    <w:rsid w:val="00B20B4D"/>
    <w:rsid w:val="00B20CF6"/>
    <w:rsid w:val="00B20D05"/>
    <w:rsid w:val="00B21065"/>
    <w:rsid w:val="00B211A5"/>
    <w:rsid w:val="00B211CF"/>
    <w:rsid w:val="00B2130C"/>
    <w:rsid w:val="00B21642"/>
    <w:rsid w:val="00B2182A"/>
    <w:rsid w:val="00B21846"/>
    <w:rsid w:val="00B219C3"/>
    <w:rsid w:val="00B21DE9"/>
    <w:rsid w:val="00B21E4A"/>
    <w:rsid w:val="00B220E3"/>
    <w:rsid w:val="00B2213D"/>
    <w:rsid w:val="00B224EE"/>
    <w:rsid w:val="00B224FC"/>
    <w:rsid w:val="00B22738"/>
    <w:rsid w:val="00B228D2"/>
    <w:rsid w:val="00B22AC8"/>
    <w:rsid w:val="00B22B01"/>
    <w:rsid w:val="00B22BDF"/>
    <w:rsid w:val="00B22C0D"/>
    <w:rsid w:val="00B22C8C"/>
    <w:rsid w:val="00B22CF8"/>
    <w:rsid w:val="00B22DA0"/>
    <w:rsid w:val="00B22EAB"/>
    <w:rsid w:val="00B22FCF"/>
    <w:rsid w:val="00B23208"/>
    <w:rsid w:val="00B232B3"/>
    <w:rsid w:val="00B2349E"/>
    <w:rsid w:val="00B2357A"/>
    <w:rsid w:val="00B235B0"/>
    <w:rsid w:val="00B2383B"/>
    <w:rsid w:val="00B23935"/>
    <w:rsid w:val="00B23AF4"/>
    <w:rsid w:val="00B23B16"/>
    <w:rsid w:val="00B23BF5"/>
    <w:rsid w:val="00B23C15"/>
    <w:rsid w:val="00B23CC4"/>
    <w:rsid w:val="00B23CE5"/>
    <w:rsid w:val="00B23E3F"/>
    <w:rsid w:val="00B23F4A"/>
    <w:rsid w:val="00B24128"/>
    <w:rsid w:val="00B2416E"/>
    <w:rsid w:val="00B243E1"/>
    <w:rsid w:val="00B24641"/>
    <w:rsid w:val="00B246C9"/>
    <w:rsid w:val="00B2470D"/>
    <w:rsid w:val="00B2473A"/>
    <w:rsid w:val="00B24761"/>
    <w:rsid w:val="00B24904"/>
    <w:rsid w:val="00B24A3A"/>
    <w:rsid w:val="00B24DD2"/>
    <w:rsid w:val="00B25033"/>
    <w:rsid w:val="00B250F8"/>
    <w:rsid w:val="00B25127"/>
    <w:rsid w:val="00B251C0"/>
    <w:rsid w:val="00B252FA"/>
    <w:rsid w:val="00B2534D"/>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A24"/>
    <w:rsid w:val="00B26AB0"/>
    <w:rsid w:val="00B26AD2"/>
    <w:rsid w:val="00B26CA2"/>
    <w:rsid w:val="00B26F59"/>
    <w:rsid w:val="00B26FDF"/>
    <w:rsid w:val="00B274A3"/>
    <w:rsid w:val="00B27524"/>
    <w:rsid w:val="00B27870"/>
    <w:rsid w:val="00B27999"/>
    <w:rsid w:val="00B27A45"/>
    <w:rsid w:val="00B27AC8"/>
    <w:rsid w:val="00B27D1C"/>
    <w:rsid w:val="00B27ED0"/>
    <w:rsid w:val="00B27FEC"/>
    <w:rsid w:val="00B301B0"/>
    <w:rsid w:val="00B3028C"/>
    <w:rsid w:val="00B30617"/>
    <w:rsid w:val="00B30AC0"/>
    <w:rsid w:val="00B30B24"/>
    <w:rsid w:val="00B30B4E"/>
    <w:rsid w:val="00B30BB4"/>
    <w:rsid w:val="00B30C12"/>
    <w:rsid w:val="00B30D28"/>
    <w:rsid w:val="00B30D7F"/>
    <w:rsid w:val="00B30D89"/>
    <w:rsid w:val="00B30F72"/>
    <w:rsid w:val="00B31246"/>
    <w:rsid w:val="00B313E9"/>
    <w:rsid w:val="00B31627"/>
    <w:rsid w:val="00B31691"/>
    <w:rsid w:val="00B3195F"/>
    <w:rsid w:val="00B31ABD"/>
    <w:rsid w:val="00B31BE0"/>
    <w:rsid w:val="00B31C04"/>
    <w:rsid w:val="00B31FAE"/>
    <w:rsid w:val="00B321B7"/>
    <w:rsid w:val="00B321EA"/>
    <w:rsid w:val="00B32303"/>
    <w:rsid w:val="00B32447"/>
    <w:rsid w:val="00B32463"/>
    <w:rsid w:val="00B32545"/>
    <w:rsid w:val="00B326C4"/>
    <w:rsid w:val="00B326FF"/>
    <w:rsid w:val="00B33123"/>
    <w:rsid w:val="00B333AE"/>
    <w:rsid w:val="00B3342E"/>
    <w:rsid w:val="00B335EE"/>
    <w:rsid w:val="00B33614"/>
    <w:rsid w:val="00B337F4"/>
    <w:rsid w:val="00B337F7"/>
    <w:rsid w:val="00B33F33"/>
    <w:rsid w:val="00B340AA"/>
    <w:rsid w:val="00B341FD"/>
    <w:rsid w:val="00B343A9"/>
    <w:rsid w:val="00B34406"/>
    <w:rsid w:val="00B346A1"/>
    <w:rsid w:val="00B346AC"/>
    <w:rsid w:val="00B347AE"/>
    <w:rsid w:val="00B34A53"/>
    <w:rsid w:val="00B34A9F"/>
    <w:rsid w:val="00B34B80"/>
    <w:rsid w:val="00B34FA1"/>
    <w:rsid w:val="00B34FB5"/>
    <w:rsid w:val="00B35001"/>
    <w:rsid w:val="00B3504D"/>
    <w:rsid w:val="00B35250"/>
    <w:rsid w:val="00B354C1"/>
    <w:rsid w:val="00B355E7"/>
    <w:rsid w:val="00B35785"/>
    <w:rsid w:val="00B35874"/>
    <w:rsid w:val="00B35CDA"/>
    <w:rsid w:val="00B361CC"/>
    <w:rsid w:val="00B36350"/>
    <w:rsid w:val="00B36462"/>
    <w:rsid w:val="00B36612"/>
    <w:rsid w:val="00B367B9"/>
    <w:rsid w:val="00B367F3"/>
    <w:rsid w:val="00B368E0"/>
    <w:rsid w:val="00B36AFC"/>
    <w:rsid w:val="00B36CAF"/>
    <w:rsid w:val="00B36E57"/>
    <w:rsid w:val="00B36FAB"/>
    <w:rsid w:val="00B373F8"/>
    <w:rsid w:val="00B37641"/>
    <w:rsid w:val="00B376E4"/>
    <w:rsid w:val="00B376F6"/>
    <w:rsid w:val="00B37787"/>
    <w:rsid w:val="00B37801"/>
    <w:rsid w:val="00B3792E"/>
    <w:rsid w:val="00B37945"/>
    <w:rsid w:val="00B379AB"/>
    <w:rsid w:val="00B37A8F"/>
    <w:rsid w:val="00B37D97"/>
    <w:rsid w:val="00B37D9C"/>
    <w:rsid w:val="00B37DC0"/>
    <w:rsid w:val="00B37E76"/>
    <w:rsid w:val="00B37FB2"/>
    <w:rsid w:val="00B37FCF"/>
    <w:rsid w:val="00B37FF6"/>
    <w:rsid w:val="00B40043"/>
    <w:rsid w:val="00B40257"/>
    <w:rsid w:val="00B40604"/>
    <w:rsid w:val="00B40675"/>
    <w:rsid w:val="00B408AC"/>
    <w:rsid w:val="00B40AC0"/>
    <w:rsid w:val="00B40C48"/>
    <w:rsid w:val="00B4101F"/>
    <w:rsid w:val="00B4106F"/>
    <w:rsid w:val="00B411BD"/>
    <w:rsid w:val="00B4123E"/>
    <w:rsid w:val="00B413C8"/>
    <w:rsid w:val="00B41559"/>
    <w:rsid w:val="00B417C9"/>
    <w:rsid w:val="00B418E8"/>
    <w:rsid w:val="00B419AD"/>
    <w:rsid w:val="00B419B2"/>
    <w:rsid w:val="00B41D64"/>
    <w:rsid w:val="00B41E06"/>
    <w:rsid w:val="00B420C4"/>
    <w:rsid w:val="00B42285"/>
    <w:rsid w:val="00B422A6"/>
    <w:rsid w:val="00B422D6"/>
    <w:rsid w:val="00B42578"/>
    <w:rsid w:val="00B4274B"/>
    <w:rsid w:val="00B42950"/>
    <w:rsid w:val="00B42CC0"/>
    <w:rsid w:val="00B42D65"/>
    <w:rsid w:val="00B42F9D"/>
    <w:rsid w:val="00B4305C"/>
    <w:rsid w:val="00B43072"/>
    <w:rsid w:val="00B43146"/>
    <w:rsid w:val="00B43177"/>
    <w:rsid w:val="00B435B1"/>
    <w:rsid w:val="00B4367F"/>
    <w:rsid w:val="00B43797"/>
    <w:rsid w:val="00B438BA"/>
    <w:rsid w:val="00B43972"/>
    <w:rsid w:val="00B43A3F"/>
    <w:rsid w:val="00B43CE6"/>
    <w:rsid w:val="00B43FFC"/>
    <w:rsid w:val="00B44743"/>
    <w:rsid w:val="00B449B0"/>
    <w:rsid w:val="00B44A4C"/>
    <w:rsid w:val="00B44B65"/>
    <w:rsid w:val="00B44DF0"/>
    <w:rsid w:val="00B44F99"/>
    <w:rsid w:val="00B45109"/>
    <w:rsid w:val="00B451B3"/>
    <w:rsid w:val="00B45264"/>
    <w:rsid w:val="00B4549D"/>
    <w:rsid w:val="00B454D5"/>
    <w:rsid w:val="00B45545"/>
    <w:rsid w:val="00B45690"/>
    <w:rsid w:val="00B45876"/>
    <w:rsid w:val="00B458D0"/>
    <w:rsid w:val="00B458E7"/>
    <w:rsid w:val="00B45C06"/>
    <w:rsid w:val="00B45C33"/>
    <w:rsid w:val="00B46694"/>
    <w:rsid w:val="00B4684C"/>
    <w:rsid w:val="00B4689E"/>
    <w:rsid w:val="00B46B5F"/>
    <w:rsid w:val="00B46BB2"/>
    <w:rsid w:val="00B46EC1"/>
    <w:rsid w:val="00B474ED"/>
    <w:rsid w:val="00B475A6"/>
    <w:rsid w:val="00B47641"/>
    <w:rsid w:val="00B47812"/>
    <w:rsid w:val="00B47855"/>
    <w:rsid w:val="00B478E3"/>
    <w:rsid w:val="00B479BA"/>
    <w:rsid w:val="00B47AB3"/>
    <w:rsid w:val="00B47C63"/>
    <w:rsid w:val="00B47FC7"/>
    <w:rsid w:val="00B500C9"/>
    <w:rsid w:val="00B50160"/>
    <w:rsid w:val="00B5026D"/>
    <w:rsid w:val="00B5041E"/>
    <w:rsid w:val="00B5045D"/>
    <w:rsid w:val="00B50486"/>
    <w:rsid w:val="00B5078E"/>
    <w:rsid w:val="00B5079C"/>
    <w:rsid w:val="00B507C9"/>
    <w:rsid w:val="00B5088B"/>
    <w:rsid w:val="00B50891"/>
    <w:rsid w:val="00B50E86"/>
    <w:rsid w:val="00B50ECC"/>
    <w:rsid w:val="00B50F14"/>
    <w:rsid w:val="00B50F4B"/>
    <w:rsid w:val="00B512C1"/>
    <w:rsid w:val="00B5139B"/>
    <w:rsid w:val="00B51542"/>
    <w:rsid w:val="00B51587"/>
    <w:rsid w:val="00B515BF"/>
    <w:rsid w:val="00B5181D"/>
    <w:rsid w:val="00B5191C"/>
    <w:rsid w:val="00B519A0"/>
    <w:rsid w:val="00B519DB"/>
    <w:rsid w:val="00B51C12"/>
    <w:rsid w:val="00B51C2A"/>
    <w:rsid w:val="00B51CCB"/>
    <w:rsid w:val="00B51D1D"/>
    <w:rsid w:val="00B51ED5"/>
    <w:rsid w:val="00B5216F"/>
    <w:rsid w:val="00B52485"/>
    <w:rsid w:val="00B5255C"/>
    <w:rsid w:val="00B52AA0"/>
    <w:rsid w:val="00B52B71"/>
    <w:rsid w:val="00B52C5C"/>
    <w:rsid w:val="00B52CC9"/>
    <w:rsid w:val="00B5310E"/>
    <w:rsid w:val="00B53163"/>
    <w:rsid w:val="00B53171"/>
    <w:rsid w:val="00B53560"/>
    <w:rsid w:val="00B5381E"/>
    <w:rsid w:val="00B53AF1"/>
    <w:rsid w:val="00B53C94"/>
    <w:rsid w:val="00B53D74"/>
    <w:rsid w:val="00B53DED"/>
    <w:rsid w:val="00B54026"/>
    <w:rsid w:val="00B5402C"/>
    <w:rsid w:val="00B543F7"/>
    <w:rsid w:val="00B545BF"/>
    <w:rsid w:val="00B549CC"/>
    <w:rsid w:val="00B54A04"/>
    <w:rsid w:val="00B54A96"/>
    <w:rsid w:val="00B54A9D"/>
    <w:rsid w:val="00B54ACC"/>
    <w:rsid w:val="00B54C0D"/>
    <w:rsid w:val="00B54D9F"/>
    <w:rsid w:val="00B54DCB"/>
    <w:rsid w:val="00B55029"/>
    <w:rsid w:val="00B554E0"/>
    <w:rsid w:val="00B55766"/>
    <w:rsid w:val="00B557B0"/>
    <w:rsid w:val="00B55902"/>
    <w:rsid w:val="00B55A66"/>
    <w:rsid w:val="00B55AC2"/>
    <w:rsid w:val="00B55C5E"/>
    <w:rsid w:val="00B55CE8"/>
    <w:rsid w:val="00B55E85"/>
    <w:rsid w:val="00B55F21"/>
    <w:rsid w:val="00B55FD9"/>
    <w:rsid w:val="00B55FFB"/>
    <w:rsid w:val="00B56004"/>
    <w:rsid w:val="00B56099"/>
    <w:rsid w:val="00B560A4"/>
    <w:rsid w:val="00B560C9"/>
    <w:rsid w:val="00B560FD"/>
    <w:rsid w:val="00B56533"/>
    <w:rsid w:val="00B56561"/>
    <w:rsid w:val="00B568B1"/>
    <w:rsid w:val="00B56926"/>
    <w:rsid w:val="00B56A23"/>
    <w:rsid w:val="00B56C41"/>
    <w:rsid w:val="00B56CA7"/>
    <w:rsid w:val="00B56CFC"/>
    <w:rsid w:val="00B56F5D"/>
    <w:rsid w:val="00B56FD8"/>
    <w:rsid w:val="00B571DB"/>
    <w:rsid w:val="00B572F3"/>
    <w:rsid w:val="00B5734A"/>
    <w:rsid w:val="00B573A8"/>
    <w:rsid w:val="00B5754C"/>
    <w:rsid w:val="00B57777"/>
    <w:rsid w:val="00B577DC"/>
    <w:rsid w:val="00B5785B"/>
    <w:rsid w:val="00B579E6"/>
    <w:rsid w:val="00B57A17"/>
    <w:rsid w:val="00B57AF1"/>
    <w:rsid w:val="00B57D82"/>
    <w:rsid w:val="00B57E50"/>
    <w:rsid w:val="00B6017D"/>
    <w:rsid w:val="00B6031C"/>
    <w:rsid w:val="00B60389"/>
    <w:rsid w:val="00B60489"/>
    <w:rsid w:val="00B6057E"/>
    <w:rsid w:val="00B6077A"/>
    <w:rsid w:val="00B6080F"/>
    <w:rsid w:val="00B6096D"/>
    <w:rsid w:val="00B609BE"/>
    <w:rsid w:val="00B60BAC"/>
    <w:rsid w:val="00B60E97"/>
    <w:rsid w:val="00B60F3F"/>
    <w:rsid w:val="00B610D5"/>
    <w:rsid w:val="00B613AD"/>
    <w:rsid w:val="00B613B0"/>
    <w:rsid w:val="00B619D7"/>
    <w:rsid w:val="00B61A2A"/>
    <w:rsid w:val="00B61BE2"/>
    <w:rsid w:val="00B61C3A"/>
    <w:rsid w:val="00B61CC4"/>
    <w:rsid w:val="00B61D2C"/>
    <w:rsid w:val="00B61D2F"/>
    <w:rsid w:val="00B62121"/>
    <w:rsid w:val="00B6266F"/>
    <w:rsid w:val="00B62684"/>
    <w:rsid w:val="00B62A22"/>
    <w:rsid w:val="00B62ABF"/>
    <w:rsid w:val="00B62B8A"/>
    <w:rsid w:val="00B62BDC"/>
    <w:rsid w:val="00B62E0B"/>
    <w:rsid w:val="00B62F6F"/>
    <w:rsid w:val="00B63148"/>
    <w:rsid w:val="00B6320E"/>
    <w:rsid w:val="00B634FE"/>
    <w:rsid w:val="00B6367C"/>
    <w:rsid w:val="00B63883"/>
    <w:rsid w:val="00B63B34"/>
    <w:rsid w:val="00B63B37"/>
    <w:rsid w:val="00B63C32"/>
    <w:rsid w:val="00B63CFD"/>
    <w:rsid w:val="00B63D40"/>
    <w:rsid w:val="00B63E0F"/>
    <w:rsid w:val="00B63E26"/>
    <w:rsid w:val="00B63EB1"/>
    <w:rsid w:val="00B63F2E"/>
    <w:rsid w:val="00B63F39"/>
    <w:rsid w:val="00B64144"/>
    <w:rsid w:val="00B64228"/>
    <w:rsid w:val="00B64434"/>
    <w:rsid w:val="00B6447E"/>
    <w:rsid w:val="00B64483"/>
    <w:rsid w:val="00B645F1"/>
    <w:rsid w:val="00B64B6C"/>
    <w:rsid w:val="00B64B6D"/>
    <w:rsid w:val="00B64CEC"/>
    <w:rsid w:val="00B64FB6"/>
    <w:rsid w:val="00B650CA"/>
    <w:rsid w:val="00B6513F"/>
    <w:rsid w:val="00B65279"/>
    <w:rsid w:val="00B6528C"/>
    <w:rsid w:val="00B6576D"/>
    <w:rsid w:val="00B658E2"/>
    <w:rsid w:val="00B659A5"/>
    <w:rsid w:val="00B65CE4"/>
    <w:rsid w:val="00B65E27"/>
    <w:rsid w:val="00B65E6C"/>
    <w:rsid w:val="00B65FE9"/>
    <w:rsid w:val="00B665B2"/>
    <w:rsid w:val="00B66B7F"/>
    <w:rsid w:val="00B66C6B"/>
    <w:rsid w:val="00B670D2"/>
    <w:rsid w:val="00B674CE"/>
    <w:rsid w:val="00B677B8"/>
    <w:rsid w:val="00B67CB8"/>
    <w:rsid w:val="00B67E0A"/>
    <w:rsid w:val="00B67FD6"/>
    <w:rsid w:val="00B70104"/>
    <w:rsid w:val="00B70152"/>
    <w:rsid w:val="00B701AD"/>
    <w:rsid w:val="00B7022B"/>
    <w:rsid w:val="00B70236"/>
    <w:rsid w:val="00B7027C"/>
    <w:rsid w:val="00B7028F"/>
    <w:rsid w:val="00B7060D"/>
    <w:rsid w:val="00B70826"/>
    <w:rsid w:val="00B7113B"/>
    <w:rsid w:val="00B71187"/>
    <w:rsid w:val="00B711CE"/>
    <w:rsid w:val="00B7120C"/>
    <w:rsid w:val="00B71484"/>
    <w:rsid w:val="00B714E5"/>
    <w:rsid w:val="00B714E9"/>
    <w:rsid w:val="00B7182E"/>
    <w:rsid w:val="00B718BF"/>
    <w:rsid w:val="00B71AE0"/>
    <w:rsid w:val="00B71B93"/>
    <w:rsid w:val="00B71BE2"/>
    <w:rsid w:val="00B71C27"/>
    <w:rsid w:val="00B71D59"/>
    <w:rsid w:val="00B71DC8"/>
    <w:rsid w:val="00B71E14"/>
    <w:rsid w:val="00B71E88"/>
    <w:rsid w:val="00B72924"/>
    <w:rsid w:val="00B72964"/>
    <w:rsid w:val="00B72979"/>
    <w:rsid w:val="00B72BB6"/>
    <w:rsid w:val="00B72C16"/>
    <w:rsid w:val="00B72C20"/>
    <w:rsid w:val="00B72D34"/>
    <w:rsid w:val="00B72DD9"/>
    <w:rsid w:val="00B736F7"/>
    <w:rsid w:val="00B73719"/>
    <w:rsid w:val="00B73AA5"/>
    <w:rsid w:val="00B73B9F"/>
    <w:rsid w:val="00B73D20"/>
    <w:rsid w:val="00B73D6C"/>
    <w:rsid w:val="00B73EC9"/>
    <w:rsid w:val="00B7402D"/>
    <w:rsid w:val="00B740D7"/>
    <w:rsid w:val="00B7436B"/>
    <w:rsid w:val="00B745C8"/>
    <w:rsid w:val="00B745F6"/>
    <w:rsid w:val="00B746C6"/>
    <w:rsid w:val="00B7487F"/>
    <w:rsid w:val="00B749B0"/>
    <w:rsid w:val="00B74BAF"/>
    <w:rsid w:val="00B74CA2"/>
    <w:rsid w:val="00B74D7C"/>
    <w:rsid w:val="00B74DA6"/>
    <w:rsid w:val="00B750D0"/>
    <w:rsid w:val="00B75171"/>
    <w:rsid w:val="00B7563D"/>
    <w:rsid w:val="00B756E0"/>
    <w:rsid w:val="00B75788"/>
    <w:rsid w:val="00B7596E"/>
    <w:rsid w:val="00B75973"/>
    <w:rsid w:val="00B75EE1"/>
    <w:rsid w:val="00B75EEA"/>
    <w:rsid w:val="00B75F5B"/>
    <w:rsid w:val="00B75F96"/>
    <w:rsid w:val="00B7604C"/>
    <w:rsid w:val="00B76087"/>
    <w:rsid w:val="00B760E5"/>
    <w:rsid w:val="00B761B3"/>
    <w:rsid w:val="00B7620D"/>
    <w:rsid w:val="00B76226"/>
    <w:rsid w:val="00B76299"/>
    <w:rsid w:val="00B762E3"/>
    <w:rsid w:val="00B7634B"/>
    <w:rsid w:val="00B7652C"/>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33B"/>
    <w:rsid w:val="00B7742F"/>
    <w:rsid w:val="00B774D7"/>
    <w:rsid w:val="00B778D7"/>
    <w:rsid w:val="00B77935"/>
    <w:rsid w:val="00B779FF"/>
    <w:rsid w:val="00B77A89"/>
    <w:rsid w:val="00B77C75"/>
    <w:rsid w:val="00B77D20"/>
    <w:rsid w:val="00B80154"/>
    <w:rsid w:val="00B80293"/>
    <w:rsid w:val="00B803FC"/>
    <w:rsid w:val="00B80552"/>
    <w:rsid w:val="00B80614"/>
    <w:rsid w:val="00B8062B"/>
    <w:rsid w:val="00B80880"/>
    <w:rsid w:val="00B80910"/>
    <w:rsid w:val="00B80AEA"/>
    <w:rsid w:val="00B80B33"/>
    <w:rsid w:val="00B811C3"/>
    <w:rsid w:val="00B8132B"/>
    <w:rsid w:val="00B818D4"/>
    <w:rsid w:val="00B818F4"/>
    <w:rsid w:val="00B81A3C"/>
    <w:rsid w:val="00B81BC9"/>
    <w:rsid w:val="00B81BED"/>
    <w:rsid w:val="00B81E21"/>
    <w:rsid w:val="00B81E60"/>
    <w:rsid w:val="00B82192"/>
    <w:rsid w:val="00B8222F"/>
    <w:rsid w:val="00B82615"/>
    <w:rsid w:val="00B82704"/>
    <w:rsid w:val="00B8289C"/>
    <w:rsid w:val="00B82A2F"/>
    <w:rsid w:val="00B82AF2"/>
    <w:rsid w:val="00B82C36"/>
    <w:rsid w:val="00B82C93"/>
    <w:rsid w:val="00B831C1"/>
    <w:rsid w:val="00B83444"/>
    <w:rsid w:val="00B835FF"/>
    <w:rsid w:val="00B836ED"/>
    <w:rsid w:val="00B8375C"/>
    <w:rsid w:val="00B83AE1"/>
    <w:rsid w:val="00B83B70"/>
    <w:rsid w:val="00B83C73"/>
    <w:rsid w:val="00B83D83"/>
    <w:rsid w:val="00B83E1D"/>
    <w:rsid w:val="00B83E21"/>
    <w:rsid w:val="00B840E1"/>
    <w:rsid w:val="00B8428F"/>
    <w:rsid w:val="00B8436B"/>
    <w:rsid w:val="00B8444A"/>
    <w:rsid w:val="00B84501"/>
    <w:rsid w:val="00B84A93"/>
    <w:rsid w:val="00B84C85"/>
    <w:rsid w:val="00B853BE"/>
    <w:rsid w:val="00B85565"/>
    <w:rsid w:val="00B8567F"/>
    <w:rsid w:val="00B8573B"/>
    <w:rsid w:val="00B858E3"/>
    <w:rsid w:val="00B85BC8"/>
    <w:rsid w:val="00B85CF5"/>
    <w:rsid w:val="00B85E86"/>
    <w:rsid w:val="00B85EDD"/>
    <w:rsid w:val="00B85F34"/>
    <w:rsid w:val="00B8618D"/>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69"/>
    <w:rsid w:val="00B902CC"/>
    <w:rsid w:val="00B90359"/>
    <w:rsid w:val="00B903F4"/>
    <w:rsid w:val="00B90439"/>
    <w:rsid w:val="00B905B1"/>
    <w:rsid w:val="00B905FA"/>
    <w:rsid w:val="00B90835"/>
    <w:rsid w:val="00B90D10"/>
    <w:rsid w:val="00B90FCA"/>
    <w:rsid w:val="00B90FE5"/>
    <w:rsid w:val="00B91075"/>
    <w:rsid w:val="00B91532"/>
    <w:rsid w:val="00B916B9"/>
    <w:rsid w:val="00B919AD"/>
    <w:rsid w:val="00B91A2B"/>
    <w:rsid w:val="00B91CB7"/>
    <w:rsid w:val="00B91CE7"/>
    <w:rsid w:val="00B91F4E"/>
    <w:rsid w:val="00B91F84"/>
    <w:rsid w:val="00B92115"/>
    <w:rsid w:val="00B92547"/>
    <w:rsid w:val="00B92568"/>
    <w:rsid w:val="00B9258C"/>
    <w:rsid w:val="00B9265B"/>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D4"/>
    <w:rsid w:val="00B93BE9"/>
    <w:rsid w:val="00B93FD5"/>
    <w:rsid w:val="00B9404E"/>
    <w:rsid w:val="00B94069"/>
    <w:rsid w:val="00B94099"/>
    <w:rsid w:val="00B940A3"/>
    <w:rsid w:val="00B940CD"/>
    <w:rsid w:val="00B942EA"/>
    <w:rsid w:val="00B946A7"/>
    <w:rsid w:val="00B94797"/>
    <w:rsid w:val="00B94A26"/>
    <w:rsid w:val="00B94B2F"/>
    <w:rsid w:val="00B94CB0"/>
    <w:rsid w:val="00B94D75"/>
    <w:rsid w:val="00B94DBE"/>
    <w:rsid w:val="00B94E17"/>
    <w:rsid w:val="00B94EE3"/>
    <w:rsid w:val="00B94FF0"/>
    <w:rsid w:val="00B9502A"/>
    <w:rsid w:val="00B95086"/>
    <w:rsid w:val="00B9537F"/>
    <w:rsid w:val="00B95437"/>
    <w:rsid w:val="00B9552E"/>
    <w:rsid w:val="00B957FE"/>
    <w:rsid w:val="00B958A2"/>
    <w:rsid w:val="00B95B57"/>
    <w:rsid w:val="00B95C3D"/>
    <w:rsid w:val="00B95D2B"/>
    <w:rsid w:val="00B95E31"/>
    <w:rsid w:val="00B95E56"/>
    <w:rsid w:val="00B95E6A"/>
    <w:rsid w:val="00B95F02"/>
    <w:rsid w:val="00B95F6F"/>
    <w:rsid w:val="00B962B3"/>
    <w:rsid w:val="00B9649D"/>
    <w:rsid w:val="00B96BEF"/>
    <w:rsid w:val="00B96CAC"/>
    <w:rsid w:val="00B96CD6"/>
    <w:rsid w:val="00B96D2B"/>
    <w:rsid w:val="00B96FBC"/>
    <w:rsid w:val="00B96FC0"/>
    <w:rsid w:val="00B970AB"/>
    <w:rsid w:val="00B971D0"/>
    <w:rsid w:val="00B9722B"/>
    <w:rsid w:val="00B97260"/>
    <w:rsid w:val="00B972A4"/>
    <w:rsid w:val="00B972BA"/>
    <w:rsid w:val="00B97449"/>
    <w:rsid w:val="00B977AC"/>
    <w:rsid w:val="00B977E7"/>
    <w:rsid w:val="00B978FF"/>
    <w:rsid w:val="00B97A69"/>
    <w:rsid w:val="00B97C9B"/>
    <w:rsid w:val="00BA000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02"/>
    <w:rsid w:val="00BA1A29"/>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4EB"/>
    <w:rsid w:val="00BA383B"/>
    <w:rsid w:val="00BA3945"/>
    <w:rsid w:val="00BA39EB"/>
    <w:rsid w:val="00BA3B16"/>
    <w:rsid w:val="00BA3CFD"/>
    <w:rsid w:val="00BA41BD"/>
    <w:rsid w:val="00BA424C"/>
    <w:rsid w:val="00BA4333"/>
    <w:rsid w:val="00BA4494"/>
    <w:rsid w:val="00BA453B"/>
    <w:rsid w:val="00BA4A72"/>
    <w:rsid w:val="00BA4B26"/>
    <w:rsid w:val="00BA4B92"/>
    <w:rsid w:val="00BA4BBB"/>
    <w:rsid w:val="00BA4C5A"/>
    <w:rsid w:val="00BA4D5D"/>
    <w:rsid w:val="00BA4DA8"/>
    <w:rsid w:val="00BA5020"/>
    <w:rsid w:val="00BA50AE"/>
    <w:rsid w:val="00BA5128"/>
    <w:rsid w:val="00BA5270"/>
    <w:rsid w:val="00BA53A3"/>
    <w:rsid w:val="00BA540F"/>
    <w:rsid w:val="00BA5426"/>
    <w:rsid w:val="00BA57B6"/>
    <w:rsid w:val="00BA5922"/>
    <w:rsid w:val="00BA5C3F"/>
    <w:rsid w:val="00BA5F87"/>
    <w:rsid w:val="00BA613C"/>
    <w:rsid w:val="00BA624C"/>
    <w:rsid w:val="00BA6389"/>
    <w:rsid w:val="00BA6605"/>
    <w:rsid w:val="00BA699B"/>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DE"/>
    <w:rsid w:val="00BB1342"/>
    <w:rsid w:val="00BB13DA"/>
    <w:rsid w:val="00BB13FC"/>
    <w:rsid w:val="00BB1548"/>
    <w:rsid w:val="00BB15DA"/>
    <w:rsid w:val="00BB1709"/>
    <w:rsid w:val="00BB19F3"/>
    <w:rsid w:val="00BB1A3F"/>
    <w:rsid w:val="00BB1B21"/>
    <w:rsid w:val="00BB1B3B"/>
    <w:rsid w:val="00BB1BCB"/>
    <w:rsid w:val="00BB1CE7"/>
    <w:rsid w:val="00BB1E6B"/>
    <w:rsid w:val="00BB1E99"/>
    <w:rsid w:val="00BB1EB1"/>
    <w:rsid w:val="00BB1EDD"/>
    <w:rsid w:val="00BB1EF2"/>
    <w:rsid w:val="00BB1FD5"/>
    <w:rsid w:val="00BB2039"/>
    <w:rsid w:val="00BB22A3"/>
    <w:rsid w:val="00BB23AA"/>
    <w:rsid w:val="00BB23F6"/>
    <w:rsid w:val="00BB2475"/>
    <w:rsid w:val="00BB25A1"/>
    <w:rsid w:val="00BB2654"/>
    <w:rsid w:val="00BB26FD"/>
    <w:rsid w:val="00BB2730"/>
    <w:rsid w:val="00BB2770"/>
    <w:rsid w:val="00BB2922"/>
    <w:rsid w:val="00BB2A6A"/>
    <w:rsid w:val="00BB2AD8"/>
    <w:rsid w:val="00BB2D95"/>
    <w:rsid w:val="00BB2FAB"/>
    <w:rsid w:val="00BB2FD3"/>
    <w:rsid w:val="00BB2FDF"/>
    <w:rsid w:val="00BB2FFF"/>
    <w:rsid w:val="00BB3255"/>
    <w:rsid w:val="00BB3A54"/>
    <w:rsid w:val="00BB3A85"/>
    <w:rsid w:val="00BB3BBA"/>
    <w:rsid w:val="00BB3C83"/>
    <w:rsid w:val="00BB3D1F"/>
    <w:rsid w:val="00BB3E39"/>
    <w:rsid w:val="00BB407B"/>
    <w:rsid w:val="00BB407E"/>
    <w:rsid w:val="00BB407F"/>
    <w:rsid w:val="00BB4085"/>
    <w:rsid w:val="00BB4476"/>
    <w:rsid w:val="00BB44C5"/>
    <w:rsid w:val="00BB47BF"/>
    <w:rsid w:val="00BB47F5"/>
    <w:rsid w:val="00BB488C"/>
    <w:rsid w:val="00BB4913"/>
    <w:rsid w:val="00BB4B07"/>
    <w:rsid w:val="00BB4E16"/>
    <w:rsid w:val="00BB4E97"/>
    <w:rsid w:val="00BB4F89"/>
    <w:rsid w:val="00BB506A"/>
    <w:rsid w:val="00BB5106"/>
    <w:rsid w:val="00BB512E"/>
    <w:rsid w:val="00BB5185"/>
    <w:rsid w:val="00BB5247"/>
    <w:rsid w:val="00BB55F6"/>
    <w:rsid w:val="00BB5775"/>
    <w:rsid w:val="00BB5A9B"/>
    <w:rsid w:val="00BB5B22"/>
    <w:rsid w:val="00BB5CAE"/>
    <w:rsid w:val="00BB5F1D"/>
    <w:rsid w:val="00BB5FCB"/>
    <w:rsid w:val="00BB6018"/>
    <w:rsid w:val="00BB604B"/>
    <w:rsid w:val="00BB63C0"/>
    <w:rsid w:val="00BB6404"/>
    <w:rsid w:val="00BB6414"/>
    <w:rsid w:val="00BB6438"/>
    <w:rsid w:val="00BB6605"/>
    <w:rsid w:val="00BB68B6"/>
    <w:rsid w:val="00BB68FE"/>
    <w:rsid w:val="00BB6B4D"/>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9EA"/>
    <w:rsid w:val="00BB7A0E"/>
    <w:rsid w:val="00BB7A92"/>
    <w:rsid w:val="00BB7C30"/>
    <w:rsid w:val="00BB7CA1"/>
    <w:rsid w:val="00BB7DD7"/>
    <w:rsid w:val="00BC00EC"/>
    <w:rsid w:val="00BC0301"/>
    <w:rsid w:val="00BC03AA"/>
    <w:rsid w:val="00BC047D"/>
    <w:rsid w:val="00BC06D4"/>
    <w:rsid w:val="00BC08C5"/>
    <w:rsid w:val="00BC0903"/>
    <w:rsid w:val="00BC0907"/>
    <w:rsid w:val="00BC09C5"/>
    <w:rsid w:val="00BC0B37"/>
    <w:rsid w:val="00BC0CB0"/>
    <w:rsid w:val="00BC0DBB"/>
    <w:rsid w:val="00BC0E52"/>
    <w:rsid w:val="00BC0E5C"/>
    <w:rsid w:val="00BC12FB"/>
    <w:rsid w:val="00BC1341"/>
    <w:rsid w:val="00BC144D"/>
    <w:rsid w:val="00BC1590"/>
    <w:rsid w:val="00BC1650"/>
    <w:rsid w:val="00BC1670"/>
    <w:rsid w:val="00BC168D"/>
    <w:rsid w:val="00BC1B8E"/>
    <w:rsid w:val="00BC1C3C"/>
    <w:rsid w:val="00BC1CA8"/>
    <w:rsid w:val="00BC2089"/>
    <w:rsid w:val="00BC2239"/>
    <w:rsid w:val="00BC2269"/>
    <w:rsid w:val="00BC234A"/>
    <w:rsid w:val="00BC2408"/>
    <w:rsid w:val="00BC2604"/>
    <w:rsid w:val="00BC2623"/>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BD"/>
    <w:rsid w:val="00BC38B8"/>
    <w:rsid w:val="00BC3929"/>
    <w:rsid w:val="00BC39DB"/>
    <w:rsid w:val="00BC3A32"/>
    <w:rsid w:val="00BC3A9B"/>
    <w:rsid w:val="00BC3CB8"/>
    <w:rsid w:val="00BC3CE2"/>
    <w:rsid w:val="00BC3F09"/>
    <w:rsid w:val="00BC42C4"/>
    <w:rsid w:val="00BC44FA"/>
    <w:rsid w:val="00BC458E"/>
    <w:rsid w:val="00BC462B"/>
    <w:rsid w:val="00BC462E"/>
    <w:rsid w:val="00BC46EF"/>
    <w:rsid w:val="00BC48B0"/>
    <w:rsid w:val="00BC48E0"/>
    <w:rsid w:val="00BC4A3B"/>
    <w:rsid w:val="00BC4BA2"/>
    <w:rsid w:val="00BC4BE8"/>
    <w:rsid w:val="00BC4C7D"/>
    <w:rsid w:val="00BC4F57"/>
    <w:rsid w:val="00BC50AB"/>
    <w:rsid w:val="00BC51D9"/>
    <w:rsid w:val="00BC5247"/>
    <w:rsid w:val="00BC55D6"/>
    <w:rsid w:val="00BC565E"/>
    <w:rsid w:val="00BC572A"/>
    <w:rsid w:val="00BC57DB"/>
    <w:rsid w:val="00BC5854"/>
    <w:rsid w:val="00BC59FE"/>
    <w:rsid w:val="00BC5A21"/>
    <w:rsid w:val="00BC5B5E"/>
    <w:rsid w:val="00BC5C6C"/>
    <w:rsid w:val="00BC5F9A"/>
    <w:rsid w:val="00BC61C7"/>
    <w:rsid w:val="00BC6339"/>
    <w:rsid w:val="00BC654C"/>
    <w:rsid w:val="00BC672C"/>
    <w:rsid w:val="00BC678A"/>
    <w:rsid w:val="00BC67E5"/>
    <w:rsid w:val="00BC6C42"/>
    <w:rsid w:val="00BC6FD6"/>
    <w:rsid w:val="00BC710D"/>
    <w:rsid w:val="00BC7217"/>
    <w:rsid w:val="00BC7502"/>
    <w:rsid w:val="00BC751A"/>
    <w:rsid w:val="00BC7762"/>
    <w:rsid w:val="00BC7821"/>
    <w:rsid w:val="00BC7887"/>
    <w:rsid w:val="00BC7A8E"/>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B"/>
    <w:rsid w:val="00BD13E8"/>
    <w:rsid w:val="00BD1624"/>
    <w:rsid w:val="00BD1659"/>
    <w:rsid w:val="00BD18BE"/>
    <w:rsid w:val="00BD1ACE"/>
    <w:rsid w:val="00BD1B46"/>
    <w:rsid w:val="00BD1BCF"/>
    <w:rsid w:val="00BD1ED1"/>
    <w:rsid w:val="00BD21F1"/>
    <w:rsid w:val="00BD24C5"/>
    <w:rsid w:val="00BD274B"/>
    <w:rsid w:val="00BD2A25"/>
    <w:rsid w:val="00BD2A54"/>
    <w:rsid w:val="00BD2D73"/>
    <w:rsid w:val="00BD2EF9"/>
    <w:rsid w:val="00BD2F3B"/>
    <w:rsid w:val="00BD2F72"/>
    <w:rsid w:val="00BD30E4"/>
    <w:rsid w:val="00BD31DD"/>
    <w:rsid w:val="00BD3297"/>
    <w:rsid w:val="00BD3372"/>
    <w:rsid w:val="00BD3573"/>
    <w:rsid w:val="00BD37C2"/>
    <w:rsid w:val="00BD3802"/>
    <w:rsid w:val="00BD3AD2"/>
    <w:rsid w:val="00BD3BEB"/>
    <w:rsid w:val="00BD4146"/>
    <w:rsid w:val="00BD42F6"/>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B55"/>
    <w:rsid w:val="00BD6057"/>
    <w:rsid w:val="00BD61FA"/>
    <w:rsid w:val="00BD68AC"/>
    <w:rsid w:val="00BD6B1E"/>
    <w:rsid w:val="00BD6D96"/>
    <w:rsid w:val="00BD7291"/>
    <w:rsid w:val="00BD73CF"/>
    <w:rsid w:val="00BD7422"/>
    <w:rsid w:val="00BD761A"/>
    <w:rsid w:val="00BD7661"/>
    <w:rsid w:val="00BD7A0D"/>
    <w:rsid w:val="00BD7BCE"/>
    <w:rsid w:val="00BD7C99"/>
    <w:rsid w:val="00BD7C9B"/>
    <w:rsid w:val="00BD7E0C"/>
    <w:rsid w:val="00BD7EA3"/>
    <w:rsid w:val="00BD7ED1"/>
    <w:rsid w:val="00BD7F73"/>
    <w:rsid w:val="00BD7FE2"/>
    <w:rsid w:val="00BE0139"/>
    <w:rsid w:val="00BE0206"/>
    <w:rsid w:val="00BE0417"/>
    <w:rsid w:val="00BE0529"/>
    <w:rsid w:val="00BE0566"/>
    <w:rsid w:val="00BE0633"/>
    <w:rsid w:val="00BE07E9"/>
    <w:rsid w:val="00BE08D4"/>
    <w:rsid w:val="00BE0B19"/>
    <w:rsid w:val="00BE0C58"/>
    <w:rsid w:val="00BE0CF9"/>
    <w:rsid w:val="00BE0DD8"/>
    <w:rsid w:val="00BE0E46"/>
    <w:rsid w:val="00BE0FCD"/>
    <w:rsid w:val="00BE114E"/>
    <w:rsid w:val="00BE12A1"/>
    <w:rsid w:val="00BE1325"/>
    <w:rsid w:val="00BE13A7"/>
    <w:rsid w:val="00BE16AE"/>
    <w:rsid w:val="00BE1835"/>
    <w:rsid w:val="00BE1D2C"/>
    <w:rsid w:val="00BE1D30"/>
    <w:rsid w:val="00BE1D82"/>
    <w:rsid w:val="00BE1DEA"/>
    <w:rsid w:val="00BE1E72"/>
    <w:rsid w:val="00BE1EE4"/>
    <w:rsid w:val="00BE1F8B"/>
    <w:rsid w:val="00BE2022"/>
    <w:rsid w:val="00BE219C"/>
    <w:rsid w:val="00BE21A5"/>
    <w:rsid w:val="00BE2584"/>
    <w:rsid w:val="00BE2591"/>
    <w:rsid w:val="00BE25F4"/>
    <w:rsid w:val="00BE25FE"/>
    <w:rsid w:val="00BE2633"/>
    <w:rsid w:val="00BE26AF"/>
    <w:rsid w:val="00BE28C5"/>
    <w:rsid w:val="00BE2B4F"/>
    <w:rsid w:val="00BE2CFD"/>
    <w:rsid w:val="00BE2D79"/>
    <w:rsid w:val="00BE2F39"/>
    <w:rsid w:val="00BE30A8"/>
    <w:rsid w:val="00BE324F"/>
    <w:rsid w:val="00BE325E"/>
    <w:rsid w:val="00BE332D"/>
    <w:rsid w:val="00BE3786"/>
    <w:rsid w:val="00BE3832"/>
    <w:rsid w:val="00BE398F"/>
    <w:rsid w:val="00BE3B06"/>
    <w:rsid w:val="00BE3C23"/>
    <w:rsid w:val="00BE3CF1"/>
    <w:rsid w:val="00BE4178"/>
    <w:rsid w:val="00BE417C"/>
    <w:rsid w:val="00BE419E"/>
    <w:rsid w:val="00BE4375"/>
    <w:rsid w:val="00BE4396"/>
    <w:rsid w:val="00BE43C5"/>
    <w:rsid w:val="00BE467D"/>
    <w:rsid w:val="00BE46FB"/>
    <w:rsid w:val="00BE4708"/>
    <w:rsid w:val="00BE4AB4"/>
    <w:rsid w:val="00BE4B20"/>
    <w:rsid w:val="00BE4E47"/>
    <w:rsid w:val="00BE4ECC"/>
    <w:rsid w:val="00BE5077"/>
    <w:rsid w:val="00BE5327"/>
    <w:rsid w:val="00BE5433"/>
    <w:rsid w:val="00BE54C7"/>
    <w:rsid w:val="00BE5695"/>
    <w:rsid w:val="00BE56D5"/>
    <w:rsid w:val="00BE5773"/>
    <w:rsid w:val="00BE5FC4"/>
    <w:rsid w:val="00BE613D"/>
    <w:rsid w:val="00BE6146"/>
    <w:rsid w:val="00BE6151"/>
    <w:rsid w:val="00BE64BD"/>
    <w:rsid w:val="00BE6528"/>
    <w:rsid w:val="00BE659D"/>
    <w:rsid w:val="00BE65D6"/>
    <w:rsid w:val="00BE65E0"/>
    <w:rsid w:val="00BE6847"/>
    <w:rsid w:val="00BE6981"/>
    <w:rsid w:val="00BE6A8E"/>
    <w:rsid w:val="00BE6CF5"/>
    <w:rsid w:val="00BE6DA4"/>
    <w:rsid w:val="00BE6E62"/>
    <w:rsid w:val="00BE6FBF"/>
    <w:rsid w:val="00BE70B4"/>
    <w:rsid w:val="00BE7482"/>
    <w:rsid w:val="00BE76C6"/>
    <w:rsid w:val="00BE7828"/>
    <w:rsid w:val="00BE787B"/>
    <w:rsid w:val="00BE797D"/>
    <w:rsid w:val="00BE7983"/>
    <w:rsid w:val="00BE7AA0"/>
    <w:rsid w:val="00BE7C02"/>
    <w:rsid w:val="00BE7C4D"/>
    <w:rsid w:val="00BE7E30"/>
    <w:rsid w:val="00BE7F6A"/>
    <w:rsid w:val="00BF018A"/>
    <w:rsid w:val="00BF0192"/>
    <w:rsid w:val="00BF0274"/>
    <w:rsid w:val="00BF039C"/>
    <w:rsid w:val="00BF0512"/>
    <w:rsid w:val="00BF0543"/>
    <w:rsid w:val="00BF05D5"/>
    <w:rsid w:val="00BF06FB"/>
    <w:rsid w:val="00BF08C4"/>
    <w:rsid w:val="00BF0AAF"/>
    <w:rsid w:val="00BF0BAF"/>
    <w:rsid w:val="00BF0C55"/>
    <w:rsid w:val="00BF0D83"/>
    <w:rsid w:val="00BF129E"/>
    <w:rsid w:val="00BF12A1"/>
    <w:rsid w:val="00BF12B6"/>
    <w:rsid w:val="00BF1325"/>
    <w:rsid w:val="00BF16B9"/>
    <w:rsid w:val="00BF16D3"/>
    <w:rsid w:val="00BF19CE"/>
    <w:rsid w:val="00BF2083"/>
    <w:rsid w:val="00BF292B"/>
    <w:rsid w:val="00BF29CC"/>
    <w:rsid w:val="00BF29D0"/>
    <w:rsid w:val="00BF2A33"/>
    <w:rsid w:val="00BF2AEF"/>
    <w:rsid w:val="00BF2B28"/>
    <w:rsid w:val="00BF2B6F"/>
    <w:rsid w:val="00BF2C29"/>
    <w:rsid w:val="00BF2D75"/>
    <w:rsid w:val="00BF2D8B"/>
    <w:rsid w:val="00BF2DCD"/>
    <w:rsid w:val="00BF2E5C"/>
    <w:rsid w:val="00BF2FB2"/>
    <w:rsid w:val="00BF2FC3"/>
    <w:rsid w:val="00BF303C"/>
    <w:rsid w:val="00BF33AB"/>
    <w:rsid w:val="00BF351A"/>
    <w:rsid w:val="00BF380D"/>
    <w:rsid w:val="00BF3838"/>
    <w:rsid w:val="00BF3914"/>
    <w:rsid w:val="00BF3B38"/>
    <w:rsid w:val="00BF4065"/>
    <w:rsid w:val="00BF407C"/>
    <w:rsid w:val="00BF40BF"/>
    <w:rsid w:val="00BF426F"/>
    <w:rsid w:val="00BF43CB"/>
    <w:rsid w:val="00BF482E"/>
    <w:rsid w:val="00BF49B1"/>
    <w:rsid w:val="00BF4CCB"/>
    <w:rsid w:val="00BF4E3A"/>
    <w:rsid w:val="00BF5552"/>
    <w:rsid w:val="00BF5B9D"/>
    <w:rsid w:val="00BF5E13"/>
    <w:rsid w:val="00BF5E94"/>
    <w:rsid w:val="00BF5EF5"/>
    <w:rsid w:val="00BF5F23"/>
    <w:rsid w:val="00BF6359"/>
    <w:rsid w:val="00BF63A7"/>
    <w:rsid w:val="00BF6562"/>
    <w:rsid w:val="00BF69B7"/>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E89"/>
    <w:rsid w:val="00BF7F73"/>
    <w:rsid w:val="00C000BB"/>
    <w:rsid w:val="00C00266"/>
    <w:rsid w:val="00C003FC"/>
    <w:rsid w:val="00C00411"/>
    <w:rsid w:val="00C00AAF"/>
    <w:rsid w:val="00C014E5"/>
    <w:rsid w:val="00C01671"/>
    <w:rsid w:val="00C01775"/>
    <w:rsid w:val="00C0184A"/>
    <w:rsid w:val="00C01AFD"/>
    <w:rsid w:val="00C01BDB"/>
    <w:rsid w:val="00C01BE8"/>
    <w:rsid w:val="00C01DDB"/>
    <w:rsid w:val="00C01E65"/>
    <w:rsid w:val="00C01EBD"/>
    <w:rsid w:val="00C0210E"/>
    <w:rsid w:val="00C021D4"/>
    <w:rsid w:val="00C02273"/>
    <w:rsid w:val="00C02294"/>
    <w:rsid w:val="00C022E6"/>
    <w:rsid w:val="00C02419"/>
    <w:rsid w:val="00C0266D"/>
    <w:rsid w:val="00C02766"/>
    <w:rsid w:val="00C02874"/>
    <w:rsid w:val="00C02946"/>
    <w:rsid w:val="00C029F3"/>
    <w:rsid w:val="00C02B48"/>
    <w:rsid w:val="00C02DD4"/>
    <w:rsid w:val="00C02DEA"/>
    <w:rsid w:val="00C0332C"/>
    <w:rsid w:val="00C03422"/>
    <w:rsid w:val="00C036B0"/>
    <w:rsid w:val="00C037FC"/>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BEC"/>
    <w:rsid w:val="00C05F8A"/>
    <w:rsid w:val="00C0624A"/>
    <w:rsid w:val="00C063F0"/>
    <w:rsid w:val="00C06499"/>
    <w:rsid w:val="00C0690C"/>
    <w:rsid w:val="00C06922"/>
    <w:rsid w:val="00C06C27"/>
    <w:rsid w:val="00C06C44"/>
    <w:rsid w:val="00C06CC8"/>
    <w:rsid w:val="00C06D64"/>
    <w:rsid w:val="00C06D78"/>
    <w:rsid w:val="00C06E5E"/>
    <w:rsid w:val="00C06E7D"/>
    <w:rsid w:val="00C06EBC"/>
    <w:rsid w:val="00C06F93"/>
    <w:rsid w:val="00C07062"/>
    <w:rsid w:val="00C070D3"/>
    <w:rsid w:val="00C07161"/>
    <w:rsid w:val="00C07656"/>
    <w:rsid w:val="00C078D5"/>
    <w:rsid w:val="00C07CB2"/>
    <w:rsid w:val="00C07D1E"/>
    <w:rsid w:val="00C07DBF"/>
    <w:rsid w:val="00C07F5C"/>
    <w:rsid w:val="00C10100"/>
    <w:rsid w:val="00C10103"/>
    <w:rsid w:val="00C102BA"/>
    <w:rsid w:val="00C102E2"/>
    <w:rsid w:val="00C103BF"/>
    <w:rsid w:val="00C10450"/>
    <w:rsid w:val="00C1052D"/>
    <w:rsid w:val="00C10738"/>
    <w:rsid w:val="00C1089E"/>
    <w:rsid w:val="00C1094E"/>
    <w:rsid w:val="00C10DA7"/>
    <w:rsid w:val="00C1112B"/>
    <w:rsid w:val="00C11479"/>
    <w:rsid w:val="00C1172E"/>
    <w:rsid w:val="00C118C0"/>
    <w:rsid w:val="00C11A88"/>
    <w:rsid w:val="00C11B24"/>
    <w:rsid w:val="00C11C39"/>
    <w:rsid w:val="00C11DAA"/>
    <w:rsid w:val="00C11EA7"/>
    <w:rsid w:val="00C11F84"/>
    <w:rsid w:val="00C1200A"/>
    <w:rsid w:val="00C12012"/>
    <w:rsid w:val="00C1232E"/>
    <w:rsid w:val="00C123AF"/>
    <w:rsid w:val="00C123DF"/>
    <w:rsid w:val="00C123E2"/>
    <w:rsid w:val="00C124E4"/>
    <w:rsid w:val="00C1273A"/>
    <w:rsid w:val="00C12874"/>
    <w:rsid w:val="00C12A16"/>
    <w:rsid w:val="00C12BC1"/>
    <w:rsid w:val="00C12CAC"/>
    <w:rsid w:val="00C12D14"/>
    <w:rsid w:val="00C12EBB"/>
    <w:rsid w:val="00C130FE"/>
    <w:rsid w:val="00C1319E"/>
    <w:rsid w:val="00C131E6"/>
    <w:rsid w:val="00C13286"/>
    <w:rsid w:val="00C1359F"/>
    <w:rsid w:val="00C138F1"/>
    <w:rsid w:val="00C13BD8"/>
    <w:rsid w:val="00C13BDA"/>
    <w:rsid w:val="00C13DDF"/>
    <w:rsid w:val="00C13E8B"/>
    <w:rsid w:val="00C13FFD"/>
    <w:rsid w:val="00C140D1"/>
    <w:rsid w:val="00C1454E"/>
    <w:rsid w:val="00C14632"/>
    <w:rsid w:val="00C14670"/>
    <w:rsid w:val="00C148BC"/>
    <w:rsid w:val="00C14E08"/>
    <w:rsid w:val="00C14F4C"/>
    <w:rsid w:val="00C14FD5"/>
    <w:rsid w:val="00C150B6"/>
    <w:rsid w:val="00C15106"/>
    <w:rsid w:val="00C1522A"/>
    <w:rsid w:val="00C155F6"/>
    <w:rsid w:val="00C15652"/>
    <w:rsid w:val="00C15662"/>
    <w:rsid w:val="00C1570F"/>
    <w:rsid w:val="00C158D2"/>
    <w:rsid w:val="00C1592C"/>
    <w:rsid w:val="00C15AA6"/>
    <w:rsid w:val="00C15BA3"/>
    <w:rsid w:val="00C15FB4"/>
    <w:rsid w:val="00C160DC"/>
    <w:rsid w:val="00C160E5"/>
    <w:rsid w:val="00C162ED"/>
    <w:rsid w:val="00C16400"/>
    <w:rsid w:val="00C16411"/>
    <w:rsid w:val="00C16472"/>
    <w:rsid w:val="00C1656D"/>
    <w:rsid w:val="00C166A3"/>
    <w:rsid w:val="00C167CE"/>
    <w:rsid w:val="00C168F4"/>
    <w:rsid w:val="00C16AED"/>
    <w:rsid w:val="00C16B29"/>
    <w:rsid w:val="00C16C30"/>
    <w:rsid w:val="00C16CAB"/>
    <w:rsid w:val="00C17014"/>
    <w:rsid w:val="00C17175"/>
    <w:rsid w:val="00C175DE"/>
    <w:rsid w:val="00C17641"/>
    <w:rsid w:val="00C1768F"/>
    <w:rsid w:val="00C17819"/>
    <w:rsid w:val="00C17852"/>
    <w:rsid w:val="00C17882"/>
    <w:rsid w:val="00C17B12"/>
    <w:rsid w:val="00C17B96"/>
    <w:rsid w:val="00C17ECA"/>
    <w:rsid w:val="00C17ED9"/>
    <w:rsid w:val="00C17F68"/>
    <w:rsid w:val="00C17FAF"/>
    <w:rsid w:val="00C2013E"/>
    <w:rsid w:val="00C20198"/>
    <w:rsid w:val="00C20260"/>
    <w:rsid w:val="00C202B5"/>
    <w:rsid w:val="00C20510"/>
    <w:rsid w:val="00C2064D"/>
    <w:rsid w:val="00C2087B"/>
    <w:rsid w:val="00C2095E"/>
    <w:rsid w:val="00C20A00"/>
    <w:rsid w:val="00C20DEC"/>
    <w:rsid w:val="00C20FF3"/>
    <w:rsid w:val="00C21238"/>
    <w:rsid w:val="00C21328"/>
    <w:rsid w:val="00C21506"/>
    <w:rsid w:val="00C2156E"/>
    <w:rsid w:val="00C2158B"/>
    <w:rsid w:val="00C21673"/>
    <w:rsid w:val="00C216AD"/>
    <w:rsid w:val="00C219CB"/>
    <w:rsid w:val="00C21BD2"/>
    <w:rsid w:val="00C21C7A"/>
    <w:rsid w:val="00C220BC"/>
    <w:rsid w:val="00C2221A"/>
    <w:rsid w:val="00C22245"/>
    <w:rsid w:val="00C2238E"/>
    <w:rsid w:val="00C224AB"/>
    <w:rsid w:val="00C225D6"/>
    <w:rsid w:val="00C225E4"/>
    <w:rsid w:val="00C226FA"/>
    <w:rsid w:val="00C22D4A"/>
    <w:rsid w:val="00C22D6C"/>
    <w:rsid w:val="00C23130"/>
    <w:rsid w:val="00C2329D"/>
    <w:rsid w:val="00C232D6"/>
    <w:rsid w:val="00C2359F"/>
    <w:rsid w:val="00C236AA"/>
    <w:rsid w:val="00C23B27"/>
    <w:rsid w:val="00C23CF2"/>
    <w:rsid w:val="00C23D83"/>
    <w:rsid w:val="00C23FDF"/>
    <w:rsid w:val="00C24162"/>
    <w:rsid w:val="00C241A2"/>
    <w:rsid w:val="00C24776"/>
    <w:rsid w:val="00C24789"/>
    <w:rsid w:val="00C2480F"/>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DD9"/>
    <w:rsid w:val="00C25DE6"/>
    <w:rsid w:val="00C25EFB"/>
    <w:rsid w:val="00C2603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759C"/>
    <w:rsid w:val="00C2776C"/>
    <w:rsid w:val="00C2779A"/>
    <w:rsid w:val="00C27938"/>
    <w:rsid w:val="00C27A23"/>
    <w:rsid w:val="00C27ABA"/>
    <w:rsid w:val="00C27CDC"/>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12C"/>
    <w:rsid w:val="00C311AF"/>
    <w:rsid w:val="00C31522"/>
    <w:rsid w:val="00C31CD6"/>
    <w:rsid w:val="00C31D47"/>
    <w:rsid w:val="00C31F9D"/>
    <w:rsid w:val="00C3200F"/>
    <w:rsid w:val="00C321C2"/>
    <w:rsid w:val="00C32244"/>
    <w:rsid w:val="00C3247C"/>
    <w:rsid w:val="00C324F4"/>
    <w:rsid w:val="00C32865"/>
    <w:rsid w:val="00C32A54"/>
    <w:rsid w:val="00C3303A"/>
    <w:rsid w:val="00C3303F"/>
    <w:rsid w:val="00C331CB"/>
    <w:rsid w:val="00C332FA"/>
    <w:rsid w:val="00C33305"/>
    <w:rsid w:val="00C33430"/>
    <w:rsid w:val="00C336B4"/>
    <w:rsid w:val="00C33821"/>
    <w:rsid w:val="00C33DAD"/>
    <w:rsid w:val="00C33DBA"/>
    <w:rsid w:val="00C33DF2"/>
    <w:rsid w:val="00C33E3F"/>
    <w:rsid w:val="00C33EE7"/>
    <w:rsid w:val="00C33EF8"/>
    <w:rsid w:val="00C3400F"/>
    <w:rsid w:val="00C341DD"/>
    <w:rsid w:val="00C3423D"/>
    <w:rsid w:val="00C34568"/>
    <w:rsid w:val="00C345FB"/>
    <w:rsid w:val="00C346F0"/>
    <w:rsid w:val="00C34743"/>
    <w:rsid w:val="00C34868"/>
    <w:rsid w:val="00C3493D"/>
    <w:rsid w:val="00C34B1C"/>
    <w:rsid w:val="00C34B64"/>
    <w:rsid w:val="00C34B78"/>
    <w:rsid w:val="00C34BD7"/>
    <w:rsid w:val="00C34C36"/>
    <w:rsid w:val="00C34F20"/>
    <w:rsid w:val="00C35146"/>
    <w:rsid w:val="00C352B3"/>
    <w:rsid w:val="00C354EB"/>
    <w:rsid w:val="00C357B5"/>
    <w:rsid w:val="00C35923"/>
    <w:rsid w:val="00C35D3A"/>
    <w:rsid w:val="00C3623C"/>
    <w:rsid w:val="00C3635F"/>
    <w:rsid w:val="00C36490"/>
    <w:rsid w:val="00C3654C"/>
    <w:rsid w:val="00C36BF5"/>
    <w:rsid w:val="00C36D5B"/>
    <w:rsid w:val="00C36D63"/>
    <w:rsid w:val="00C36DBC"/>
    <w:rsid w:val="00C370B4"/>
    <w:rsid w:val="00C370CD"/>
    <w:rsid w:val="00C37215"/>
    <w:rsid w:val="00C3729F"/>
    <w:rsid w:val="00C3768F"/>
    <w:rsid w:val="00C376BA"/>
    <w:rsid w:val="00C376F5"/>
    <w:rsid w:val="00C37711"/>
    <w:rsid w:val="00C37773"/>
    <w:rsid w:val="00C37EB0"/>
    <w:rsid w:val="00C37EF0"/>
    <w:rsid w:val="00C401D6"/>
    <w:rsid w:val="00C40373"/>
    <w:rsid w:val="00C403D3"/>
    <w:rsid w:val="00C40472"/>
    <w:rsid w:val="00C404E7"/>
    <w:rsid w:val="00C406E5"/>
    <w:rsid w:val="00C4082D"/>
    <w:rsid w:val="00C408EA"/>
    <w:rsid w:val="00C40AA6"/>
    <w:rsid w:val="00C40AC7"/>
    <w:rsid w:val="00C40AE6"/>
    <w:rsid w:val="00C40FF9"/>
    <w:rsid w:val="00C41001"/>
    <w:rsid w:val="00C411A7"/>
    <w:rsid w:val="00C411AF"/>
    <w:rsid w:val="00C4131E"/>
    <w:rsid w:val="00C4134C"/>
    <w:rsid w:val="00C4138D"/>
    <w:rsid w:val="00C41497"/>
    <w:rsid w:val="00C415BC"/>
    <w:rsid w:val="00C415F6"/>
    <w:rsid w:val="00C4183A"/>
    <w:rsid w:val="00C4198B"/>
    <w:rsid w:val="00C41E3A"/>
    <w:rsid w:val="00C41FA4"/>
    <w:rsid w:val="00C42026"/>
    <w:rsid w:val="00C4223F"/>
    <w:rsid w:val="00C42482"/>
    <w:rsid w:val="00C4266F"/>
    <w:rsid w:val="00C42781"/>
    <w:rsid w:val="00C428A7"/>
    <w:rsid w:val="00C42A0B"/>
    <w:rsid w:val="00C42B9F"/>
    <w:rsid w:val="00C42C91"/>
    <w:rsid w:val="00C42DA5"/>
    <w:rsid w:val="00C4304C"/>
    <w:rsid w:val="00C4313A"/>
    <w:rsid w:val="00C43315"/>
    <w:rsid w:val="00C4346E"/>
    <w:rsid w:val="00C435FB"/>
    <w:rsid w:val="00C43683"/>
    <w:rsid w:val="00C43C6D"/>
    <w:rsid w:val="00C43D30"/>
    <w:rsid w:val="00C43E92"/>
    <w:rsid w:val="00C44186"/>
    <w:rsid w:val="00C442F6"/>
    <w:rsid w:val="00C44315"/>
    <w:rsid w:val="00C443DF"/>
    <w:rsid w:val="00C446AF"/>
    <w:rsid w:val="00C44748"/>
    <w:rsid w:val="00C447A7"/>
    <w:rsid w:val="00C448F6"/>
    <w:rsid w:val="00C4498A"/>
    <w:rsid w:val="00C44A2D"/>
    <w:rsid w:val="00C44BC6"/>
    <w:rsid w:val="00C44C86"/>
    <w:rsid w:val="00C44E7B"/>
    <w:rsid w:val="00C44EB9"/>
    <w:rsid w:val="00C450BF"/>
    <w:rsid w:val="00C452F4"/>
    <w:rsid w:val="00C452F5"/>
    <w:rsid w:val="00C456C0"/>
    <w:rsid w:val="00C45716"/>
    <w:rsid w:val="00C45772"/>
    <w:rsid w:val="00C45AAE"/>
    <w:rsid w:val="00C46010"/>
    <w:rsid w:val="00C460A8"/>
    <w:rsid w:val="00C46164"/>
    <w:rsid w:val="00C46555"/>
    <w:rsid w:val="00C465D2"/>
    <w:rsid w:val="00C46AB3"/>
    <w:rsid w:val="00C46B15"/>
    <w:rsid w:val="00C46B8B"/>
    <w:rsid w:val="00C46BDA"/>
    <w:rsid w:val="00C46C95"/>
    <w:rsid w:val="00C46CE6"/>
    <w:rsid w:val="00C46E03"/>
    <w:rsid w:val="00C46EBA"/>
    <w:rsid w:val="00C46EBF"/>
    <w:rsid w:val="00C46F7D"/>
    <w:rsid w:val="00C46FA2"/>
    <w:rsid w:val="00C472F5"/>
    <w:rsid w:val="00C4748D"/>
    <w:rsid w:val="00C4768A"/>
    <w:rsid w:val="00C47690"/>
    <w:rsid w:val="00C4793B"/>
    <w:rsid w:val="00C479B5"/>
    <w:rsid w:val="00C47B28"/>
    <w:rsid w:val="00C47BBA"/>
    <w:rsid w:val="00C47ECE"/>
    <w:rsid w:val="00C47F6B"/>
    <w:rsid w:val="00C47FD0"/>
    <w:rsid w:val="00C50075"/>
    <w:rsid w:val="00C50195"/>
    <w:rsid w:val="00C50242"/>
    <w:rsid w:val="00C50335"/>
    <w:rsid w:val="00C5034D"/>
    <w:rsid w:val="00C504F0"/>
    <w:rsid w:val="00C5050E"/>
    <w:rsid w:val="00C50602"/>
    <w:rsid w:val="00C5067A"/>
    <w:rsid w:val="00C50695"/>
    <w:rsid w:val="00C507AF"/>
    <w:rsid w:val="00C5080D"/>
    <w:rsid w:val="00C50AC9"/>
    <w:rsid w:val="00C50AF1"/>
    <w:rsid w:val="00C50C8C"/>
    <w:rsid w:val="00C50CA8"/>
    <w:rsid w:val="00C50E8C"/>
    <w:rsid w:val="00C50E99"/>
    <w:rsid w:val="00C5114B"/>
    <w:rsid w:val="00C5128B"/>
    <w:rsid w:val="00C513A8"/>
    <w:rsid w:val="00C51906"/>
    <w:rsid w:val="00C51943"/>
    <w:rsid w:val="00C51962"/>
    <w:rsid w:val="00C519FD"/>
    <w:rsid w:val="00C51AC1"/>
    <w:rsid w:val="00C51B3C"/>
    <w:rsid w:val="00C51B4C"/>
    <w:rsid w:val="00C51B8A"/>
    <w:rsid w:val="00C520B3"/>
    <w:rsid w:val="00C52124"/>
    <w:rsid w:val="00C52581"/>
    <w:rsid w:val="00C526BC"/>
    <w:rsid w:val="00C5270F"/>
    <w:rsid w:val="00C52744"/>
    <w:rsid w:val="00C5288C"/>
    <w:rsid w:val="00C5291E"/>
    <w:rsid w:val="00C529F0"/>
    <w:rsid w:val="00C52BF5"/>
    <w:rsid w:val="00C52C8F"/>
    <w:rsid w:val="00C5311C"/>
    <w:rsid w:val="00C53153"/>
    <w:rsid w:val="00C5326C"/>
    <w:rsid w:val="00C533EA"/>
    <w:rsid w:val="00C5348A"/>
    <w:rsid w:val="00C5386C"/>
    <w:rsid w:val="00C539D6"/>
    <w:rsid w:val="00C539FC"/>
    <w:rsid w:val="00C53ABF"/>
    <w:rsid w:val="00C53B04"/>
    <w:rsid w:val="00C53B58"/>
    <w:rsid w:val="00C53CCE"/>
    <w:rsid w:val="00C53E65"/>
    <w:rsid w:val="00C53EB3"/>
    <w:rsid w:val="00C540DF"/>
    <w:rsid w:val="00C5413E"/>
    <w:rsid w:val="00C541B1"/>
    <w:rsid w:val="00C54205"/>
    <w:rsid w:val="00C542D4"/>
    <w:rsid w:val="00C54477"/>
    <w:rsid w:val="00C54831"/>
    <w:rsid w:val="00C54B5E"/>
    <w:rsid w:val="00C54B9E"/>
    <w:rsid w:val="00C54C9C"/>
    <w:rsid w:val="00C54D71"/>
    <w:rsid w:val="00C54E8D"/>
    <w:rsid w:val="00C54EE3"/>
    <w:rsid w:val="00C54F10"/>
    <w:rsid w:val="00C55077"/>
    <w:rsid w:val="00C55377"/>
    <w:rsid w:val="00C5547A"/>
    <w:rsid w:val="00C55771"/>
    <w:rsid w:val="00C559BB"/>
    <w:rsid w:val="00C55B4D"/>
    <w:rsid w:val="00C55BB8"/>
    <w:rsid w:val="00C55D41"/>
    <w:rsid w:val="00C56059"/>
    <w:rsid w:val="00C56369"/>
    <w:rsid w:val="00C563F5"/>
    <w:rsid w:val="00C5646B"/>
    <w:rsid w:val="00C56492"/>
    <w:rsid w:val="00C564E0"/>
    <w:rsid w:val="00C564EE"/>
    <w:rsid w:val="00C56507"/>
    <w:rsid w:val="00C56664"/>
    <w:rsid w:val="00C5694D"/>
    <w:rsid w:val="00C56B15"/>
    <w:rsid w:val="00C570F7"/>
    <w:rsid w:val="00C57125"/>
    <w:rsid w:val="00C572BC"/>
    <w:rsid w:val="00C5731C"/>
    <w:rsid w:val="00C5743C"/>
    <w:rsid w:val="00C57687"/>
    <w:rsid w:val="00C576CA"/>
    <w:rsid w:val="00C57703"/>
    <w:rsid w:val="00C57790"/>
    <w:rsid w:val="00C577E5"/>
    <w:rsid w:val="00C578F0"/>
    <w:rsid w:val="00C579FC"/>
    <w:rsid w:val="00C57B9E"/>
    <w:rsid w:val="00C57BEB"/>
    <w:rsid w:val="00C57DE1"/>
    <w:rsid w:val="00C57E5E"/>
    <w:rsid w:val="00C57F87"/>
    <w:rsid w:val="00C601F4"/>
    <w:rsid w:val="00C60290"/>
    <w:rsid w:val="00C60554"/>
    <w:rsid w:val="00C60710"/>
    <w:rsid w:val="00C6071E"/>
    <w:rsid w:val="00C6079F"/>
    <w:rsid w:val="00C607D7"/>
    <w:rsid w:val="00C60BD9"/>
    <w:rsid w:val="00C60D7E"/>
    <w:rsid w:val="00C6106F"/>
    <w:rsid w:val="00C61256"/>
    <w:rsid w:val="00C61441"/>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B27"/>
    <w:rsid w:val="00C62BD4"/>
    <w:rsid w:val="00C62CD5"/>
    <w:rsid w:val="00C62D89"/>
    <w:rsid w:val="00C62F6B"/>
    <w:rsid w:val="00C62FF0"/>
    <w:rsid w:val="00C63227"/>
    <w:rsid w:val="00C6347D"/>
    <w:rsid w:val="00C63545"/>
    <w:rsid w:val="00C636E6"/>
    <w:rsid w:val="00C6378F"/>
    <w:rsid w:val="00C639D6"/>
    <w:rsid w:val="00C63AFB"/>
    <w:rsid w:val="00C63C45"/>
    <w:rsid w:val="00C63DB5"/>
    <w:rsid w:val="00C63E78"/>
    <w:rsid w:val="00C63E7F"/>
    <w:rsid w:val="00C63F8E"/>
    <w:rsid w:val="00C646F5"/>
    <w:rsid w:val="00C6475E"/>
    <w:rsid w:val="00C647FB"/>
    <w:rsid w:val="00C64906"/>
    <w:rsid w:val="00C64A4C"/>
    <w:rsid w:val="00C64B87"/>
    <w:rsid w:val="00C64B89"/>
    <w:rsid w:val="00C64FEF"/>
    <w:rsid w:val="00C65210"/>
    <w:rsid w:val="00C654C1"/>
    <w:rsid w:val="00C654CC"/>
    <w:rsid w:val="00C654E0"/>
    <w:rsid w:val="00C658B1"/>
    <w:rsid w:val="00C6607D"/>
    <w:rsid w:val="00C6608E"/>
    <w:rsid w:val="00C660B0"/>
    <w:rsid w:val="00C66120"/>
    <w:rsid w:val="00C66262"/>
    <w:rsid w:val="00C66271"/>
    <w:rsid w:val="00C666A7"/>
    <w:rsid w:val="00C66715"/>
    <w:rsid w:val="00C669CE"/>
    <w:rsid w:val="00C66F09"/>
    <w:rsid w:val="00C66F97"/>
    <w:rsid w:val="00C66FE5"/>
    <w:rsid w:val="00C67129"/>
    <w:rsid w:val="00C673F8"/>
    <w:rsid w:val="00C675E1"/>
    <w:rsid w:val="00C67689"/>
    <w:rsid w:val="00C67718"/>
    <w:rsid w:val="00C67893"/>
    <w:rsid w:val="00C679D0"/>
    <w:rsid w:val="00C67A58"/>
    <w:rsid w:val="00C67A7A"/>
    <w:rsid w:val="00C67AAB"/>
    <w:rsid w:val="00C67EAB"/>
    <w:rsid w:val="00C7000B"/>
    <w:rsid w:val="00C70146"/>
    <w:rsid w:val="00C70163"/>
    <w:rsid w:val="00C70173"/>
    <w:rsid w:val="00C70195"/>
    <w:rsid w:val="00C70307"/>
    <w:rsid w:val="00C70400"/>
    <w:rsid w:val="00C7041B"/>
    <w:rsid w:val="00C70601"/>
    <w:rsid w:val="00C70622"/>
    <w:rsid w:val="00C7069E"/>
    <w:rsid w:val="00C707E2"/>
    <w:rsid w:val="00C70B5E"/>
    <w:rsid w:val="00C70B76"/>
    <w:rsid w:val="00C70CA5"/>
    <w:rsid w:val="00C70DFF"/>
    <w:rsid w:val="00C70F89"/>
    <w:rsid w:val="00C7101B"/>
    <w:rsid w:val="00C7118B"/>
    <w:rsid w:val="00C71474"/>
    <w:rsid w:val="00C714EA"/>
    <w:rsid w:val="00C71923"/>
    <w:rsid w:val="00C7198C"/>
    <w:rsid w:val="00C71A01"/>
    <w:rsid w:val="00C71ADB"/>
    <w:rsid w:val="00C71B61"/>
    <w:rsid w:val="00C71B74"/>
    <w:rsid w:val="00C71C1F"/>
    <w:rsid w:val="00C72281"/>
    <w:rsid w:val="00C723AC"/>
    <w:rsid w:val="00C727EE"/>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A0F"/>
    <w:rsid w:val="00C73DC3"/>
    <w:rsid w:val="00C73E4C"/>
    <w:rsid w:val="00C73EF6"/>
    <w:rsid w:val="00C73F12"/>
    <w:rsid w:val="00C73FD8"/>
    <w:rsid w:val="00C74188"/>
    <w:rsid w:val="00C74353"/>
    <w:rsid w:val="00C74364"/>
    <w:rsid w:val="00C743B1"/>
    <w:rsid w:val="00C74520"/>
    <w:rsid w:val="00C7458E"/>
    <w:rsid w:val="00C74948"/>
    <w:rsid w:val="00C74EC6"/>
    <w:rsid w:val="00C74EF3"/>
    <w:rsid w:val="00C74F6E"/>
    <w:rsid w:val="00C74F90"/>
    <w:rsid w:val="00C75165"/>
    <w:rsid w:val="00C754C4"/>
    <w:rsid w:val="00C754DA"/>
    <w:rsid w:val="00C756AD"/>
    <w:rsid w:val="00C75788"/>
    <w:rsid w:val="00C75A6B"/>
    <w:rsid w:val="00C75B39"/>
    <w:rsid w:val="00C75CA9"/>
    <w:rsid w:val="00C75D14"/>
    <w:rsid w:val="00C760AA"/>
    <w:rsid w:val="00C7613E"/>
    <w:rsid w:val="00C761C2"/>
    <w:rsid w:val="00C7638C"/>
    <w:rsid w:val="00C763B6"/>
    <w:rsid w:val="00C7643B"/>
    <w:rsid w:val="00C7644F"/>
    <w:rsid w:val="00C765F5"/>
    <w:rsid w:val="00C7669A"/>
    <w:rsid w:val="00C767E8"/>
    <w:rsid w:val="00C768F6"/>
    <w:rsid w:val="00C76CF4"/>
    <w:rsid w:val="00C76D75"/>
    <w:rsid w:val="00C76F67"/>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6A"/>
    <w:rsid w:val="00C806FA"/>
    <w:rsid w:val="00C80827"/>
    <w:rsid w:val="00C80832"/>
    <w:rsid w:val="00C809FA"/>
    <w:rsid w:val="00C80A5A"/>
    <w:rsid w:val="00C80DEA"/>
    <w:rsid w:val="00C80FB6"/>
    <w:rsid w:val="00C8108D"/>
    <w:rsid w:val="00C81120"/>
    <w:rsid w:val="00C8113D"/>
    <w:rsid w:val="00C811A1"/>
    <w:rsid w:val="00C812C4"/>
    <w:rsid w:val="00C8136C"/>
    <w:rsid w:val="00C816B3"/>
    <w:rsid w:val="00C81975"/>
    <w:rsid w:val="00C81A36"/>
    <w:rsid w:val="00C81C9A"/>
    <w:rsid w:val="00C81DD4"/>
    <w:rsid w:val="00C81E2E"/>
    <w:rsid w:val="00C81EB3"/>
    <w:rsid w:val="00C81F51"/>
    <w:rsid w:val="00C820C0"/>
    <w:rsid w:val="00C82184"/>
    <w:rsid w:val="00C82596"/>
    <w:rsid w:val="00C82A74"/>
    <w:rsid w:val="00C82B35"/>
    <w:rsid w:val="00C82C07"/>
    <w:rsid w:val="00C82D8F"/>
    <w:rsid w:val="00C82DCF"/>
    <w:rsid w:val="00C832DC"/>
    <w:rsid w:val="00C835AE"/>
    <w:rsid w:val="00C835E9"/>
    <w:rsid w:val="00C8369B"/>
    <w:rsid w:val="00C8377F"/>
    <w:rsid w:val="00C837AB"/>
    <w:rsid w:val="00C837BE"/>
    <w:rsid w:val="00C83804"/>
    <w:rsid w:val="00C839B9"/>
    <w:rsid w:val="00C83A2D"/>
    <w:rsid w:val="00C83AC7"/>
    <w:rsid w:val="00C83AC9"/>
    <w:rsid w:val="00C83E25"/>
    <w:rsid w:val="00C83EF1"/>
    <w:rsid w:val="00C83F44"/>
    <w:rsid w:val="00C84156"/>
    <w:rsid w:val="00C8438A"/>
    <w:rsid w:val="00C84545"/>
    <w:rsid w:val="00C84743"/>
    <w:rsid w:val="00C847E3"/>
    <w:rsid w:val="00C848AE"/>
    <w:rsid w:val="00C848B3"/>
    <w:rsid w:val="00C849A5"/>
    <w:rsid w:val="00C84DD8"/>
    <w:rsid w:val="00C84EB1"/>
    <w:rsid w:val="00C85121"/>
    <w:rsid w:val="00C8537E"/>
    <w:rsid w:val="00C853E3"/>
    <w:rsid w:val="00C85417"/>
    <w:rsid w:val="00C856FA"/>
    <w:rsid w:val="00C85712"/>
    <w:rsid w:val="00C857D6"/>
    <w:rsid w:val="00C857F0"/>
    <w:rsid w:val="00C85BB1"/>
    <w:rsid w:val="00C85E1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4FE"/>
    <w:rsid w:val="00C87CA1"/>
    <w:rsid w:val="00C87DD3"/>
    <w:rsid w:val="00C87E04"/>
    <w:rsid w:val="00C87E0B"/>
    <w:rsid w:val="00C87E3B"/>
    <w:rsid w:val="00C87FD8"/>
    <w:rsid w:val="00C90047"/>
    <w:rsid w:val="00C900CD"/>
    <w:rsid w:val="00C90168"/>
    <w:rsid w:val="00C90171"/>
    <w:rsid w:val="00C9045D"/>
    <w:rsid w:val="00C90652"/>
    <w:rsid w:val="00C90670"/>
    <w:rsid w:val="00C9086D"/>
    <w:rsid w:val="00C90AEB"/>
    <w:rsid w:val="00C90C67"/>
    <w:rsid w:val="00C90ED6"/>
    <w:rsid w:val="00C91043"/>
    <w:rsid w:val="00C912A8"/>
    <w:rsid w:val="00C914FC"/>
    <w:rsid w:val="00C9157D"/>
    <w:rsid w:val="00C9165C"/>
    <w:rsid w:val="00C9179D"/>
    <w:rsid w:val="00C91923"/>
    <w:rsid w:val="00C91AB5"/>
    <w:rsid w:val="00C91CCD"/>
    <w:rsid w:val="00C91DE3"/>
    <w:rsid w:val="00C91E84"/>
    <w:rsid w:val="00C91F94"/>
    <w:rsid w:val="00C91FA2"/>
    <w:rsid w:val="00C91FC0"/>
    <w:rsid w:val="00C920B4"/>
    <w:rsid w:val="00C920DC"/>
    <w:rsid w:val="00C92205"/>
    <w:rsid w:val="00C922B5"/>
    <w:rsid w:val="00C922FD"/>
    <w:rsid w:val="00C92405"/>
    <w:rsid w:val="00C92502"/>
    <w:rsid w:val="00C92630"/>
    <w:rsid w:val="00C9283E"/>
    <w:rsid w:val="00C929F3"/>
    <w:rsid w:val="00C92B7C"/>
    <w:rsid w:val="00C92C13"/>
    <w:rsid w:val="00C92C7F"/>
    <w:rsid w:val="00C92CC9"/>
    <w:rsid w:val="00C930BC"/>
    <w:rsid w:val="00C935FC"/>
    <w:rsid w:val="00C9369D"/>
    <w:rsid w:val="00C9370B"/>
    <w:rsid w:val="00C93900"/>
    <w:rsid w:val="00C93C5D"/>
    <w:rsid w:val="00C93F30"/>
    <w:rsid w:val="00C93FAC"/>
    <w:rsid w:val="00C93FB9"/>
    <w:rsid w:val="00C941D7"/>
    <w:rsid w:val="00C9425A"/>
    <w:rsid w:val="00C942E0"/>
    <w:rsid w:val="00C9441D"/>
    <w:rsid w:val="00C944DB"/>
    <w:rsid w:val="00C944FA"/>
    <w:rsid w:val="00C9461D"/>
    <w:rsid w:val="00C9463C"/>
    <w:rsid w:val="00C9468A"/>
    <w:rsid w:val="00C9485D"/>
    <w:rsid w:val="00C9498A"/>
    <w:rsid w:val="00C94A42"/>
    <w:rsid w:val="00C94A58"/>
    <w:rsid w:val="00C94AFC"/>
    <w:rsid w:val="00C94B73"/>
    <w:rsid w:val="00C94B9B"/>
    <w:rsid w:val="00C94C32"/>
    <w:rsid w:val="00C94D43"/>
    <w:rsid w:val="00C94FBB"/>
    <w:rsid w:val="00C9549C"/>
    <w:rsid w:val="00C9565C"/>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F82"/>
    <w:rsid w:val="00C97000"/>
    <w:rsid w:val="00C97153"/>
    <w:rsid w:val="00C9729C"/>
    <w:rsid w:val="00C973B1"/>
    <w:rsid w:val="00C97642"/>
    <w:rsid w:val="00C97872"/>
    <w:rsid w:val="00C97962"/>
    <w:rsid w:val="00C97FE8"/>
    <w:rsid w:val="00CA0149"/>
    <w:rsid w:val="00CA02C3"/>
    <w:rsid w:val="00CA0532"/>
    <w:rsid w:val="00CA0728"/>
    <w:rsid w:val="00CA0766"/>
    <w:rsid w:val="00CA08CE"/>
    <w:rsid w:val="00CA0B20"/>
    <w:rsid w:val="00CA0C9A"/>
    <w:rsid w:val="00CA0DF1"/>
    <w:rsid w:val="00CA0F45"/>
    <w:rsid w:val="00CA0FA0"/>
    <w:rsid w:val="00CA0FB0"/>
    <w:rsid w:val="00CA1258"/>
    <w:rsid w:val="00CA139F"/>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8A2"/>
    <w:rsid w:val="00CA29A5"/>
    <w:rsid w:val="00CA2A8D"/>
    <w:rsid w:val="00CA2AAB"/>
    <w:rsid w:val="00CA2C4F"/>
    <w:rsid w:val="00CA2C7B"/>
    <w:rsid w:val="00CA2D9B"/>
    <w:rsid w:val="00CA2DE6"/>
    <w:rsid w:val="00CA2F14"/>
    <w:rsid w:val="00CA2F8A"/>
    <w:rsid w:val="00CA308B"/>
    <w:rsid w:val="00CA30B8"/>
    <w:rsid w:val="00CA30E9"/>
    <w:rsid w:val="00CA3152"/>
    <w:rsid w:val="00CA31E6"/>
    <w:rsid w:val="00CA31E7"/>
    <w:rsid w:val="00CA321C"/>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79"/>
    <w:rsid w:val="00CA4CAC"/>
    <w:rsid w:val="00CA4CC0"/>
    <w:rsid w:val="00CA505A"/>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51A"/>
    <w:rsid w:val="00CA666A"/>
    <w:rsid w:val="00CA6829"/>
    <w:rsid w:val="00CA6876"/>
    <w:rsid w:val="00CA6C95"/>
    <w:rsid w:val="00CA6D1E"/>
    <w:rsid w:val="00CA718B"/>
    <w:rsid w:val="00CA75FF"/>
    <w:rsid w:val="00CA762A"/>
    <w:rsid w:val="00CA7649"/>
    <w:rsid w:val="00CA76F4"/>
    <w:rsid w:val="00CA7734"/>
    <w:rsid w:val="00CA7795"/>
    <w:rsid w:val="00CA7877"/>
    <w:rsid w:val="00CA78A0"/>
    <w:rsid w:val="00CA79C9"/>
    <w:rsid w:val="00CA7A65"/>
    <w:rsid w:val="00CA7A66"/>
    <w:rsid w:val="00CA7E8F"/>
    <w:rsid w:val="00CA7F24"/>
    <w:rsid w:val="00CA7FE9"/>
    <w:rsid w:val="00CB008E"/>
    <w:rsid w:val="00CB011E"/>
    <w:rsid w:val="00CB01FA"/>
    <w:rsid w:val="00CB0262"/>
    <w:rsid w:val="00CB04F7"/>
    <w:rsid w:val="00CB053A"/>
    <w:rsid w:val="00CB069A"/>
    <w:rsid w:val="00CB0737"/>
    <w:rsid w:val="00CB097A"/>
    <w:rsid w:val="00CB0C0F"/>
    <w:rsid w:val="00CB0E95"/>
    <w:rsid w:val="00CB1271"/>
    <w:rsid w:val="00CB1396"/>
    <w:rsid w:val="00CB13FB"/>
    <w:rsid w:val="00CB151E"/>
    <w:rsid w:val="00CB1637"/>
    <w:rsid w:val="00CB16C1"/>
    <w:rsid w:val="00CB16D2"/>
    <w:rsid w:val="00CB174D"/>
    <w:rsid w:val="00CB19EE"/>
    <w:rsid w:val="00CB1B79"/>
    <w:rsid w:val="00CB1DFA"/>
    <w:rsid w:val="00CB1F29"/>
    <w:rsid w:val="00CB1FCC"/>
    <w:rsid w:val="00CB2652"/>
    <w:rsid w:val="00CB26EC"/>
    <w:rsid w:val="00CB28EF"/>
    <w:rsid w:val="00CB2A25"/>
    <w:rsid w:val="00CB2C99"/>
    <w:rsid w:val="00CB2D2A"/>
    <w:rsid w:val="00CB2DBC"/>
    <w:rsid w:val="00CB2ECC"/>
    <w:rsid w:val="00CB2F25"/>
    <w:rsid w:val="00CB2FAA"/>
    <w:rsid w:val="00CB317E"/>
    <w:rsid w:val="00CB3243"/>
    <w:rsid w:val="00CB3309"/>
    <w:rsid w:val="00CB3361"/>
    <w:rsid w:val="00CB3447"/>
    <w:rsid w:val="00CB347E"/>
    <w:rsid w:val="00CB3655"/>
    <w:rsid w:val="00CB3783"/>
    <w:rsid w:val="00CB37C1"/>
    <w:rsid w:val="00CB3A1B"/>
    <w:rsid w:val="00CB3FEC"/>
    <w:rsid w:val="00CB4047"/>
    <w:rsid w:val="00CB43A5"/>
    <w:rsid w:val="00CB442E"/>
    <w:rsid w:val="00CB4961"/>
    <w:rsid w:val="00CB4A0E"/>
    <w:rsid w:val="00CB512D"/>
    <w:rsid w:val="00CB539A"/>
    <w:rsid w:val="00CB555A"/>
    <w:rsid w:val="00CB573A"/>
    <w:rsid w:val="00CB5848"/>
    <w:rsid w:val="00CB5B1E"/>
    <w:rsid w:val="00CB6232"/>
    <w:rsid w:val="00CB62DA"/>
    <w:rsid w:val="00CB63CD"/>
    <w:rsid w:val="00CB64D3"/>
    <w:rsid w:val="00CB658D"/>
    <w:rsid w:val="00CB664D"/>
    <w:rsid w:val="00CB6A9A"/>
    <w:rsid w:val="00CB6BB8"/>
    <w:rsid w:val="00CB6BF3"/>
    <w:rsid w:val="00CB6ED6"/>
    <w:rsid w:val="00CB709A"/>
    <w:rsid w:val="00CB71FF"/>
    <w:rsid w:val="00CB740B"/>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27"/>
    <w:rsid w:val="00CC145B"/>
    <w:rsid w:val="00CC14AE"/>
    <w:rsid w:val="00CC17F0"/>
    <w:rsid w:val="00CC1853"/>
    <w:rsid w:val="00CC1B91"/>
    <w:rsid w:val="00CC1D11"/>
    <w:rsid w:val="00CC1D4C"/>
    <w:rsid w:val="00CC1E5A"/>
    <w:rsid w:val="00CC1F31"/>
    <w:rsid w:val="00CC1FAE"/>
    <w:rsid w:val="00CC2119"/>
    <w:rsid w:val="00CC2202"/>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A23"/>
    <w:rsid w:val="00CC3CD8"/>
    <w:rsid w:val="00CC3F1D"/>
    <w:rsid w:val="00CC3F4D"/>
    <w:rsid w:val="00CC4084"/>
    <w:rsid w:val="00CC41DA"/>
    <w:rsid w:val="00CC41EF"/>
    <w:rsid w:val="00CC4363"/>
    <w:rsid w:val="00CC443F"/>
    <w:rsid w:val="00CC4667"/>
    <w:rsid w:val="00CC48AB"/>
    <w:rsid w:val="00CC4F5D"/>
    <w:rsid w:val="00CC51E9"/>
    <w:rsid w:val="00CC5777"/>
    <w:rsid w:val="00CC57F1"/>
    <w:rsid w:val="00CC5AF2"/>
    <w:rsid w:val="00CC5BCF"/>
    <w:rsid w:val="00CC5BDC"/>
    <w:rsid w:val="00CC5C9C"/>
    <w:rsid w:val="00CC5CD3"/>
    <w:rsid w:val="00CC5D75"/>
    <w:rsid w:val="00CC5EF4"/>
    <w:rsid w:val="00CC60F1"/>
    <w:rsid w:val="00CC6143"/>
    <w:rsid w:val="00CC6293"/>
    <w:rsid w:val="00CC62B5"/>
    <w:rsid w:val="00CC62D5"/>
    <w:rsid w:val="00CC66A3"/>
    <w:rsid w:val="00CC66DC"/>
    <w:rsid w:val="00CC6842"/>
    <w:rsid w:val="00CC68D2"/>
    <w:rsid w:val="00CC6A48"/>
    <w:rsid w:val="00CC6AC3"/>
    <w:rsid w:val="00CC6BD0"/>
    <w:rsid w:val="00CC6BD6"/>
    <w:rsid w:val="00CC6C85"/>
    <w:rsid w:val="00CC6CA2"/>
    <w:rsid w:val="00CC6D48"/>
    <w:rsid w:val="00CC6E07"/>
    <w:rsid w:val="00CC70E0"/>
    <w:rsid w:val="00CC7177"/>
    <w:rsid w:val="00CC737C"/>
    <w:rsid w:val="00CC74AD"/>
    <w:rsid w:val="00CC7506"/>
    <w:rsid w:val="00CC7562"/>
    <w:rsid w:val="00CC776D"/>
    <w:rsid w:val="00CC7828"/>
    <w:rsid w:val="00CC7943"/>
    <w:rsid w:val="00CC7963"/>
    <w:rsid w:val="00CC7995"/>
    <w:rsid w:val="00CC79C5"/>
    <w:rsid w:val="00CC7D08"/>
    <w:rsid w:val="00CC7DAE"/>
    <w:rsid w:val="00CC7F0B"/>
    <w:rsid w:val="00CD009C"/>
    <w:rsid w:val="00CD0222"/>
    <w:rsid w:val="00CD030B"/>
    <w:rsid w:val="00CD039E"/>
    <w:rsid w:val="00CD03B2"/>
    <w:rsid w:val="00CD0425"/>
    <w:rsid w:val="00CD07B1"/>
    <w:rsid w:val="00CD087D"/>
    <w:rsid w:val="00CD0A74"/>
    <w:rsid w:val="00CD0D5A"/>
    <w:rsid w:val="00CD0EEE"/>
    <w:rsid w:val="00CD0F5D"/>
    <w:rsid w:val="00CD0FAD"/>
    <w:rsid w:val="00CD103E"/>
    <w:rsid w:val="00CD104A"/>
    <w:rsid w:val="00CD1210"/>
    <w:rsid w:val="00CD12A6"/>
    <w:rsid w:val="00CD13D4"/>
    <w:rsid w:val="00CD1699"/>
    <w:rsid w:val="00CD1B7E"/>
    <w:rsid w:val="00CD1C0B"/>
    <w:rsid w:val="00CD1CE7"/>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F10"/>
    <w:rsid w:val="00CD2FEE"/>
    <w:rsid w:val="00CD3450"/>
    <w:rsid w:val="00CD3894"/>
    <w:rsid w:val="00CD38B7"/>
    <w:rsid w:val="00CD38FA"/>
    <w:rsid w:val="00CD3AAE"/>
    <w:rsid w:val="00CD3BF0"/>
    <w:rsid w:val="00CD3DD5"/>
    <w:rsid w:val="00CD4176"/>
    <w:rsid w:val="00CD430E"/>
    <w:rsid w:val="00CD4623"/>
    <w:rsid w:val="00CD462E"/>
    <w:rsid w:val="00CD4737"/>
    <w:rsid w:val="00CD4747"/>
    <w:rsid w:val="00CD4841"/>
    <w:rsid w:val="00CD48B5"/>
    <w:rsid w:val="00CD4A18"/>
    <w:rsid w:val="00CD4EBA"/>
    <w:rsid w:val="00CD4F9C"/>
    <w:rsid w:val="00CD4FCB"/>
    <w:rsid w:val="00CD5169"/>
    <w:rsid w:val="00CD5204"/>
    <w:rsid w:val="00CD5205"/>
    <w:rsid w:val="00CD5246"/>
    <w:rsid w:val="00CD52D9"/>
    <w:rsid w:val="00CD54CE"/>
    <w:rsid w:val="00CD5512"/>
    <w:rsid w:val="00CD56D3"/>
    <w:rsid w:val="00CD5742"/>
    <w:rsid w:val="00CD58A7"/>
    <w:rsid w:val="00CD5A2B"/>
    <w:rsid w:val="00CD5B7F"/>
    <w:rsid w:val="00CD5C92"/>
    <w:rsid w:val="00CD5CC2"/>
    <w:rsid w:val="00CD5E11"/>
    <w:rsid w:val="00CD5E89"/>
    <w:rsid w:val="00CD5F32"/>
    <w:rsid w:val="00CD5FD8"/>
    <w:rsid w:val="00CD5FEF"/>
    <w:rsid w:val="00CD60BA"/>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4C"/>
    <w:rsid w:val="00CD7180"/>
    <w:rsid w:val="00CD71AB"/>
    <w:rsid w:val="00CD71B7"/>
    <w:rsid w:val="00CD71E9"/>
    <w:rsid w:val="00CD7398"/>
    <w:rsid w:val="00CD750A"/>
    <w:rsid w:val="00CD7699"/>
    <w:rsid w:val="00CD7810"/>
    <w:rsid w:val="00CD7857"/>
    <w:rsid w:val="00CD799C"/>
    <w:rsid w:val="00CD7A8B"/>
    <w:rsid w:val="00CD7B01"/>
    <w:rsid w:val="00CE0109"/>
    <w:rsid w:val="00CE01CD"/>
    <w:rsid w:val="00CE0545"/>
    <w:rsid w:val="00CE0673"/>
    <w:rsid w:val="00CE083B"/>
    <w:rsid w:val="00CE0884"/>
    <w:rsid w:val="00CE0942"/>
    <w:rsid w:val="00CE0987"/>
    <w:rsid w:val="00CE0AF0"/>
    <w:rsid w:val="00CE0B7C"/>
    <w:rsid w:val="00CE0F08"/>
    <w:rsid w:val="00CE12E0"/>
    <w:rsid w:val="00CE1346"/>
    <w:rsid w:val="00CE1398"/>
    <w:rsid w:val="00CE166C"/>
    <w:rsid w:val="00CE1B22"/>
    <w:rsid w:val="00CE1B34"/>
    <w:rsid w:val="00CE1C95"/>
    <w:rsid w:val="00CE1FC5"/>
    <w:rsid w:val="00CE2024"/>
    <w:rsid w:val="00CE2229"/>
    <w:rsid w:val="00CE231E"/>
    <w:rsid w:val="00CE2375"/>
    <w:rsid w:val="00CE2517"/>
    <w:rsid w:val="00CE2660"/>
    <w:rsid w:val="00CE267D"/>
    <w:rsid w:val="00CE271B"/>
    <w:rsid w:val="00CE2908"/>
    <w:rsid w:val="00CE2D75"/>
    <w:rsid w:val="00CE2DD9"/>
    <w:rsid w:val="00CE2E2E"/>
    <w:rsid w:val="00CE2FB2"/>
    <w:rsid w:val="00CE30DF"/>
    <w:rsid w:val="00CE312D"/>
    <w:rsid w:val="00CE3405"/>
    <w:rsid w:val="00CE3758"/>
    <w:rsid w:val="00CE375A"/>
    <w:rsid w:val="00CE388A"/>
    <w:rsid w:val="00CE3BD7"/>
    <w:rsid w:val="00CE3C04"/>
    <w:rsid w:val="00CE3C58"/>
    <w:rsid w:val="00CE3DA1"/>
    <w:rsid w:val="00CE415D"/>
    <w:rsid w:val="00CE424F"/>
    <w:rsid w:val="00CE432F"/>
    <w:rsid w:val="00CE434E"/>
    <w:rsid w:val="00CE44B3"/>
    <w:rsid w:val="00CE46E5"/>
    <w:rsid w:val="00CE485A"/>
    <w:rsid w:val="00CE4C89"/>
    <w:rsid w:val="00CE4D64"/>
    <w:rsid w:val="00CE520E"/>
    <w:rsid w:val="00CE5279"/>
    <w:rsid w:val="00CE566D"/>
    <w:rsid w:val="00CE5733"/>
    <w:rsid w:val="00CE5891"/>
    <w:rsid w:val="00CE596A"/>
    <w:rsid w:val="00CE596C"/>
    <w:rsid w:val="00CE59E8"/>
    <w:rsid w:val="00CE5A78"/>
    <w:rsid w:val="00CE5AFB"/>
    <w:rsid w:val="00CE5DC1"/>
    <w:rsid w:val="00CE6169"/>
    <w:rsid w:val="00CE6178"/>
    <w:rsid w:val="00CE640D"/>
    <w:rsid w:val="00CE65E8"/>
    <w:rsid w:val="00CE6658"/>
    <w:rsid w:val="00CE66D3"/>
    <w:rsid w:val="00CE6756"/>
    <w:rsid w:val="00CE690B"/>
    <w:rsid w:val="00CE6A90"/>
    <w:rsid w:val="00CE6ADE"/>
    <w:rsid w:val="00CE6BFC"/>
    <w:rsid w:val="00CE7012"/>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409"/>
    <w:rsid w:val="00CF0642"/>
    <w:rsid w:val="00CF06D1"/>
    <w:rsid w:val="00CF07D7"/>
    <w:rsid w:val="00CF09A9"/>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C16"/>
    <w:rsid w:val="00CF1C7F"/>
    <w:rsid w:val="00CF1CB8"/>
    <w:rsid w:val="00CF1CC0"/>
    <w:rsid w:val="00CF214F"/>
    <w:rsid w:val="00CF2169"/>
    <w:rsid w:val="00CF229C"/>
    <w:rsid w:val="00CF24F8"/>
    <w:rsid w:val="00CF25F8"/>
    <w:rsid w:val="00CF264A"/>
    <w:rsid w:val="00CF2653"/>
    <w:rsid w:val="00CF2858"/>
    <w:rsid w:val="00CF286A"/>
    <w:rsid w:val="00CF2960"/>
    <w:rsid w:val="00CF2995"/>
    <w:rsid w:val="00CF2A7A"/>
    <w:rsid w:val="00CF2C64"/>
    <w:rsid w:val="00CF2E14"/>
    <w:rsid w:val="00CF2E51"/>
    <w:rsid w:val="00CF2F0B"/>
    <w:rsid w:val="00CF2FC2"/>
    <w:rsid w:val="00CF2FD4"/>
    <w:rsid w:val="00CF300F"/>
    <w:rsid w:val="00CF3552"/>
    <w:rsid w:val="00CF3558"/>
    <w:rsid w:val="00CF35DD"/>
    <w:rsid w:val="00CF374E"/>
    <w:rsid w:val="00CF37BB"/>
    <w:rsid w:val="00CF393D"/>
    <w:rsid w:val="00CF3AFA"/>
    <w:rsid w:val="00CF3B3A"/>
    <w:rsid w:val="00CF3BE4"/>
    <w:rsid w:val="00CF4247"/>
    <w:rsid w:val="00CF4252"/>
    <w:rsid w:val="00CF4A4E"/>
    <w:rsid w:val="00CF4D08"/>
    <w:rsid w:val="00CF4D32"/>
    <w:rsid w:val="00CF4F12"/>
    <w:rsid w:val="00CF4FE3"/>
    <w:rsid w:val="00CF522B"/>
    <w:rsid w:val="00CF5263"/>
    <w:rsid w:val="00CF5402"/>
    <w:rsid w:val="00CF546A"/>
    <w:rsid w:val="00CF54EA"/>
    <w:rsid w:val="00CF555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9FA"/>
    <w:rsid w:val="00CF7A77"/>
    <w:rsid w:val="00CF7C21"/>
    <w:rsid w:val="00CF7CD7"/>
    <w:rsid w:val="00CF7D35"/>
    <w:rsid w:val="00CF7EDE"/>
    <w:rsid w:val="00CF7EF0"/>
    <w:rsid w:val="00CF7F18"/>
    <w:rsid w:val="00D00483"/>
    <w:rsid w:val="00D004B5"/>
    <w:rsid w:val="00D004D9"/>
    <w:rsid w:val="00D004FA"/>
    <w:rsid w:val="00D0070E"/>
    <w:rsid w:val="00D00736"/>
    <w:rsid w:val="00D008F3"/>
    <w:rsid w:val="00D0094E"/>
    <w:rsid w:val="00D00972"/>
    <w:rsid w:val="00D009A6"/>
    <w:rsid w:val="00D00D47"/>
    <w:rsid w:val="00D00F3F"/>
    <w:rsid w:val="00D00F97"/>
    <w:rsid w:val="00D0106B"/>
    <w:rsid w:val="00D0136A"/>
    <w:rsid w:val="00D0140A"/>
    <w:rsid w:val="00D014D0"/>
    <w:rsid w:val="00D01580"/>
    <w:rsid w:val="00D01752"/>
    <w:rsid w:val="00D017DD"/>
    <w:rsid w:val="00D017DE"/>
    <w:rsid w:val="00D0195F"/>
    <w:rsid w:val="00D01B21"/>
    <w:rsid w:val="00D01B2B"/>
    <w:rsid w:val="00D01C34"/>
    <w:rsid w:val="00D01E29"/>
    <w:rsid w:val="00D01E2F"/>
    <w:rsid w:val="00D0210D"/>
    <w:rsid w:val="00D02129"/>
    <w:rsid w:val="00D02215"/>
    <w:rsid w:val="00D0225B"/>
    <w:rsid w:val="00D02562"/>
    <w:rsid w:val="00D025C2"/>
    <w:rsid w:val="00D028CB"/>
    <w:rsid w:val="00D029E1"/>
    <w:rsid w:val="00D029FB"/>
    <w:rsid w:val="00D02F07"/>
    <w:rsid w:val="00D030E7"/>
    <w:rsid w:val="00D03102"/>
    <w:rsid w:val="00D03265"/>
    <w:rsid w:val="00D0340E"/>
    <w:rsid w:val="00D034CC"/>
    <w:rsid w:val="00D03727"/>
    <w:rsid w:val="00D0378A"/>
    <w:rsid w:val="00D03796"/>
    <w:rsid w:val="00D03993"/>
    <w:rsid w:val="00D03D47"/>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73E"/>
    <w:rsid w:val="00D05750"/>
    <w:rsid w:val="00D05824"/>
    <w:rsid w:val="00D05991"/>
    <w:rsid w:val="00D05992"/>
    <w:rsid w:val="00D05DBA"/>
    <w:rsid w:val="00D05DF6"/>
    <w:rsid w:val="00D05E72"/>
    <w:rsid w:val="00D05EA9"/>
    <w:rsid w:val="00D05FB3"/>
    <w:rsid w:val="00D0613F"/>
    <w:rsid w:val="00D063D5"/>
    <w:rsid w:val="00D06495"/>
    <w:rsid w:val="00D064CD"/>
    <w:rsid w:val="00D06511"/>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42D"/>
    <w:rsid w:val="00D074BA"/>
    <w:rsid w:val="00D074C7"/>
    <w:rsid w:val="00D074F4"/>
    <w:rsid w:val="00D0759F"/>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7CF"/>
    <w:rsid w:val="00D10926"/>
    <w:rsid w:val="00D10A12"/>
    <w:rsid w:val="00D10D9B"/>
    <w:rsid w:val="00D10E56"/>
    <w:rsid w:val="00D10F4C"/>
    <w:rsid w:val="00D1126D"/>
    <w:rsid w:val="00D112A9"/>
    <w:rsid w:val="00D1140E"/>
    <w:rsid w:val="00D11631"/>
    <w:rsid w:val="00D11672"/>
    <w:rsid w:val="00D1170C"/>
    <w:rsid w:val="00D118C8"/>
    <w:rsid w:val="00D11AD2"/>
    <w:rsid w:val="00D11B0B"/>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2E9"/>
    <w:rsid w:val="00D13458"/>
    <w:rsid w:val="00D1347C"/>
    <w:rsid w:val="00D1360E"/>
    <w:rsid w:val="00D13BBC"/>
    <w:rsid w:val="00D13D0F"/>
    <w:rsid w:val="00D13EC6"/>
    <w:rsid w:val="00D13F94"/>
    <w:rsid w:val="00D14236"/>
    <w:rsid w:val="00D142DD"/>
    <w:rsid w:val="00D1447D"/>
    <w:rsid w:val="00D14553"/>
    <w:rsid w:val="00D1466A"/>
    <w:rsid w:val="00D14698"/>
    <w:rsid w:val="00D14C11"/>
    <w:rsid w:val="00D14CEE"/>
    <w:rsid w:val="00D14DB1"/>
    <w:rsid w:val="00D14E59"/>
    <w:rsid w:val="00D14EF0"/>
    <w:rsid w:val="00D14FE7"/>
    <w:rsid w:val="00D150A1"/>
    <w:rsid w:val="00D15360"/>
    <w:rsid w:val="00D15388"/>
    <w:rsid w:val="00D15658"/>
    <w:rsid w:val="00D156F2"/>
    <w:rsid w:val="00D1576F"/>
    <w:rsid w:val="00D15877"/>
    <w:rsid w:val="00D1597F"/>
    <w:rsid w:val="00D15A10"/>
    <w:rsid w:val="00D15DD7"/>
    <w:rsid w:val="00D15F43"/>
    <w:rsid w:val="00D15FCD"/>
    <w:rsid w:val="00D161F1"/>
    <w:rsid w:val="00D16324"/>
    <w:rsid w:val="00D163F0"/>
    <w:rsid w:val="00D16442"/>
    <w:rsid w:val="00D16472"/>
    <w:rsid w:val="00D16479"/>
    <w:rsid w:val="00D16497"/>
    <w:rsid w:val="00D1654B"/>
    <w:rsid w:val="00D165E9"/>
    <w:rsid w:val="00D166AB"/>
    <w:rsid w:val="00D166F3"/>
    <w:rsid w:val="00D16816"/>
    <w:rsid w:val="00D1681B"/>
    <w:rsid w:val="00D169E9"/>
    <w:rsid w:val="00D16A06"/>
    <w:rsid w:val="00D16C12"/>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20322"/>
    <w:rsid w:val="00D20328"/>
    <w:rsid w:val="00D2035F"/>
    <w:rsid w:val="00D205FB"/>
    <w:rsid w:val="00D20656"/>
    <w:rsid w:val="00D20684"/>
    <w:rsid w:val="00D208DF"/>
    <w:rsid w:val="00D20A80"/>
    <w:rsid w:val="00D20B8B"/>
    <w:rsid w:val="00D20C21"/>
    <w:rsid w:val="00D20C5E"/>
    <w:rsid w:val="00D20CEC"/>
    <w:rsid w:val="00D21002"/>
    <w:rsid w:val="00D213D7"/>
    <w:rsid w:val="00D2162C"/>
    <w:rsid w:val="00D217F4"/>
    <w:rsid w:val="00D21971"/>
    <w:rsid w:val="00D21A3C"/>
    <w:rsid w:val="00D21AB9"/>
    <w:rsid w:val="00D21ACE"/>
    <w:rsid w:val="00D21EA5"/>
    <w:rsid w:val="00D221E3"/>
    <w:rsid w:val="00D22AB3"/>
    <w:rsid w:val="00D22C57"/>
    <w:rsid w:val="00D22E4F"/>
    <w:rsid w:val="00D22F34"/>
    <w:rsid w:val="00D22FA9"/>
    <w:rsid w:val="00D231D7"/>
    <w:rsid w:val="00D23254"/>
    <w:rsid w:val="00D23347"/>
    <w:rsid w:val="00D233F1"/>
    <w:rsid w:val="00D2346B"/>
    <w:rsid w:val="00D235AB"/>
    <w:rsid w:val="00D2370E"/>
    <w:rsid w:val="00D23848"/>
    <w:rsid w:val="00D2387C"/>
    <w:rsid w:val="00D23907"/>
    <w:rsid w:val="00D23910"/>
    <w:rsid w:val="00D239C1"/>
    <w:rsid w:val="00D239C6"/>
    <w:rsid w:val="00D23B34"/>
    <w:rsid w:val="00D23B9F"/>
    <w:rsid w:val="00D23F5E"/>
    <w:rsid w:val="00D23FF0"/>
    <w:rsid w:val="00D241B3"/>
    <w:rsid w:val="00D241BF"/>
    <w:rsid w:val="00D241FE"/>
    <w:rsid w:val="00D24344"/>
    <w:rsid w:val="00D24433"/>
    <w:rsid w:val="00D2480C"/>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AE4"/>
    <w:rsid w:val="00D25B7E"/>
    <w:rsid w:val="00D25C72"/>
    <w:rsid w:val="00D25C93"/>
    <w:rsid w:val="00D26162"/>
    <w:rsid w:val="00D26285"/>
    <w:rsid w:val="00D26314"/>
    <w:rsid w:val="00D26849"/>
    <w:rsid w:val="00D2685C"/>
    <w:rsid w:val="00D26A3B"/>
    <w:rsid w:val="00D26AA5"/>
    <w:rsid w:val="00D26BBE"/>
    <w:rsid w:val="00D26CAC"/>
    <w:rsid w:val="00D27188"/>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87A"/>
    <w:rsid w:val="00D3098D"/>
    <w:rsid w:val="00D30D47"/>
    <w:rsid w:val="00D30D61"/>
    <w:rsid w:val="00D31146"/>
    <w:rsid w:val="00D311D5"/>
    <w:rsid w:val="00D31342"/>
    <w:rsid w:val="00D31475"/>
    <w:rsid w:val="00D31479"/>
    <w:rsid w:val="00D314B4"/>
    <w:rsid w:val="00D3152E"/>
    <w:rsid w:val="00D315CD"/>
    <w:rsid w:val="00D31678"/>
    <w:rsid w:val="00D3185B"/>
    <w:rsid w:val="00D31A02"/>
    <w:rsid w:val="00D31AE1"/>
    <w:rsid w:val="00D31CB9"/>
    <w:rsid w:val="00D31DEA"/>
    <w:rsid w:val="00D31EAF"/>
    <w:rsid w:val="00D3210D"/>
    <w:rsid w:val="00D32511"/>
    <w:rsid w:val="00D32813"/>
    <w:rsid w:val="00D32A65"/>
    <w:rsid w:val="00D32B1B"/>
    <w:rsid w:val="00D32C48"/>
    <w:rsid w:val="00D32DC7"/>
    <w:rsid w:val="00D32E05"/>
    <w:rsid w:val="00D32E08"/>
    <w:rsid w:val="00D3323C"/>
    <w:rsid w:val="00D333FD"/>
    <w:rsid w:val="00D33456"/>
    <w:rsid w:val="00D334EA"/>
    <w:rsid w:val="00D3396F"/>
    <w:rsid w:val="00D33992"/>
    <w:rsid w:val="00D33AA4"/>
    <w:rsid w:val="00D33D12"/>
    <w:rsid w:val="00D33D4D"/>
    <w:rsid w:val="00D33EF6"/>
    <w:rsid w:val="00D3408D"/>
    <w:rsid w:val="00D34124"/>
    <w:rsid w:val="00D341CA"/>
    <w:rsid w:val="00D3433B"/>
    <w:rsid w:val="00D34567"/>
    <w:rsid w:val="00D34653"/>
    <w:rsid w:val="00D34763"/>
    <w:rsid w:val="00D34839"/>
    <w:rsid w:val="00D34A0B"/>
    <w:rsid w:val="00D34A2C"/>
    <w:rsid w:val="00D34B76"/>
    <w:rsid w:val="00D34D54"/>
    <w:rsid w:val="00D34E85"/>
    <w:rsid w:val="00D34EB1"/>
    <w:rsid w:val="00D34FBA"/>
    <w:rsid w:val="00D3546F"/>
    <w:rsid w:val="00D35653"/>
    <w:rsid w:val="00D356B5"/>
    <w:rsid w:val="00D35712"/>
    <w:rsid w:val="00D3576D"/>
    <w:rsid w:val="00D359AF"/>
    <w:rsid w:val="00D35A36"/>
    <w:rsid w:val="00D35CF0"/>
    <w:rsid w:val="00D35DF3"/>
    <w:rsid w:val="00D36234"/>
    <w:rsid w:val="00D36371"/>
    <w:rsid w:val="00D36449"/>
    <w:rsid w:val="00D36788"/>
    <w:rsid w:val="00D367F8"/>
    <w:rsid w:val="00D3696F"/>
    <w:rsid w:val="00D369ED"/>
    <w:rsid w:val="00D36A29"/>
    <w:rsid w:val="00D36D45"/>
    <w:rsid w:val="00D36EE9"/>
    <w:rsid w:val="00D3718F"/>
    <w:rsid w:val="00D3720A"/>
    <w:rsid w:val="00D3742E"/>
    <w:rsid w:val="00D37BA9"/>
    <w:rsid w:val="00D37BDC"/>
    <w:rsid w:val="00D37C1C"/>
    <w:rsid w:val="00D37D89"/>
    <w:rsid w:val="00D37E92"/>
    <w:rsid w:val="00D37F30"/>
    <w:rsid w:val="00D401E7"/>
    <w:rsid w:val="00D4034A"/>
    <w:rsid w:val="00D403C0"/>
    <w:rsid w:val="00D404BC"/>
    <w:rsid w:val="00D405F4"/>
    <w:rsid w:val="00D4069A"/>
    <w:rsid w:val="00D40769"/>
    <w:rsid w:val="00D409B0"/>
    <w:rsid w:val="00D40DE5"/>
    <w:rsid w:val="00D4125A"/>
    <w:rsid w:val="00D4134F"/>
    <w:rsid w:val="00D414C8"/>
    <w:rsid w:val="00D41655"/>
    <w:rsid w:val="00D416B0"/>
    <w:rsid w:val="00D416DC"/>
    <w:rsid w:val="00D418A9"/>
    <w:rsid w:val="00D419D3"/>
    <w:rsid w:val="00D41A0E"/>
    <w:rsid w:val="00D41A2C"/>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A86"/>
    <w:rsid w:val="00D42AF8"/>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C8"/>
    <w:rsid w:val="00D43D5F"/>
    <w:rsid w:val="00D43D8C"/>
    <w:rsid w:val="00D43EEF"/>
    <w:rsid w:val="00D43F5C"/>
    <w:rsid w:val="00D44160"/>
    <w:rsid w:val="00D442D0"/>
    <w:rsid w:val="00D44341"/>
    <w:rsid w:val="00D44513"/>
    <w:rsid w:val="00D44519"/>
    <w:rsid w:val="00D445E9"/>
    <w:rsid w:val="00D44688"/>
    <w:rsid w:val="00D44928"/>
    <w:rsid w:val="00D44989"/>
    <w:rsid w:val="00D44994"/>
    <w:rsid w:val="00D44A28"/>
    <w:rsid w:val="00D4503A"/>
    <w:rsid w:val="00D4531F"/>
    <w:rsid w:val="00D4537D"/>
    <w:rsid w:val="00D454A7"/>
    <w:rsid w:val="00D4551F"/>
    <w:rsid w:val="00D45784"/>
    <w:rsid w:val="00D457C2"/>
    <w:rsid w:val="00D45909"/>
    <w:rsid w:val="00D45C44"/>
    <w:rsid w:val="00D45DF3"/>
    <w:rsid w:val="00D45E49"/>
    <w:rsid w:val="00D45E55"/>
    <w:rsid w:val="00D45F6D"/>
    <w:rsid w:val="00D46174"/>
    <w:rsid w:val="00D4634C"/>
    <w:rsid w:val="00D463FE"/>
    <w:rsid w:val="00D46570"/>
    <w:rsid w:val="00D466E9"/>
    <w:rsid w:val="00D4672A"/>
    <w:rsid w:val="00D46991"/>
    <w:rsid w:val="00D46EF9"/>
    <w:rsid w:val="00D46FD3"/>
    <w:rsid w:val="00D47100"/>
    <w:rsid w:val="00D47138"/>
    <w:rsid w:val="00D47400"/>
    <w:rsid w:val="00D478BE"/>
    <w:rsid w:val="00D4795E"/>
    <w:rsid w:val="00D479E2"/>
    <w:rsid w:val="00D47C19"/>
    <w:rsid w:val="00D47D24"/>
    <w:rsid w:val="00D47D92"/>
    <w:rsid w:val="00D47DD0"/>
    <w:rsid w:val="00D47E01"/>
    <w:rsid w:val="00D47E89"/>
    <w:rsid w:val="00D50183"/>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9B"/>
    <w:rsid w:val="00D51A4F"/>
    <w:rsid w:val="00D51B96"/>
    <w:rsid w:val="00D51CAC"/>
    <w:rsid w:val="00D51D12"/>
    <w:rsid w:val="00D51DE1"/>
    <w:rsid w:val="00D51E4A"/>
    <w:rsid w:val="00D51F54"/>
    <w:rsid w:val="00D51F9C"/>
    <w:rsid w:val="00D52089"/>
    <w:rsid w:val="00D520A2"/>
    <w:rsid w:val="00D522D5"/>
    <w:rsid w:val="00D524AC"/>
    <w:rsid w:val="00D52550"/>
    <w:rsid w:val="00D5274F"/>
    <w:rsid w:val="00D52A53"/>
    <w:rsid w:val="00D52BCC"/>
    <w:rsid w:val="00D52E5C"/>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946"/>
    <w:rsid w:val="00D549BF"/>
    <w:rsid w:val="00D54A9A"/>
    <w:rsid w:val="00D54AEA"/>
    <w:rsid w:val="00D54BEA"/>
    <w:rsid w:val="00D54C84"/>
    <w:rsid w:val="00D54CEE"/>
    <w:rsid w:val="00D54EC2"/>
    <w:rsid w:val="00D54F87"/>
    <w:rsid w:val="00D55028"/>
    <w:rsid w:val="00D55072"/>
    <w:rsid w:val="00D55109"/>
    <w:rsid w:val="00D5510E"/>
    <w:rsid w:val="00D551B5"/>
    <w:rsid w:val="00D553CB"/>
    <w:rsid w:val="00D557E8"/>
    <w:rsid w:val="00D55D1F"/>
    <w:rsid w:val="00D55E35"/>
    <w:rsid w:val="00D5603E"/>
    <w:rsid w:val="00D5619C"/>
    <w:rsid w:val="00D564ED"/>
    <w:rsid w:val="00D5657D"/>
    <w:rsid w:val="00D56587"/>
    <w:rsid w:val="00D56731"/>
    <w:rsid w:val="00D56DB0"/>
    <w:rsid w:val="00D56DB2"/>
    <w:rsid w:val="00D56F6D"/>
    <w:rsid w:val="00D5700D"/>
    <w:rsid w:val="00D57013"/>
    <w:rsid w:val="00D5701C"/>
    <w:rsid w:val="00D5705B"/>
    <w:rsid w:val="00D5709C"/>
    <w:rsid w:val="00D5740F"/>
    <w:rsid w:val="00D5747F"/>
    <w:rsid w:val="00D57495"/>
    <w:rsid w:val="00D574FA"/>
    <w:rsid w:val="00D57649"/>
    <w:rsid w:val="00D5766A"/>
    <w:rsid w:val="00D577FB"/>
    <w:rsid w:val="00D57A4C"/>
    <w:rsid w:val="00D57CAD"/>
    <w:rsid w:val="00D57E6A"/>
    <w:rsid w:val="00D57EB3"/>
    <w:rsid w:val="00D60251"/>
    <w:rsid w:val="00D60323"/>
    <w:rsid w:val="00D604DF"/>
    <w:rsid w:val="00D604F2"/>
    <w:rsid w:val="00D60556"/>
    <w:rsid w:val="00D6061E"/>
    <w:rsid w:val="00D6069D"/>
    <w:rsid w:val="00D608F7"/>
    <w:rsid w:val="00D60B4D"/>
    <w:rsid w:val="00D60C8D"/>
    <w:rsid w:val="00D60DA4"/>
    <w:rsid w:val="00D60DD6"/>
    <w:rsid w:val="00D60E28"/>
    <w:rsid w:val="00D60EBE"/>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FF0"/>
    <w:rsid w:val="00D6211D"/>
    <w:rsid w:val="00D6219B"/>
    <w:rsid w:val="00D622A6"/>
    <w:rsid w:val="00D622F5"/>
    <w:rsid w:val="00D6238A"/>
    <w:rsid w:val="00D625AA"/>
    <w:rsid w:val="00D629C2"/>
    <w:rsid w:val="00D62BCB"/>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63"/>
    <w:rsid w:val="00D63EBE"/>
    <w:rsid w:val="00D6407A"/>
    <w:rsid w:val="00D6416F"/>
    <w:rsid w:val="00D6428B"/>
    <w:rsid w:val="00D64389"/>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27E"/>
    <w:rsid w:val="00D65645"/>
    <w:rsid w:val="00D6567D"/>
    <w:rsid w:val="00D6587E"/>
    <w:rsid w:val="00D65884"/>
    <w:rsid w:val="00D659B1"/>
    <w:rsid w:val="00D65A57"/>
    <w:rsid w:val="00D65C0D"/>
    <w:rsid w:val="00D65C8D"/>
    <w:rsid w:val="00D662DF"/>
    <w:rsid w:val="00D6638A"/>
    <w:rsid w:val="00D6648E"/>
    <w:rsid w:val="00D664A2"/>
    <w:rsid w:val="00D665EF"/>
    <w:rsid w:val="00D66672"/>
    <w:rsid w:val="00D6670C"/>
    <w:rsid w:val="00D668B3"/>
    <w:rsid w:val="00D668D1"/>
    <w:rsid w:val="00D668EF"/>
    <w:rsid w:val="00D66BBA"/>
    <w:rsid w:val="00D66D2B"/>
    <w:rsid w:val="00D66DD3"/>
    <w:rsid w:val="00D66E18"/>
    <w:rsid w:val="00D66E71"/>
    <w:rsid w:val="00D66EA0"/>
    <w:rsid w:val="00D66F6C"/>
    <w:rsid w:val="00D66FBF"/>
    <w:rsid w:val="00D66FF7"/>
    <w:rsid w:val="00D6734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B7A"/>
    <w:rsid w:val="00D70E8E"/>
    <w:rsid w:val="00D70EC2"/>
    <w:rsid w:val="00D70FCA"/>
    <w:rsid w:val="00D7140D"/>
    <w:rsid w:val="00D7141D"/>
    <w:rsid w:val="00D71538"/>
    <w:rsid w:val="00D71769"/>
    <w:rsid w:val="00D71C5F"/>
    <w:rsid w:val="00D71E7E"/>
    <w:rsid w:val="00D71F18"/>
    <w:rsid w:val="00D71F92"/>
    <w:rsid w:val="00D72433"/>
    <w:rsid w:val="00D724CD"/>
    <w:rsid w:val="00D724FC"/>
    <w:rsid w:val="00D72594"/>
    <w:rsid w:val="00D72719"/>
    <w:rsid w:val="00D728D4"/>
    <w:rsid w:val="00D72945"/>
    <w:rsid w:val="00D72EED"/>
    <w:rsid w:val="00D730F3"/>
    <w:rsid w:val="00D7356F"/>
    <w:rsid w:val="00D73587"/>
    <w:rsid w:val="00D73590"/>
    <w:rsid w:val="00D73A70"/>
    <w:rsid w:val="00D73A91"/>
    <w:rsid w:val="00D73AD1"/>
    <w:rsid w:val="00D73C86"/>
    <w:rsid w:val="00D73DC7"/>
    <w:rsid w:val="00D73E8D"/>
    <w:rsid w:val="00D73EBB"/>
    <w:rsid w:val="00D7402C"/>
    <w:rsid w:val="00D74104"/>
    <w:rsid w:val="00D7416F"/>
    <w:rsid w:val="00D74261"/>
    <w:rsid w:val="00D7434A"/>
    <w:rsid w:val="00D744B1"/>
    <w:rsid w:val="00D7475D"/>
    <w:rsid w:val="00D747AF"/>
    <w:rsid w:val="00D74961"/>
    <w:rsid w:val="00D74D1C"/>
    <w:rsid w:val="00D74D40"/>
    <w:rsid w:val="00D74E00"/>
    <w:rsid w:val="00D751FB"/>
    <w:rsid w:val="00D752F3"/>
    <w:rsid w:val="00D75464"/>
    <w:rsid w:val="00D754BC"/>
    <w:rsid w:val="00D754D6"/>
    <w:rsid w:val="00D7597E"/>
    <w:rsid w:val="00D75C2C"/>
    <w:rsid w:val="00D75CFE"/>
    <w:rsid w:val="00D75D8C"/>
    <w:rsid w:val="00D75F07"/>
    <w:rsid w:val="00D75F72"/>
    <w:rsid w:val="00D76185"/>
    <w:rsid w:val="00D761AA"/>
    <w:rsid w:val="00D7625D"/>
    <w:rsid w:val="00D76682"/>
    <w:rsid w:val="00D7689F"/>
    <w:rsid w:val="00D76FAE"/>
    <w:rsid w:val="00D7727B"/>
    <w:rsid w:val="00D77415"/>
    <w:rsid w:val="00D7750C"/>
    <w:rsid w:val="00D77669"/>
    <w:rsid w:val="00D777D7"/>
    <w:rsid w:val="00D777FE"/>
    <w:rsid w:val="00D77828"/>
    <w:rsid w:val="00D7783E"/>
    <w:rsid w:val="00D77B27"/>
    <w:rsid w:val="00D77DE2"/>
    <w:rsid w:val="00D80022"/>
    <w:rsid w:val="00D80119"/>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96"/>
    <w:rsid w:val="00D81254"/>
    <w:rsid w:val="00D814AF"/>
    <w:rsid w:val="00D815EF"/>
    <w:rsid w:val="00D8172B"/>
    <w:rsid w:val="00D8175E"/>
    <w:rsid w:val="00D81792"/>
    <w:rsid w:val="00D819A0"/>
    <w:rsid w:val="00D819B1"/>
    <w:rsid w:val="00D81A8D"/>
    <w:rsid w:val="00D81D06"/>
    <w:rsid w:val="00D81D66"/>
    <w:rsid w:val="00D81EA5"/>
    <w:rsid w:val="00D81F5B"/>
    <w:rsid w:val="00D82169"/>
    <w:rsid w:val="00D8217C"/>
    <w:rsid w:val="00D82187"/>
    <w:rsid w:val="00D8226A"/>
    <w:rsid w:val="00D822F6"/>
    <w:rsid w:val="00D8233F"/>
    <w:rsid w:val="00D8236B"/>
    <w:rsid w:val="00D8246E"/>
    <w:rsid w:val="00D82494"/>
    <w:rsid w:val="00D825B6"/>
    <w:rsid w:val="00D8295C"/>
    <w:rsid w:val="00D829BC"/>
    <w:rsid w:val="00D82A03"/>
    <w:rsid w:val="00D82A3F"/>
    <w:rsid w:val="00D82CDA"/>
    <w:rsid w:val="00D8301D"/>
    <w:rsid w:val="00D830CA"/>
    <w:rsid w:val="00D830F2"/>
    <w:rsid w:val="00D831FE"/>
    <w:rsid w:val="00D832C9"/>
    <w:rsid w:val="00D83338"/>
    <w:rsid w:val="00D835A5"/>
    <w:rsid w:val="00D835DC"/>
    <w:rsid w:val="00D8362E"/>
    <w:rsid w:val="00D83828"/>
    <w:rsid w:val="00D83AE9"/>
    <w:rsid w:val="00D83B9A"/>
    <w:rsid w:val="00D83D83"/>
    <w:rsid w:val="00D83F74"/>
    <w:rsid w:val="00D84070"/>
    <w:rsid w:val="00D840BD"/>
    <w:rsid w:val="00D84109"/>
    <w:rsid w:val="00D84356"/>
    <w:rsid w:val="00D84443"/>
    <w:rsid w:val="00D844EA"/>
    <w:rsid w:val="00D849B3"/>
    <w:rsid w:val="00D849B7"/>
    <w:rsid w:val="00D84AB2"/>
    <w:rsid w:val="00D84F70"/>
    <w:rsid w:val="00D85241"/>
    <w:rsid w:val="00D852E7"/>
    <w:rsid w:val="00D8554C"/>
    <w:rsid w:val="00D856D4"/>
    <w:rsid w:val="00D857B8"/>
    <w:rsid w:val="00D85803"/>
    <w:rsid w:val="00D859D4"/>
    <w:rsid w:val="00D85A35"/>
    <w:rsid w:val="00D85ACE"/>
    <w:rsid w:val="00D85D24"/>
    <w:rsid w:val="00D85D76"/>
    <w:rsid w:val="00D85E4E"/>
    <w:rsid w:val="00D8661B"/>
    <w:rsid w:val="00D86647"/>
    <w:rsid w:val="00D866BC"/>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4C8"/>
    <w:rsid w:val="00D90812"/>
    <w:rsid w:val="00D90878"/>
    <w:rsid w:val="00D90CD3"/>
    <w:rsid w:val="00D90D24"/>
    <w:rsid w:val="00D90F34"/>
    <w:rsid w:val="00D91024"/>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1C0"/>
    <w:rsid w:val="00D923DE"/>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6"/>
    <w:rsid w:val="00D93357"/>
    <w:rsid w:val="00D9360E"/>
    <w:rsid w:val="00D936E2"/>
    <w:rsid w:val="00D936E5"/>
    <w:rsid w:val="00D93719"/>
    <w:rsid w:val="00D93846"/>
    <w:rsid w:val="00D9388D"/>
    <w:rsid w:val="00D938B6"/>
    <w:rsid w:val="00D93A02"/>
    <w:rsid w:val="00D93A90"/>
    <w:rsid w:val="00D93F28"/>
    <w:rsid w:val="00D9408B"/>
    <w:rsid w:val="00D94098"/>
    <w:rsid w:val="00D94207"/>
    <w:rsid w:val="00D9431A"/>
    <w:rsid w:val="00D946DE"/>
    <w:rsid w:val="00D94855"/>
    <w:rsid w:val="00D94944"/>
    <w:rsid w:val="00D9497F"/>
    <w:rsid w:val="00D94A84"/>
    <w:rsid w:val="00D94B4F"/>
    <w:rsid w:val="00D94B5B"/>
    <w:rsid w:val="00D94BE3"/>
    <w:rsid w:val="00D94C0B"/>
    <w:rsid w:val="00D94CF6"/>
    <w:rsid w:val="00D94D24"/>
    <w:rsid w:val="00D94D6F"/>
    <w:rsid w:val="00D94D90"/>
    <w:rsid w:val="00D94E5A"/>
    <w:rsid w:val="00D94F22"/>
    <w:rsid w:val="00D9507A"/>
    <w:rsid w:val="00D95104"/>
    <w:rsid w:val="00D952A1"/>
    <w:rsid w:val="00D952DC"/>
    <w:rsid w:val="00D953C3"/>
    <w:rsid w:val="00D95495"/>
    <w:rsid w:val="00D95600"/>
    <w:rsid w:val="00D9593D"/>
    <w:rsid w:val="00D95D86"/>
    <w:rsid w:val="00D95DC1"/>
    <w:rsid w:val="00D95DD2"/>
    <w:rsid w:val="00D95F03"/>
    <w:rsid w:val="00D95F44"/>
    <w:rsid w:val="00D9612B"/>
    <w:rsid w:val="00D964A0"/>
    <w:rsid w:val="00D965BC"/>
    <w:rsid w:val="00D96685"/>
    <w:rsid w:val="00D96782"/>
    <w:rsid w:val="00D9683C"/>
    <w:rsid w:val="00D96985"/>
    <w:rsid w:val="00D969EA"/>
    <w:rsid w:val="00D96A30"/>
    <w:rsid w:val="00D96B7C"/>
    <w:rsid w:val="00D96DF2"/>
    <w:rsid w:val="00D96E41"/>
    <w:rsid w:val="00D96FE3"/>
    <w:rsid w:val="00D97205"/>
    <w:rsid w:val="00D973D3"/>
    <w:rsid w:val="00D974E5"/>
    <w:rsid w:val="00D97689"/>
    <w:rsid w:val="00D977B1"/>
    <w:rsid w:val="00D97884"/>
    <w:rsid w:val="00D979BC"/>
    <w:rsid w:val="00D97BDF"/>
    <w:rsid w:val="00D97D03"/>
    <w:rsid w:val="00D97EDF"/>
    <w:rsid w:val="00DA00A5"/>
    <w:rsid w:val="00DA02BE"/>
    <w:rsid w:val="00DA0522"/>
    <w:rsid w:val="00DA061E"/>
    <w:rsid w:val="00DA07D0"/>
    <w:rsid w:val="00DA08CC"/>
    <w:rsid w:val="00DA0A7F"/>
    <w:rsid w:val="00DA0C2F"/>
    <w:rsid w:val="00DA0E1D"/>
    <w:rsid w:val="00DA1029"/>
    <w:rsid w:val="00DA14AF"/>
    <w:rsid w:val="00DA14EC"/>
    <w:rsid w:val="00DA15B4"/>
    <w:rsid w:val="00DA15BC"/>
    <w:rsid w:val="00DA16EC"/>
    <w:rsid w:val="00DA17D7"/>
    <w:rsid w:val="00DA1828"/>
    <w:rsid w:val="00DA1976"/>
    <w:rsid w:val="00DA1A3A"/>
    <w:rsid w:val="00DA1BAD"/>
    <w:rsid w:val="00DA1C31"/>
    <w:rsid w:val="00DA1DA4"/>
    <w:rsid w:val="00DA1DD4"/>
    <w:rsid w:val="00DA1E16"/>
    <w:rsid w:val="00DA1E23"/>
    <w:rsid w:val="00DA20BC"/>
    <w:rsid w:val="00DA2336"/>
    <w:rsid w:val="00DA2460"/>
    <w:rsid w:val="00DA2529"/>
    <w:rsid w:val="00DA259C"/>
    <w:rsid w:val="00DA26F0"/>
    <w:rsid w:val="00DA2739"/>
    <w:rsid w:val="00DA28D2"/>
    <w:rsid w:val="00DA2940"/>
    <w:rsid w:val="00DA2A7A"/>
    <w:rsid w:val="00DA2B5E"/>
    <w:rsid w:val="00DA2C04"/>
    <w:rsid w:val="00DA2D4E"/>
    <w:rsid w:val="00DA2DFA"/>
    <w:rsid w:val="00DA2ED7"/>
    <w:rsid w:val="00DA30DE"/>
    <w:rsid w:val="00DA319D"/>
    <w:rsid w:val="00DA3215"/>
    <w:rsid w:val="00DA35C5"/>
    <w:rsid w:val="00DA35E2"/>
    <w:rsid w:val="00DA3627"/>
    <w:rsid w:val="00DA3650"/>
    <w:rsid w:val="00DA374A"/>
    <w:rsid w:val="00DA3929"/>
    <w:rsid w:val="00DA3A6F"/>
    <w:rsid w:val="00DA3E7A"/>
    <w:rsid w:val="00DA3F82"/>
    <w:rsid w:val="00DA3FF1"/>
    <w:rsid w:val="00DA403F"/>
    <w:rsid w:val="00DA4050"/>
    <w:rsid w:val="00DA42BB"/>
    <w:rsid w:val="00DA430C"/>
    <w:rsid w:val="00DA44AF"/>
    <w:rsid w:val="00DA46BD"/>
    <w:rsid w:val="00DA481B"/>
    <w:rsid w:val="00DA48A6"/>
    <w:rsid w:val="00DA49E9"/>
    <w:rsid w:val="00DA4C02"/>
    <w:rsid w:val="00DA4D22"/>
    <w:rsid w:val="00DA4DF1"/>
    <w:rsid w:val="00DA4E61"/>
    <w:rsid w:val="00DA4E69"/>
    <w:rsid w:val="00DA4EEE"/>
    <w:rsid w:val="00DA50B1"/>
    <w:rsid w:val="00DA5103"/>
    <w:rsid w:val="00DA5111"/>
    <w:rsid w:val="00DA52ED"/>
    <w:rsid w:val="00DA5569"/>
    <w:rsid w:val="00DA5654"/>
    <w:rsid w:val="00DA5793"/>
    <w:rsid w:val="00DA5817"/>
    <w:rsid w:val="00DA5998"/>
    <w:rsid w:val="00DA59CF"/>
    <w:rsid w:val="00DA5A00"/>
    <w:rsid w:val="00DA5AAB"/>
    <w:rsid w:val="00DA5B5E"/>
    <w:rsid w:val="00DA5C03"/>
    <w:rsid w:val="00DA5E96"/>
    <w:rsid w:val="00DA5F6A"/>
    <w:rsid w:val="00DA5FF2"/>
    <w:rsid w:val="00DA615D"/>
    <w:rsid w:val="00DA6486"/>
    <w:rsid w:val="00DA6598"/>
    <w:rsid w:val="00DA6C0F"/>
    <w:rsid w:val="00DA6C5E"/>
    <w:rsid w:val="00DA6D35"/>
    <w:rsid w:val="00DA6D92"/>
    <w:rsid w:val="00DA6EC5"/>
    <w:rsid w:val="00DA702F"/>
    <w:rsid w:val="00DA70A9"/>
    <w:rsid w:val="00DA71BA"/>
    <w:rsid w:val="00DA7271"/>
    <w:rsid w:val="00DA7282"/>
    <w:rsid w:val="00DA74E9"/>
    <w:rsid w:val="00DA74FD"/>
    <w:rsid w:val="00DA78C1"/>
    <w:rsid w:val="00DA78F2"/>
    <w:rsid w:val="00DA7915"/>
    <w:rsid w:val="00DA7C8F"/>
    <w:rsid w:val="00DA7D76"/>
    <w:rsid w:val="00DA7EFB"/>
    <w:rsid w:val="00DA7F7E"/>
    <w:rsid w:val="00DA7F8A"/>
    <w:rsid w:val="00DB006F"/>
    <w:rsid w:val="00DB00A0"/>
    <w:rsid w:val="00DB0176"/>
    <w:rsid w:val="00DB0191"/>
    <w:rsid w:val="00DB01AD"/>
    <w:rsid w:val="00DB0404"/>
    <w:rsid w:val="00DB053C"/>
    <w:rsid w:val="00DB0561"/>
    <w:rsid w:val="00DB0613"/>
    <w:rsid w:val="00DB0AC3"/>
    <w:rsid w:val="00DB0C09"/>
    <w:rsid w:val="00DB0D37"/>
    <w:rsid w:val="00DB0D54"/>
    <w:rsid w:val="00DB0E4C"/>
    <w:rsid w:val="00DB11F8"/>
    <w:rsid w:val="00DB12D6"/>
    <w:rsid w:val="00DB1643"/>
    <w:rsid w:val="00DB18F8"/>
    <w:rsid w:val="00DB1A22"/>
    <w:rsid w:val="00DB1C5D"/>
    <w:rsid w:val="00DB1EE5"/>
    <w:rsid w:val="00DB1EEC"/>
    <w:rsid w:val="00DB1F2A"/>
    <w:rsid w:val="00DB1F6D"/>
    <w:rsid w:val="00DB2537"/>
    <w:rsid w:val="00DB28E7"/>
    <w:rsid w:val="00DB28FC"/>
    <w:rsid w:val="00DB2957"/>
    <w:rsid w:val="00DB297F"/>
    <w:rsid w:val="00DB29D3"/>
    <w:rsid w:val="00DB2AAF"/>
    <w:rsid w:val="00DB2B42"/>
    <w:rsid w:val="00DB2DEE"/>
    <w:rsid w:val="00DB2E95"/>
    <w:rsid w:val="00DB2ED0"/>
    <w:rsid w:val="00DB3066"/>
    <w:rsid w:val="00DB3153"/>
    <w:rsid w:val="00DB317A"/>
    <w:rsid w:val="00DB31DA"/>
    <w:rsid w:val="00DB3315"/>
    <w:rsid w:val="00DB3439"/>
    <w:rsid w:val="00DB3507"/>
    <w:rsid w:val="00DB39D9"/>
    <w:rsid w:val="00DB3A65"/>
    <w:rsid w:val="00DB3AC6"/>
    <w:rsid w:val="00DB3B82"/>
    <w:rsid w:val="00DB3E73"/>
    <w:rsid w:val="00DB4152"/>
    <w:rsid w:val="00DB4595"/>
    <w:rsid w:val="00DB45EF"/>
    <w:rsid w:val="00DB4640"/>
    <w:rsid w:val="00DB485D"/>
    <w:rsid w:val="00DB498A"/>
    <w:rsid w:val="00DB4C66"/>
    <w:rsid w:val="00DB4C8D"/>
    <w:rsid w:val="00DB4EA2"/>
    <w:rsid w:val="00DB4EF8"/>
    <w:rsid w:val="00DB4FC8"/>
    <w:rsid w:val="00DB5029"/>
    <w:rsid w:val="00DB5056"/>
    <w:rsid w:val="00DB545A"/>
    <w:rsid w:val="00DB559B"/>
    <w:rsid w:val="00DB55AE"/>
    <w:rsid w:val="00DB56FB"/>
    <w:rsid w:val="00DB57EA"/>
    <w:rsid w:val="00DB583E"/>
    <w:rsid w:val="00DB5853"/>
    <w:rsid w:val="00DB5874"/>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B"/>
    <w:rsid w:val="00DB7509"/>
    <w:rsid w:val="00DB76E6"/>
    <w:rsid w:val="00DB7928"/>
    <w:rsid w:val="00DB7C3C"/>
    <w:rsid w:val="00DB7CE4"/>
    <w:rsid w:val="00DB7D9C"/>
    <w:rsid w:val="00DB7DD0"/>
    <w:rsid w:val="00DC0085"/>
    <w:rsid w:val="00DC00ED"/>
    <w:rsid w:val="00DC01B1"/>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5E2"/>
    <w:rsid w:val="00DC1738"/>
    <w:rsid w:val="00DC1815"/>
    <w:rsid w:val="00DC1885"/>
    <w:rsid w:val="00DC1936"/>
    <w:rsid w:val="00DC1E35"/>
    <w:rsid w:val="00DC1E43"/>
    <w:rsid w:val="00DC2221"/>
    <w:rsid w:val="00DC2242"/>
    <w:rsid w:val="00DC23A2"/>
    <w:rsid w:val="00DC2497"/>
    <w:rsid w:val="00DC25FE"/>
    <w:rsid w:val="00DC2640"/>
    <w:rsid w:val="00DC272B"/>
    <w:rsid w:val="00DC278C"/>
    <w:rsid w:val="00DC2A35"/>
    <w:rsid w:val="00DC2B13"/>
    <w:rsid w:val="00DC2B27"/>
    <w:rsid w:val="00DC2BEB"/>
    <w:rsid w:val="00DC2C0D"/>
    <w:rsid w:val="00DC2D2E"/>
    <w:rsid w:val="00DC2DDC"/>
    <w:rsid w:val="00DC31AD"/>
    <w:rsid w:val="00DC3200"/>
    <w:rsid w:val="00DC3237"/>
    <w:rsid w:val="00DC328F"/>
    <w:rsid w:val="00DC334F"/>
    <w:rsid w:val="00DC35F3"/>
    <w:rsid w:val="00DC361A"/>
    <w:rsid w:val="00DC3A92"/>
    <w:rsid w:val="00DC3DE1"/>
    <w:rsid w:val="00DC40F4"/>
    <w:rsid w:val="00DC40F5"/>
    <w:rsid w:val="00DC4174"/>
    <w:rsid w:val="00DC4175"/>
    <w:rsid w:val="00DC41A4"/>
    <w:rsid w:val="00DC42A3"/>
    <w:rsid w:val="00DC4688"/>
    <w:rsid w:val="00DC46DE"/>
    <w:rsid w:val="00DC48E5"/>
    <w:rsid w:val="00DC4B47"/>
    <w:rsid w:val="00DC4BBB"/>
    <w:rsid w:val="00DC4C20"/>
    <w:rsid w:val="00DC4F4F"/>
    <w:rsid w:val="00DC4FA6"/>
    <w:rsid w:val="00DC50E1"/>
    <w:rsid w:val="00DC50FD"/>
    <w:rsid w:val="00DC540A"/>
    <w:rsid w:val="00DC5635"/>
    <w:rsid w:val="00DC5672"/>
    <w:rsid w:val="00DC5C1E"/>
    <w:rsid w:val="00DC60A2"/>
    <w:rsid w:val="00DC6203"/>
    <w:rsid w:val="00DC62B7"/>
    <w:rsid w:val="00DC65E8"/>
    <w:rsid w:val="00DC6600"/>
    <w:rsid w:val="00DC67BD"/>
    <w:rsid w:val="00DC6924"/>
    <w:rsid w:val="00DC696E"/>
    <w:rsid w:val="00DC6A4B"/>
    <w:rsid w:val="00DC6B6E"/>
    <w:rsid w:val="00DC6B76"/>
    <w:rsid w:val="00DC6C31"/>
    <w:rsid w:val="00DC6D0D"/>
    <w:rsid w:val="00DC707A"/>
    <w:rsid w:val="00DC71DA"/>
    <w:rsid w:val="00DC71F2"/>
    <w:rsid w:val="00DC726B"/>
    <w:rsid w:val="00DC7459"/>
    <w:rsid w:val="00DC75BB"/>
    <w:rsid w:val="00DC7A2E"/>
    <w:rsid w:val="00DC7C2A"/>
    <w:rsid w:val="00DC7D1D"/>
    <w:rsid w:val="00DC7F04"/>
    <w:rsid w:val="00DC7F12"/>
    <w:rsid w:val="00DD0240"/>
    <w:rsid w:val="00DD02D5"/>
    <w:rsid w:val="00DD06A6"/>
    <w:rsid w:val="00DD06EA"/>
    <w:rsid w:val="00DD0762"/>
    <w:rsid w:val="00DD09B3"/>
    <w:rsid w:val="00DD0B6E"/>
    <w:rsid w:val="00DD0BF2"/>
    <w:rsid w:val="00DD0C3B"/>
    <w:rsid w:val="00DD0CA2"/>
    <w:rsid w:val="00DD0F70"/>
    <w:rsid w:val="00DD1045"/>
    <w:rsid w:val="00DD1128"/>
    <w:rsid w:val="00DD13C7"/>
    <w:rsid w:val="00DD1AF0"/>
    <w:rsid w:val="00DD1B5D"/>
    <w:rsid w:val="00DD1D4F"/>
    <w:rsid w:val="00DD1FDD"/>
    <w:rsid w:val="00DD2025"/>
    <w:rsid w:val="00DD216D"/>
    <w:rsid w:val="00DD22EA"/>
    <w:rsid w:val="00DD23A0"/>
    <w:rsid w:val="00DD2459"/>
    <w:rsid w:val="00DD24DF"/>
    <w:rsid w:val="00DD2577"/>
    <w:rsid w:val="00DD280C"/>
    <w:rsid w:val="00DD29F2"/>
    <w:rsid w:val="00DD2A5E"/>
    <w:rsid w:val="00DD3014"/>
    <w:rsid w:val="00DD306E"/>
    <w:rsid w:val="00DD3096"/>
    <w:rsid w:val="00DD3136"/>
    <w:rsid w:val="00DD31FF"/>
    <w:rsid w:val="00DD3265"/>
    <w:rsid w:val="00DD32E7"/>
    <w:rsid w:val="00DD36C0"/>
    <w:rsid w:val="00DD3711"/>
    <w:rsid w:val="00DD3898"/>
    <w:rsid w:val="00DD3A12"/>
    <w:rsid w:val="00DD3BBD"/>
    <w:rsid w:val="00DD3EF5"/>
    <w:rsid w:val="00DD3F48"/>
    <w:rsid w:val="00DD3F67"/>
    <w:rsid w:val="00DD4557"/>
    <w:rsid w:val="00DD45BF"/>
    <w:rsid w:val="00DD464A"/>
    <w:rsid w:val="00DD46F3"/>
    <w:rsid w:val="00DD4720"/>
    <w:rsid w:val="00DD4766"/>
    <w:rsid w:val="00DD47CD"/>
    <w:rsid w:val="00DD4AF0"/>
    <w:rsid w:val="00DD4D4B"/>
    <w:rsid w:val="00DD4E06"/>
    <w:rsid w:val="00DD4E2D"/>
    <w:rsid w:val="00DD4E67"/>
    <w:rsid w:val="00DD53FA"/>
    <w:rsid w:val="00DD5407"/>
    <w:rsid w:val="00DD5521"/>
    <w:rsid w:val="00DD5525"/>
    <w:rsid w:val="00DD5527"/>
    <w:rsid w:val="00DD5AF0"/>
    <w:rsid w:val="00DD5B8E"/>
    <w:rsid w:val="00DD5C49"/>
    <w:rsid w:val="00DD5F42"/>
    <w:rsid w:val="00DD5FA3"/>
    <w:rsid w:val="00DD6059"/>
    <w:rsid w:val="00DD60D8"/>
    <w:rsid w:val="00DD60EA"/>
    <w:rsid w:val="00DD617B"/>
    <w:rsid w:val="00DD62FE"/>
    <w:rsid w:val="00DD6483"/>
    <w:rsid w:val="00DD6837"/>
    <w:rsid w:val="00DD68E4"/>
    <w:rsid w:val="00DD6ACF"/>
    <w:rsid w:val="00DD6BAF"/>
    <w:rsid w:val="00DD6D79"/>
    <w:rsid w:val="00DD7036"/>
    <w:rsid w:val="00DD762B"/>
    <w:rsid w:val="00DD77C0"/>
    <w:rsid w:val="00DD7849"/>
    <w:rsid w:val="00DD79E0"/>
    <w:rsid w:val="00DD7BF8"/>
    <w:rsid w:val="00DD7C7B"/>
    <w:rsid w:val="00DD7CAC"/>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405"/>
    <w:rsid w:val="00DE15A7"/>
    <w:rsid w:val="00DE15B6"/>
    <w:rsid w:val="00DE1663"/>
    <w:rsid w:val="00DE1B46"/>
    <w:rsid w:val="00DE1D08"/>
    <w:rsid w:val="00DE1E0F"/>
    <w:rsid w:val="00DE1EB6"/>
    <w:rsid w:val="00DE1FF6"/>
    <w:rsid w:val="00DE2185"/>
    <w:rsid w:val="00DE219B"/>
    <w:rsid w:val="00DE255D"/>
    <w:rsid w:val="00DE256C"/>
    <w:rsid w:val="00DE27B9"/>
    <w:rsid w:val="00DE27BE"/>
    <w:rsid w:val="00DE2875"/>
    <w:rsid w:val="00DE2908"/>
    <w:rsid w:val="00DE2D74"/>
    <w:rsid w:val="00DE2D78"/>
    <w:rsid w:val="00DE3042"/>
    <w:rsid w:val="00DE3129"/>
    <w:rsid w:val="00DE33D2"/>
    <w:rsid w:val="00DE3465"/>
    <w:rsid w:val="00DE369C"/>
    <w:rsid w:val="00DE3884"/>
    <w:rsid w:val="00DE38A7"/>
    <w:rsid w:val="00DE38DD"/>
    <w:rsid w:val="00DE3A69"/>
    <w:rsid w:val="00DE3A77"/>
    <w:rsid w:val="00DE3A9D"/>
    <w:rsid w:val="00DE3B07"/>
    <w:rsid w:val="00DE3B4D"/>
    <w:rsid w:val="00DE3BE5"/>
    <w:rsid w:val="00DE3D3A"/>
    <w:rsid w:val="00DE3FA8"/>
    <w:rsid w:val="00DE4104"/>
    <w:rsid w:val="00DE41BF"/>
    <w:rsid w:val="00DE43C5"/>
    <w:rsid w:val="00DE46B3"/>
    <w:rsid w:val="00DE4783"/>
    <w:rsid w:val="00DE4879"/>
    <w:rsid w:val="00DE48C6"/>
    <w:rsid w:val="00DE4C8F"/>
    <w:rsid w:val="00DE4D37"/>
    <w:rsid w:val="00DE51CB"/>
    <w:rsid w:val="00DE52E3"/>
    <w:rsid w:val="00DE531A"/>
    <w:rsid w:val="00DE5327"/>
    <w:rsid w:val="00DE549B"/>
    <w:rsid w:val="00DE55C7"/>
    <w:rsid w:val="00DE564D"/>
    <w:rsid w:val="00DE5715"/>
    <w:rsid w:val="00DE576D"/>
    <w:rsid w:val="00DE582D"/>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EE"/>
    <w:rsid w:val="00DE6A3E"/>
    <w:rsid w:val="00DE6BB7"/>
    <w:rsid w:val="00DE6D4C"/>
    <w:rsid w:val="00DE700A"/>
    <w:rsid w:val="00DE728F"/>
    <w:rsid w:val="00DE734E"/>
    <w:rsid w:val="00DE7351"/>
    <w:rsid w:val="00DE736F"/>
    <w:rsid w:val="00DE751A"/>
    <w:rsid w:val="00DE7573"/>
    <w:rsid w:val="00DE762B"/>
    <w:rsid w:val="00DE7967"/>
    <w:rsid w:val="00DE7C00"/>
    <w:rsid w:val="00DE7E6A"/>
    <w:rsid w:val="00DE7F7D"/>
    <w:rsid w:val="00DF01CB"/>
    <w:rsid w:val="00DF0334"/>
    <w:rsid w:val="00DF03E9"/>
    <w:rsid w:val="00DF03ED"/>
    <w:rsid w:val="00DF0488"/>
    <w:rsid w:val="00DF04A6"/>
    <w:rsid w:val="00DF04EE"/>
    <w:rsid w:val="00DF056D"/>
    <w:rsid w:val="00DF060B"/>
    <w:rsid w:val="00DF07E2"/>
    <w:rsid w:val="00DF087D"/>
    <w:rsid w:val="00DF0AEB"/>
    <w:rsid w:val="00DF0B51"/>
    <w:rsid w:val="00DF0BF4"/>
    <w:rsid w:val="00DF0F12"/>
    <w:rsid w:val="00DF1213"/>
    <w:rsid w:val="00DF1297"/>
    <w:rsid w:val="00DF1348"/>
    <w:rsid w:val="00DF137D"/>
    <w:rsid w:val="00DF14CC"/>
    <w:rsid w:val="00DF16B6"/>
    <w:rsid w:val="00DF179D"/>
    <w:rsid w:val="00DF18CA"/>
    <w:rsid w:val="00DF1917"/>
    <w:rsid w:val="00DF1A32"/>
    <w:rsid w:val="00DF1B7E"/>
    <w:rsid w:val="00DF1BB2"/>
    <w:rsid w:val="00DF1C0B"/>
    <w:rsid w:val="00DF1DA3"/>
    <w:rsid w:val="00DF1E9C"/>
    <w:rsid w:val="00DF2360"/>
    <w:rsid w:val="00DF254A"/>
    <w:rsid w:val="00DF25E5"/>
    <w:rsid w:val="00DF2662"/>
    <w:rsid w:val="00DF2719"/>
    <w:rsid w:val="00DF28EC"/>
    <w:rsid w:val="00DF2939"/>
    <w:rsid w:val="00DF293E"/>
    <w:rsid w:val="00DF2964"/>
    <w:rsid w:val="00DF29B3"/>
    <w:rsid w:val="00DF2EAC"/>
    <w:rsid w:val="00DF2FC5"/>
    <w:rsid w:val="00DF3267"/>
    <w:rsid w:val="00DF3331"/>
    <w:rsid w:val="00DF33FB"/>
    <w:rsid w:val="00DF3870"/>
    <w:rsid w:val="00DF3886"/>
    <w:rsid w:val="00DF3963"/>
    <w:rsid w:val="00DF3985"/>
    <w:rsid w:val="00DF3AFB"/>
    <w:rsid w:val="00DF3F10"/>
    <w:rsid w:val="00DF3F39"/>
    <w:rsid w:val="00DF44B3"/>
    <w:rsid w:val="00DF4516"/>
    <w:rsid w:val="00DF4542"/>
    <w:rsid w:val="00DF4572"/>
    <w:rsid w:val="00DF4648"/>
    <w:rsid w:val="00DF4658"/>
    <w:rsid w:val="00DF469B"/>
    <w:rsid w:val="00DF48BB"/>
    <w:rsid w:val="00DF4902"/>
    <w:rsid w:val="00DF4C15"/>
    <w:rsid w:val="00DF4D42"/>
    <w:rsid w:val="00DF4EB4"/>
    <w:rsid w:val="00DF4EC5"/>
    <w:rsid w:val="00DF52AD"/>
    <w:rsid w:val="00DF5426"/>
    <w:rsid w:val="00DF5499"/>
    <w:rsid w:val="00DF554C"/>
    <w:rsid w:val="00DF55BE"/>
    <w:rsid w:val="00DF55CD"/>
    <w:rsid w:val="00DF5816"/>
    <w:rsid w:val="00DF583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8FA"/>
    <w:rsid w:val="00DF7AB0"/>
    <w:rsid w:val="00DF7B98"/>
    <w:rsid w:val="00DF7BA1"/>
    <w:rsid w:val="00DF7BAA"/>
    <w:rsid w:val="00DF7BF6"/>
    <w:rsid w:val="00DF7C61"/>
    <w:rsid w:val="00DF7C92"/>
    <w:rsid w:val="00DF7D7C"/>
    <w:rsid w:val="00DF7D8F"/>
    <w:rsid w:val="00DF7F69"/>
    <w:rsid w:val="00DF7FFA"/>
    <w:rsid w:val="00E002F1"/>
    <w:rsid w:val="00E006D0"/>
    <w:rsid w:val="00E0073B"/>
    <w:rsid w:val="00E0082C"/>
    <w:rsid w:val="00E00871"/>
    <w:rsid w:val="00E008B4"/>
    <w:rsid w:val="00E00AB5"/>
    <w:rsid w:val="00E00C30"/>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A1C"/>
    <w:rsid w:val="00E02B6E"/>
    <w:rsid w:val="00E02C3A"/>
    <w:rsid w:val="00E02C56"/>
    <w:rsid w:val="00E02E58"/>
    <w:rsid w:val="00E0322E"/>
    <w:rsid w:val="00E032E9"/>
    <w:rsid w:val="00E032F2"/>
    <w:rsid w:val="00E0350F"/>
    <w:rsid w:val="00E03528"/>
    <w:rsid w:val="00E0365B"/>
    <w:rsid w:val="00E0369F"/>
    <w:rsid w:val="00E03873"/>
    <w:rsid w:val="00E0394D"/>
    <w:rsid w:val="00E039B2"/>
    <w:rsid w:val="00E03BA3"/>
    <w:rsid w:val="00E03D55"/>
    <w:rsid w:val="00E04022"/>
    <w:rsid w:val="00E04073"/>
    <w:rsid w:val="00E042FF"/>
    <w:rsid w:val="00E046DE"/>
    <w:rsid w:val="00E047A9"/>
    <w:rsid w:val="00E04904"/>
    <w:rsid w:val="00E04934"/>
    <w:rsid w:val="00E049CC"/>
    <w:rsid w:val="00E04AF6"/>
    <w:rsid w:val="00E04BB1"/>
    <w:rsid w:val="00E04BF5"/>
    <w:rsid w:val="00E04E73"/>
    <w:rsid w:val="00E04F05"/>
    <w:rsid w:val="00E04F95"/>
    <w:rsid w:val="00E05479"/>
    <w:rsid w:val="00E05483"/>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D2C"/>
    <w:rsid w:val="00E07E6B"/>
    <w:rsid w:val="00E07E8E"/>
    <w:rsid w:val="00E07F84"/>
    <w:rsid w:val="00E07F9A"/>
    <w:rsid w:val="00E104C8"/>
    <w:rsid w:val="00E10649"/>
    <w:rsid w:val="00E10787"/>
    <w:rsid w:val="00E1084C"/>
    <w:rsid w:val="00E109AE"/>
    <w:rsid w:val="00E10DE4"/>
    <w:rsid w:val="00E10FFD"/>
    <w:rsid w:val="00E1102F"/>
    <w:rsid w:val="00E1116D"/>
    <w:rsid w:val="00E11340"/>
    <w:rsid w:val="00E115E2"/>
    <w:rsid w:val="00E11629"/>
    <w:rsid w:val="00E116FD"/>
    <w:rsid w:val="00E11706"/>
    <w:rsid w:val="00E1177B"/>
    <w:rsid w:val="00E11883"/>
    <w:rsid w:val="00E11971"/>
    <w:rsid w:val="00E11DFB"/>
    <w:rsid w:val="00E11E33"/>
    <w:rsid w:val="00E11E6E"/>
    <w:rsid w:val="00E1219F"/>
    <w:rsid w:val="00E121B2"/>
    <w:rsid w:val="00E1261F"/>
    <w:rsid w:val="00E128FF"/>
    <w:rsid w:val="00E129A0"/>
    <w:rsid w:val="00E12D18"/>
    <w:rsid w:val="00E12D8F"/>
    <w:rsid w:val="00E12E7D"/>
    <w:rsid w:val="00E12FE8"/>
    <w:rsid w:val="00E130DE"/>
    <w:rsid w:val="00E1329B"/>
    <w:rsid w:val="00E132E4"/>
    <w:rsid w:val="00E135EE"/>
    <w:rsid w:val="00E13B6D"/>
    <w:rsid w:val="00E13CFD"/>
    <w:rsid w:val="00E13F12"/>
    <w:rsid w:val="00E13FC0"/>
    <w:rsid w:val="00E144C4"/>
    <w:rsid w:val="00E1493E"/>
    <w:rsid w:val="00E149CF"/>
    <w:rsid w:val="00E14A7E"/>
    <w:rsid w:val="00E14B05"/>
    <w:rsid w:val="00E14B65"/>
    <w:rsid w:val="00E14C79"/>
    <w:rsid w:val="00E14CB5"/>
    <w:rsid w:val="00E14CF3"/>
    <w:rsid w:val="00E14EBB"/>
    <w:rsid w:val="00E150D5"/>
    <w:rsid w:val="00E151E1"/>
    <w:rsid w:val="00E15245"/>
    <w:rsid w:val="00E155A6"/>
    <w:rsid w:val="00E15643"/>
    <w:rsid w:val="00E15676"/>
    <w:rsid w:val="00E157D6"/>
    <w:rsid w:val="00E1593A"/>
    <w:rsid w:val="00E15A0F"/>
    <w:rsid w:val="00E15BDC"/>
    <w:rsid w:val="00E15C0E"/>
    <w:rsid w:val="00E15DF3"/>
    <w:rsid w:val="00E15E7B"/>
    <w:rsid w:val="00E15F9B"/>
    <w:rsid w:val="00E15FAC"/>
    <w:rsid w:val="00E160DF"/>
    <w:rsid w:val="00E164CD"/>
    <w:rsid w:val="00E16752"/>
    <w:rsid w:val="00E169F2"/>
    <w:rsid w:val="00E16F07"/>
    <w:rsid w:val="00E170FF"/>
    <w:rsid w:val="00E171DF"/>
    <w:rsid w:val="00E172EB"/>
    <w:rsid w:val="00E1742E"/>
    <w:rsid w:val="00E1747B"/>
    <w:rsid w:val="00E17619"/>
    <w:rsid w:val="00E176E2"/>
    <w:rsid w:val="00E17805"/>
    <w:rsid w:val="00E178A3"/>
    <w:rsid w:val="00E17E59"/>
    <w:rsid w:val="00E17E68"/>
    <w:rsid w:val="00E20007"/>
    <w:rsid w:val="00E200A1"/>
    <w:rsid w:val="00E202A9"/>
    <w:rsid w:val="00E204FE"/>
    <w:rsid w:val="00E2053B"/>
    <w:rsid w:val="00E205BE"/>
    <w:rsid w:val="00E206B7"/>
    <w:rsid w:val="00E208A4"/>
    <w:rsid w:val="00E20962"/>
    <w:rsid w:val="00E20CFE"/>
    <w:rsid w:val="00E20E97"/>
    <w:rsid w:val="00E20EB9"/>
    <w:rsid w:val="00E20F79"/>
    <w:rsid w:val="00E21083"/>
    <w:rsid w:val="00E2111D"/>
    <w:rsid w:val="00E21278"/>
    <w:rsid w:val="00E2127F"/>
    <w:rsid w:val="00E212DB"/>
    <w:rsid w:val="00E21745"/>
    <w:rsid w:val="00E21A7B"/>
    <w:rsid w:val="00E21B73"/>
    <w:rsid w:val="00E21DA6"/>
    <w:rsid w:val="00E21FE8"/>
    <w:rsid w:val="00E22225"/>
    <w:rsid w:val="00E2228F"/>
    <w:rsid w:val="00E223AD"/>
    <w:rsid w:val="00E225C6"/>
    <w:rsid w:val="00E2264C"/>
    <w:rsid w:val="00E22A6B"/>
    <w:rsid w:val="00E22C46"/>
    <w:rsid w:val="00E22CCD"/>
    <w:rsid w:val="00E22FAA"/>
    <w:rsid w:val="00E22FEB"/>
    <w:rsid w:val="00E23470"/>
    <w:rsid w:val="00E235FE"/>
    <w:rsid w:val="00E23652"/>
    <w:rsid w:val="00E23855"/>
    <w:rsid w:val="00E23A11"/>
    <w:rsid w:val="00E23B25"/>
    <w:rsid w:val="00E23DBD"/>
    <w:rsid w:val="00E23E8C"/>
    <w:rsid w:val="00E23FB7"/>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943"/>
    <w:rsid w:val="00E25BAE"/>
    <w:rsid w:val="00E25D02"/>
    <w:rsid w:val="00E25DFA"/>
    <w:rsid w:val="00E25EB2"/>
    <w:rsid w:val="00E25F89"/>
    <w:rsid w:val="00E261EB"/>
    <w:rsid w:val="00E2621C"/>
    <w:rsid w:val="00E262FF"/>
    <w:rsid w:val="00E26616"/>
    <w:rsid w:val="00E2661F"/>
    <w:rsid w:val="00E267BC"/>
    <w:rsid w:val="00E26994"/>
    <w:rsid w:val="00E26AD5"/>
    <w:rsid w:val="00E26C33"/>
    <w:rsid w:val="00E26C78"/>
    <w:rsid w:val="00E26E2B"/>
    <w:rsid w:val="00E26F10"/>
    <w:rsid w:val="00E26F48"/>
    <w:rsid w:val="00E27045"/>
    <w:rsid w:val="00E2726D"/>
    <w:rsid w:val="00E27668"/>
    <w:rsid w:val="00E278D4"/>
    <w:rsid w:val="00E279EF"/>
    <w:rsid w:val="00E27A56"/>
    <w:rsid w:val="00E27AA5"/>
    <w:rsid w:val="00E27D72"/>
    <w:rsid w:val="00E27F1D"/>
    <w:rsid w:val="00E30252"/>
    <w:rsid w:val="00E3029E"/>
    <w:rsid w:val="00E30305"/>
    <w:rsid w:val="00E3048F"/>
    <w:rsid w:val="00E304B5"/>
    <w:rsid w:val="00E304CE"/>
    <w:rsid w:val="00E309C8"/>
    <w:rsid w:val="00E30DB8"/>
    <w:rsid w:val="00E30E3E"/>
    <w:rsid w:val="00E31099"/>
    <w:rsid w:val="00E310A5"/>
    <w:rsid w:val="00E310E6"/>
    <w:rsid w:val="00E31141"/>
    <w:rsid w:val="00E31182"/>
    <w:rsid w:val="00E31405"/>
    <w:rsid w:val="00E3144A"/>
    <w:rsid w:val="00E31675"/>
    <w:rsid w:val="00E318FD"/>
    <w:rsid w:val="00E319B6"/>
    <w:rsid w:val="00E31A53"/>
    <w:rsid w:val="00E31A82"/>
    <w:rsid w:val="00E31B1F"/>
    <w:rsid w:val="00E31C6D"/>
    <w:rsid w:val="00E31CB1"/>
    <w:rsid w:val="00E31CCE"/>
    <w:rsid w:val="00E31E56"/>
    <w:rsid w:val="00E3214D"/>
    <w:rsid w:val="00E32160"/>
    <w:rsid w:val="00E321BD"/>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7F7"/>
    <w:rsid w:val="00E338C2"/>
    <w:rsid w:val="00E339DC"/>
    <w:rsid w:val="00E33BA0"/>
    <w:rsid w:val="00E33D4F"/>
    <w:rsid w:val="00E33E15"/>
    <w:rsid w:val="00E33E4A"/>
    <w:rsid w:val="00E33E8C"/>
    <w:rsid w:val="00E33EC0"/>
    <w:rsid w:val="00E34304"/>
    <w:rsid w:val="00E34327"/>
    <w:rsid w:val="00E34385"/>
    <w:rsid w:val="00E34727"/>
    <w:rsid w:val="00E349BF"/>
    <w:rsid w:val="00E349DF"/>
    <w:rsid w:val="00E34AC5"/>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C6C"/>
    <w:rsid w:val="00E37D50"/>
    <w:rsid w:val="00E4005F"/>
    <w:rsid w:val="00E4029A"/>
    <w:rsid w:val="00E40301"/>
    <w:rsid w:val="00E4076C"/>
    <w:rsid w:val="00E40809"/>
    <w:rsid w:val="00E4090E"/>
    <w:rsid w:val="00E40973"/>
    <w:rsid w:val="00E40A2E"/>
    <w:rsid w:val="00E40BD8"/>
    <w:rsid w:val="00E41027"/>
    <w:rsid w:val="00E410C0"/>
    <w:rsid w:val="00E4124C"/>
    <w:rsid w:val="00E416FF"/>
    <w:rsid w:val="00E4174E"/>
    <w:rsid w:val="00E418A1"/>
    <w:rsid w:val="00E419A2"/>
    <w:rsid w:val="00E41CCE"/>
    <w:rsid w:val="00E41D8C"/>
    <w:rsid w:val="00E41D98"/>
    <w:rsid w:val="00E41F23"/>
    <w:rsid w:val="00E41F9A"/>
    <w:rsid w:val="00E41FA3"/>
    <w:rsid w:val="00E42036"/>
    <w:rsid w:val="00E42042"/>
    <w:rsid w:val="00E42404"/>
    <w:rsid w:val="00E426CF"/>
    <w:rsid w:val="00E429ED"/>
    <w:rsid w:val="00E42A34"/>
    <w:rsid w:val="00E42A44"/>
    <w:rsid w:val="00E42B20"/>
    <w:rsid w:val="00E42B31"/>
    <w:rsid w:val="00E42C80"/>
    <w:rsid w:val="00E42E7B"/>
    <w:rsid w:val="00E432E6"/>
    <w:rsid w:val="00E434DE"/>
    <w:rsid w:val="00E4353D"/>
    <w:rsid w:val="00E439FF"/>
    <w:rsid w:val="00E43CDE"/>
    <w:rsid w:val="00E43E9A"/>
    <w:rsid w:val="00E43F37"/>
    <w:rsid w:val="00E440AD"/>
    <w:rsid w:val="00E4415E"/>
    <w:rsid w:val="00E4443E"/>
    <w:rsid w:val="00E44524"/>
    <w:rsid w:val="00E44771"/>
    <w:rsid w:val="00E4478A"/>
    <w:rsid w:val="00E447E5"/>
    <w:rsid w:val="00E4485D"/>
    <w:rsid w:val="00E4496E"/>
    <w:rsid w:val="00E44997"/>
    <w:rsid w:val="00E44A65"/>
    <w:rsid w:val="00E44BFB"/>
    <w:rsid w:val="00E44C1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E1B"/>
    <w:rsid w:val="00E45E77"/>
    <w:rsid w:val="00E45F1C"/>
    <w:rsid w:val="00E460C4"/>
    <w:rsid w:val="00E4635E"/>
    <w:rsid w:val="00E463BD"/>
    <w:rsid w:val="00E464F8"/>
    <w:rsid w:val="00E466DE"/>
    <w:rsid w:val="00E46772"/>
    <w:rsid w:val="00E4677F"/>
    <w:rsid w:val="00E46AA7"/>
    <w:rsid w:val="00E46C8C"/>
    <w:rsid w:val="00E471A9"/>
    <w:rsid w:val="00E474E5"/>
    <w:rsid w:val="00E474EB"/>
    <w:rsid w:val="00E4768F"/>
    <w:rsid w:val="00E4791B"/>
    <w:rsid w:val="00E4792D"/>
    <w:rsid w:val="00E47AE8"/>
    <w:rsid w:val="00E47C71"/>
    <w:rsid w:val="00E47CBF"/>
    <w:rsid w:val="00E47D74"/>
    <w:rsid w:val="00E47E31"/>
    <w:rsid w:val="00E50063"/>
    <w:rsid w:val="00E500B9"/>
    <w:rsid w:val="00E502D3"/>
    <w:rsid w:val="00E50310"/>
    <w:rsid w:val="00E503E7"/>
    <w:rsid w:val="00E504E6"/>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88"/>
    <w:rsid w:val="00E515FE"/>
    <w:rsid w:val="00E516FA"/>
    <w:rsid w:val="00E517F8"/>
    <w:rsid w:val="00E519CC"/>
    <w:rsid w:val="00E51A86"/>
    <w:rsid w:val="00E51A8E"/>
    <w:rsid w:val="00E51A92"/>
    <w:rsid w:val="00E51CCD"/>
    <w:rsid w:val="00E51D87"/>
    <w:rsid w:val="00E51DDD"/>
    <w:rsid w:val="00E51E8F"/>
    <w:rsid w:val="00E51FDD"/>
    <w:rsid w:val="00E522DD"/>
    <w:rsid w:val="00E522E8"/>
    <w:rsid w:val="00E52353"/>
    <w:rsid w:val="00E52435"/>
    <w:rsid w:val="00E52459"/>
    <w:rsid w:val="00E52488"/>
    <w:rsid w:val="00E52878"/>
    <w:rsid w:val="00E52BF7"/>
    <w:rsid w:val="00E52CEF"/>
    <w:rsid w:val="00E52DD3"/>
    <w:rsid w:val="00E52E16"/>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14C"/>
    <w:rsid w:val="00E54201"/>
    <w:rsid w:val="00E5456C"/>
    <w:rsid w:val="00E54646"/>
    <w:rsid w:val="00E547A6"/>
    <w:rsid w:val="00E547B3"/>
    <w:rsid w:val="00E54A80"/>
    <w:rsid w:val="00E54B09"/>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EB5"/>
    <w:rsid w:val="00E5615D"/>
    <w:rsid w:val="00E563D4"/>
    <w:rsid w:val="00E56492"/>
    <w:rsid w:val="00E5652B"/>
    <w:rsid w:val="00E567E3"/>
    <w:rsid w:val="00E569F7"/>
    <w:rsid w:val="00E56AEF"/>
    <w:rsid w:val="00E56CAF"/>
    <w:rsid w:val="00E56D04"/>
    <w:rsid w:val="00E56D74"/>
    <w:rsid w:val="00E5733D"/>
    <w:rsid w:val="00E573C0"/>
    <w:rsid w:val="00E57518"/>
    <w:rsid w:val="00E57547"/>
    <w:rsid w:val="00E5780C"/>
    <w:rsid w:val="00E578AF"/>
    <w:rsid w:val="00E57A02"/>
    <w:rsid w:val="00E57A3E"/>
    <w:rsid w:val="00E57CE0"/>
    <w:rsid w:val="00E57CE7"/>
    <w:rsid w:val="00E57DA2"/>
    <w:rsid w:val="00E57DCC"/>
    <w:rsid w:val="00E6029A"/>
    <w:rsid w:val="00E603D6"/>
    <w:rsid w:val="00E60453"/>
    <w:rsid w:val="00E60719"/>
    <w:rsid w:val="00E60BDB"/>
    <w:rsid w:val="00E60C53"/>
    <w:rsid w:val="00E61063"/>
    <w:rsid w:val="00E611D9"/>
    <w:rsid w:val="00E614E9"/>
    <w:rsid w:val="00E615B7"/>
    <w:rsid w:val="00E616BA"/>
    <w:rsid w:val="00E61896"/>
    <w:rsid w:val="00E618B6"/>
    <w:rsid w:val="00E61B79"/>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60"/>
    <w:rsid w:val="00E63659"/>
    <w:rsid w:val="00E63699"/>
    <w:rsid w:val="00E63890"/>
    <w:rsid w:val="00E63994"/>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3E"/>
    <w:rsid w:val="00E66370"/>
    <w:rsid w:val="00E663C8"/>
    <w:rsid w:val="00E6661E"/>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9F"/>
    <w:rsid w:val="00E676A2"/>
    <w:rsid w:val="00E67788"/>
    <w:rsid w:val="00E679F1"/>
    <w:rsid w:val="00E67BF4"/>
    <w:rsid w:val="00E67E23"/>
    <w:rsid w:val="00E67E57"/>
    <w:rsid w:val="00E67EA5"/>
    <w:rsid w:val="00E67EE8"/>
    <w:rsid w:val="00E67FBE"/>
    <w:rsid w:val="00E70016"/>
    <w:rsid w:val="00E70033"/>
    <w:rsid w:val="00E7028A"/>
    <w:rsid w:val="00E703C0"/>
    <w:rsid w:val="00E7051A"/>
    <w:rsid w:val="00E70554"/>
    <w:rsid w:val="00E7068F"/>
    <w:rsid w:val="00E707CF"/>
    <w:rsid w:val="00E70925"/>
    <w:rsid w:val="00E709E6"/>
    <w:rsid w:val="00E70A66"/>
    <w:rsid w:val="00E70BC7"/>
    <w:rsid w:val="00E70CD9"/>
    <w:rsid w:val="00E70D3C"/>
    <w:rsid w:val="00E70FBC"/>
    <w:rsid w:val="00E70FF9"/>
    <w:rsid w:val="00E713E3"/>
    <w:rsid w:val="00E713FB"/>
    <w:rsid w:val="00E714A7"/>
    <w:rsid w:val="00E714E0"/>
    <w:rsid w:val="00E716FF"/>
    <w:rsid w:val="00E718DB"/>
    <w:rsid w:val="00E71CAE"/>
    <w:rsid w:val="00E72219"/>
    <w:rsid w:val="00E7234E"/>
    <w:rsid w:val="00E723AA"/>
    <w:rsid w:val="00E72411"/>
    <w:rsid w:val="00E72564"/>
    <w:rsid w:val="00E72781"/>
    <w:rsid w:val="00E72840"/>
    <w:rsid w:val="00E7285D"/>
    <w:rsid w:val="00E72B47"/>
    <w:rsid w:val="00E72BA7"/>
    <w:rsid w:val="00E72C01"/>
    <w:rsid w:val="00E72CD2"/>
    <w:rsid w:val="00E72DA4"/>
    <w:rsid w:val="00E72FEF"/>
    <w:rsid w:val="00E730DE"/>
    <w:rsid w:val="00E7311A"/>
    <w:rsid w:val="00E73271"/>
    <w:rsid w:val="00E732C6"/>
    <w:rsid w:val="00E733B0"/>
    <w:rsid w:val="00E7359D"/>
    <w:rsid w:val="00E73683"/>
    <w:rsid w:val="00E736A5"/>
    <w:rsid w:val="00E7396C"/>
    <w:rsid w:val="00E73BF9"/>
    <w:rsid w:val="00E73C97"/>
    <w:rsid w:val="00E73DDF"/>
    <w:rsid w:val="00E740A9"/>
    <w:rsid w:val="00E7413E"/>
    <w:rsid w:val="00E74152"/>
    <w:rsid w:val="00E741AC"/>
    <w:rsid w:val="00E74254"/>
    <w:rsid w:val="00E7429B"/>
    <w:rsid w:val="00E7458D"/>
    <w:rsid w:val="00E74615"/>
    <w:rsid w:val="00E74720"/>
    <w:rsid w:val="00E74862"/>
    <w:rsid w:val="00E74B74"/>
    <w:rsid w:val="00E74C39"/>
    <w:rsid w:val="00E74E72"/>
    <w:rsid w:val="00E75174"/>
    <w:rsid w:val="00E7526D"/>
    <w:rsid w:val="00E7527D"/>
    <w:rsid w:val="00E7556A"/>
    <w:rsid w:val="00E75640"/>
    <w:rsid w:val="00E756C6"/>
    <w:rsid w:val="00E757BE"/>
    <w:rsid w:val="00E758A9"/>
    <w:rsid w:val="00E75BED"/>
    <w:rsid w:val="00E75E0E"/>
    <w:rsid w:val="00E75E5F"/>
    <w:rsid w:val="00E75EBA"/>
    <w:rsid w:val="00E75F17"/>
    <w:rsid w:val="00E75FEB"/>
    <w:rsid w:val="00E763B4"/>
    <w:rsid w:val="00E763B8"/>
    <w:rsid w:val="00E76747"/>
    <w:rsid w:val="00E76AAA"/>
    <w:rsid w:val="00E76D45"/>
    <w:rsid w:val="00E76D79"/>
    <w:rsid w:val="00E76EC6"/>
    <w:rsid w:val="00E76F83"/>
    <w:rsid w:val="00E76F9A"/>
    <w:rsid w:val="00E770D4"/>
    <w:rsid w:val="00E772E5"/>
    <w:rsid w:val="00E77507"/>
    <w:rsid w:val="00E77667"/>
    <w:rsid w:val="00E77848"/>
    <w:rsid w:val="00E778C9"/>
    <w:rsid w:val="00E77AA9"/>
    <w:rsid w:val="00E77B1A"/>
    <w:rsid w:val="00E77B49"/>
    <w:rsid w:val="00E77B70"/>
    <w:rsid w:val="00E77CFC"/>
    <w:rsid w:val="00E77D49"/>
    <w:rsid w:val="00E77D73"/>
    <w:rsid w:val="00E8007A"/>
    <w:rsid w:val="00E801F2"/>
    <w:rsid w:val="00E8039C"/>
    <w:rsid w:val="00E803A0"/>
    <w:rsid w:val="00E80514"/>
    <w:rsid w:val="00E80539"/>
    <w:rsid w:val="00E80597"/>
    <w:rsid w:val="00E8069D"/>
    <w:rsid w:val="00E80712"/>
    <w:rsid w:val="00E807B9"/>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21DF"/>
    <w:rsid w:val="00E8224D"/>
    <w:rsid w:val="00E822ED"/>
    <w:rsid w:val="00E8240B"/>
    <w:rsid w:val="00E8278B"/>
    <w:rsid w:val="00E827BB"/>
    <w:rsid w:val="00E828E9"/>
    <w:rsid w:val="00E82A03"/>
    <w:rsid w:val="00E82A4A"/>
    <w:rsid w:val="00E82B27"/>
    <w:rsid w:val="00E82B6A"/>
    <w:rsid w:val="00E82BB9"/>
    <w:rsid w:val="00E82CCD"/>
    <w:rsid w:val="00E82D7B"/>
    <w:rsid w:val="00E82E5D"/>
    <w:rsid w:val="00E82EAB"/>
    <w:rsid w:val="00E82F50"/>
    <w:rsid w:val="00E83282"/>
    <w:rsid w:val="00E832A2"/>
    <w:rsid w:val="00E835AA"/>
    <w:rsid w:val="00E83708"/>
    <w:rsid w:val="00E83D1C"/>
    <w:rsid w:val="00E83D72"/>
    <w:rsid w:val="00E83DB8"/>
    <w:rsid w:val="00E83DE1"/>
    <w:rsid w:val="00E83EEB"/>
    <w:rsid w:val="00E83F83"/>
    <w:rsid w:val="00E840B7"/>
    <w:rsid w:val="00E845D4"/>
    <w:rsid w:val="00E84769"/>
    <w:rsid w:val="00E847AD"/>
    <w:rsid w:val="00E84B83"/>
    <w:rsid w:val="00E84CED"/>
    <w:rsid w:val="00E84D5C"/>
    <w:rsid w:val="00E84EAE"/>
    <w:rsid w:val="00E84EB3"/>
    <w:rsid w:val="00E8500D"/>
    <w:rsid w:val="00E8519F"/>
    <w:rsid w:val="00E85247"/>
    <w:rsid w:val="00E8527C"/>
    <w:rsid w:val="00E85756"/>
    <w:rsid w:val="00E8583E"/>
    <w:rsid w:val="00E859B1"/>
    <w:rsid w:val="00E85BC9"/>
    <w:rsid w:val="00E85CC3"/>
    <w:rsid w:val="00E85E85"/>
    <w:rsid w:val="00E8615E"/>
    <w:rsid w:val="00E861F7"/>
    <w:rsid w:val="00E8621E"/>
    <w:rsid w:val="00E86295"/>
    <w:rsid w:val="00E86348"/>
    <w:rsid w:val="00E86378"/>
    <w:rsid w:val="00E8644A"/>
    <w:rsid w:val="00E8656C"/>
    <w:rsid w:val="00E8656F"/>
    <w:rsid w:val="00E86625"/>
    <w:rsid w:val="00E86867"/>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95"/>
    <w:rsid w:val="00E87906"/>
    <w:rsid w:val="00E87930"/>
    <w:rsid w:val="00E87AC0"/>
    <w:rsid w:val="00E87C8E"/>
    <w:rsid w:val="00E87F55"/>
    <w:rsid w:val="00E87FA4"/>
    <w:rsid w:val="00E900A9"/>
    <w:rsid w:val="00E90185"/>
    <w:rsid w:val="00E90279"/>
    <w:rsid w:val="00E90348"/>
    <w:rsid w:val="00E904D5"/>
    <w:rsid w:val="00E90540"/>
    <w:rsid w:val="00E90635"/>
    <w:rsid w:val="00E90700"/>
    <w:rsid w:val="00E907C5"/>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BB8"/>
    <w:rsid w:val="00E91EE8"/>
    <w:rsid w:val="00E91EEC"/>
    <w:rsid w:val="00E91F04"/>
    <w:rsid w:val="00E91F35"/>
    <w:rsid w:val="00E91F76"/>
    <w:rsid w:val="00E91FCC"/>
    <w:rsid w:val="00E9205C"/>
    <w:rsid w:val="00E921D5"/>
    <w:rsid w:val="00E927C4"/>
    <w:rsid w:val="00E92A97"/>
    <w:rsid w:val="00E92BAC"/>
    <w:rsid w:val="00E92BEB"/>
    <w:rsid w:val="00E92F85"/>
    <w:rsid w:val="00E93121"/>
    <w:rsid w:val="00E93128"/>
    <w:rsid w:val="00E93216"/>
    <w:rsid w:val="00E93224"/>
    <w:rsid w:val="00E933DA"/>
    <w:rsid w:val="00E935BA"/>
    <w:rsid w:val="00E936E4"/>
    <w:rsid w:val="00E93713"/>
    <w:rsid w:val="00E9375F"/>
    <w:rsid w:val="00E9391B"/>
    <w:rsid w:val="00E9396A"/>
    <w:rsid w:val="00E93C52"/>
    <w:rsid w:val="00E93E43"/>
    <w:rsid w:val="00E93F08"/>
    <w:rsid w:val="00E93F30"/>
    <w:rsid w:val="00E93F9C"/>
    <w:rsid w:val="00E93FC5"/>
    <w:rsid w:val="00E94096"/>
    <w:rsid w:val="00E940A0"/>
    <w:rsid w:val="00E94118"/>
    <w:rsid w:val="00E9421B"/>
    <w:rsid w:val="00E94427"/>
    <w:rsid w:val="00E945B0"/>
    <w:rsid w:val="00E94842"/>
    <w:rsid w:val="00E949F8"/>
    <w:rsid w:val="00E94B1D"/>
    <w:rsid w:val="00E94B47"/>
    <w:rsid w:val="00E94B83"/>
    <w:rsid w:val="00E94BD6"/>
    <w:rsid w:val="00E94D2D"/>
    <w:rsid w:val="00E94E17"/>
    <w:rsid w:val="00E9505E"/>
    <w:rsid w:val="00E951E8"/>
    <w:rsid w:val="00E953D5"/>
    <w:rsid w:val="00E95533"/>
    <w:rsid w:val="00E95565"/>
    <w:rsid w:val="00E95581"/>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FE0"/>
    <w:rsid w:val="00E960CC"/>
    <w:rsid w:val="00E960F8"/>
    <w:rsid w:val="00E96108"/>
    <w:rsid w:val="00E96119"/>
    <w:rsid w:val="00E961D2"/>
    <w:rsid w:val="00E96211"/>
    <w:rsid w:val="00E96225"/>
    <w:rsid w:val="00E962A9"/>
    <w:rsid w:val="00E963BB"/>
    <w:rsid w:val="00E96460"/>
    <w:rsid w:val="00E964A8"/>
    <w:rsid w:val="00E965A5"/>
    <w:rsid w:val="00E96784"/>
    <w:rsid w:val="00E96932"/>
    <w:rsid w:val="00E96956"/>
    <w:rsid w:val="00E96DF2"/>
    <w:rsid w:val="00E96EDD"/>
    <w:rsid w:val="00E96F95"/>
    <w:rsid w:val="00E971DF"/>
    <w:rsid w:val="00E97648"/>
    <w:rsid w:val="00E9770A"/>
    <w:rsid w:val="00E9773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6E2"/>
    <w:rsid w:val="00EA08BE"/>
    <w:rsid w:val="00EA098C"/>
    <w:rsid w:val="00EA0996"/>
    <w:rsid w:val="00EA0BB1"/>
    <w:rsid w:val="00EA0BC0"/>
    <w:rsid w:val="00EA0C29"/>
    <w:rsid w:val="00EA0E4A"/>
    <w:rsid w:val="00EA0EF3"/>
    <w:rsid w:val="00EA0F2C"/>
    <w:rsid w:val="00EA10F8"/>
    <w:rsid w:val="00EA11F1"/>
    <w:rsid w:val="00EA12C2"/>
    <w:rsid w:val="00EA146B"/>
    <w:rsid w:val="00EA148C"/>
    <w:rsid w:val="00EA162E"/>
    <w:rsid w:val="00EA16FF"/>
    <w:rsid w:val="00EA1A0A"/>
    <w:rsid w:val="00EA1A54"/>
    <w:rsid w:val="00EA1AF7"/>
    <w:rsid w:val="00EA1CBE"/>
    <w:rsid w:val="00EA1D3B"/>
    <w:rsid w:val="00EA218B"/>
    <w:rsid w:val="00EA2226"/>
    <w:rsid w:val="00EA2402"/>
    <w:rsid w:val="00EA25FD"/>
    <w:rsid w:val="00EA2614"/>
    <w:rsid w:val="00EA2641"/>
    <w:rsid w:val="00EA26FC"/>
    <w:rsid w:val="00EA29C6"/>
    <w:rsid w:val="00EA2AE2"/>
    <w:rsid w:val="00EA2B59"/>
    <w:rsid w:val="00EA2CB7"/>
    <w:rsid w:val="00EA2EC7"/>
    <w:rsid w:val="00EA31BC"/>
    <w:rsid w:val="00EA371C"/>
    <w:rsid w:val="00EA38D2"/>
    <w:rsid w:val="00EA3938"/>
    <w:rsid w:val="00EA3B5A"/>
    <w:rsid w:val="00EA3C3D"/>
    <w:rsid w:val="00EA3CB5"/>
    <w:rsid w:val="00EA3D9F"/>
    <w:rsid w:val="00EA3DAF"/>
    <w:rsid w:val="00EA409F"/>
    <w:rsid w:val="00EA410E"/>
    <w:rsid w:val="00EA443F"/>
    <w:rsid w:val="00EA44E0"/>
    <w:rsid w:val="00EA45D4"/>
    <w:rsid w:val="00EA466E"/>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6508"/>
    <w:rsid w:val="00EA65AD"/>
    <w:rsid w:val="00EA699F"/>
    <w:rsid w:val="00EA6AB1"/>
    <w:rsid w:val="00EA6B35"/>
    <w:rsid w:val="00EA6E1B"/>
    <w:rsid w:val="00EA7033"/>
    <w:rsid w:val="00EA70BE"/>
    <w:rsid w:val="00EA7266"/>
    <w:rsid w:val="00EA747F"/>
    <w:rsid w:val="00EA765C"/>
    <w:rsid w:val="00EA78AF"/>
    <w:rsid w:val="00EA78EE"/>
    <w:rsid w:val="00EA7951"/>
    <w:rsid w:val="00EA7A46"/>
    <w:rsid w:val="00EA7A8E"/>
    <w:rsid w:val="00EA7C06"/>
    <w:rsid w:val="00EA7EC1"/>
    <w:rsid w:val="00EA7F76"/>
    <w:rsid w:val="00EA7FCF"/>
    <w:rsid w:val="00EB01D8"/>
    <w:rsid w:val="00EB0224"/>
    <w:rsid w:val="00EB02D3"/>
    <w:rsid w:val="00EB0406"/>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27"/>
    <w:rsid w:val="00EB1DA8"/>
    <w:rsid w:val="00EB1E0D"/>
    <w:rsid w:val="00EB2008"/>
    <w:rsid w:val="00EB2012"/>
    <w:rsid w:val="00EB2306"/>
    <w:rsid w:val="00EB237A"/>
    <w:rsid w:val="00EB238E"/>
    <w:rsid w:val="00EB265A"/>
    <w:rsid w:val="00EB27B6"/>
    <w:rsid w:val="00EB2996"/>
    <w:rsid w:val="00EB29C5"/>
    <w:rsid w:val="00EB2A0B"/>
    <w:rsid w:val="00EB2B28"/>
    <w:rsid w:val="00EB2B73"/>
    <w:rsid w:val="00EB2E02"/>
    <w:rsid w:val="00EB2EA0"/>
    <w:rsid w:val="00EB2F4A"/>
    <w:rsid w:val="00EB30A7"/>
    <w:rsid w:val="00EB30DA"/>
    <w:rsid w:val="00EB3270"/>
    <w:rsid w:val="00EB32C0"/>
    <w:rsid w:val="00EB34B9"/>
    <w:rsid w:val="00EB380F"/>
    <w:rsid w:val="00EB3AD3"/>
    <w:rsid w:val="00EB3BAC"/>
    <w:rsid w:val="00EB3D63"/>
    <w:rsid w:val="00EB3DC4"/>
    <w:rsid w:val="00EB3F04"/>
    <w:rsid w:val="00EB4068"/>
    <w:rsid w:val="00EB40E5"/>
    <w:rsid w:val="00EB4327"/>
    <w:rsid w:val="00EB4621"/>
    <w:rsid w:val="00EB463A"/>
    <w:rsid w:val="00EB479E"/>
    <w:rsid w:val="00EB4A14"/>
    <w:rsid w:val="00EB4B86"/>
    <w:rsid w:val="00EB4C3E"/>
    <w:rsid w:val="00EB4CFF"/>
    <w:rsid w:val="00EB50F5"/>
    <w:rsid w:val="00EB525C"/>
    <w:rsid w:val="00EB52FD"/>
    <w:rsid w:val="00EB5430"/>
    <w:rsid w:val="00EB5476"/>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51"/>
    <w:rsid w:val="00EB6878"/>
    <w:rsid w:val="00EB6944"/>
    <w:rsid w:val="00EB6971"/>
    <w:rsid w:val="00EB6A47"/>
    <w:rsid w:val="00EB6B17"/>
    <w:rsid w:val="00EB6F5C"/>
    <w:rsid w:val="00EB6F6B"/>
    <w:rsid w:val="00EB6FC9"/>
    <w:rsid w:val="00EB7038"/>
    <w:rsid w:val="00EB70B0"/>
    <w:rsid w:val="00EB7176"/>
    <w:rsid w:val="00EB7633"/>
    <w:rsid w:val="00EB7736"/>
    <w:rsid w:val="00EB7749"/>
    <w:rsid w:val="00EB7A6F"/>
    <w:rsid w:val="00EB7B76"/>
    <w:rsid w:val="00EB7D8D"/>
    <w:rsid w:val="00EB7EBB"/>
    <w:rsid w:val="00EB7F05"/>
    <w:rsid w:val="00EC0059"/>
    <w:rsid w:val="00EC009F"/>
    <w:rsid w:val="00EC01B7"/>
    <w:rsid w:val="00EC0260"/>
    <w:rsid w:val="00EC0369"/>
    <w:rsid w:val="00EC0541"/>
    <w:rsid w:val="00EC0637"/>
    <w:rsid w:val="00EC0AC8"/>
    <w:rsid w:val="00EC0C6F"/>
    <w:rsid w:val="00EC0CA1"/>
    <w:rsid w:val="00EC0CF3"/>
    <w:rsid w:val="00EC0EAA"/>
    <w:rsid w:val="00EC0F0D"/>
    <w:rsid w:val="00EC10EA"/>
    <w:rsid w:val="00EC1115"/>
    <w:rsid w:val="00EC11EB"/>
    <w:rsid w:val="00EC140D"/>
    <w:rsid w:val="00EC1458"/>
    <w:rsid w:val="00EC1554"/>
    <w:rsid w:val="00EC15BF"/>
    <w:rsid w:val="00EC167F"/>
    <w:rsid w:val="00EC17E1"/>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E1"/>
    <w:rsid w:val="00EC3E81"/>
    <w:rsid w:val="00EC416E"/>
    <w:rsid w:val="00EC418F"/>
    <w:rsid w:val="00EC4299"/>
    <w:rsid w:val="00EC4357"/>
    <w:rsid w:val="00EC462B"/>
    <w:rsid w:val="00EC4723"/>
    <w:rsid w:val="00EC48ED"/>
    <w:rsid w:val="00EC4D7F"/>
    <w:rsid w:val="00EC4E00"/>
    <w:rsid w:val="00EC4ED2"/>
    <w:rsid w:val="00EC5127"/>
    <w:rsid w:val="00EC512A"/>
    <w:rsid w:val="00EC51ED"/>
    <w:rsid w:val="00EC5243"/>
    <w:rsid w:val="00EC5260"/>
    <w:rsid w:val="00EC52C0"/>
    <w:rsid w:val="00EC52F6"/>
    <w:rsid w:val="00EC56E0"/>
    <w:rsid w:val="00EC5714"/>
    <w:rsid w:val="00EC5A14"/>
    <w:rsid w:val="00EC5ADB"/>
    <w:rsid w:val="00EC5B62"/>
    <w:rsid w:val="00EC5BD3"/>
    <w:rsid w:val="00EC5C06"/>
    <w:rsid w:val="00EC5C33"/>
    <w:rsid w:val="00EC5CAC"/>
    <w:rsid w:val="00EC5DF0"/>
    <w:rsid w:val="00EC6057"/>
    <w:rsid w:val="00EC60D7"/>
    <w:rsid w:val="00EC66E8"/>
    <w:rsid w:val="00EC6847"/>
    <w:rsid w:val="00EC691D"/>
    <w:rsid w:val="00EC6B0F"/>
    <w:rsid w:val="00EC6B6F"/>
    <w:rsid w:val="00EC6C47"/>
    <w:rsid w:val="00EC6C5F"/>
    <w:rsid w:val="00EC6E10"/>
    <w:rsid w:val="00EC6E36"/>
    <w:rsid w:val="00EC6F26"/>
    <w:rsid w:val="00EC6F7E"/>
    <w:rsid w:val="00EC7036"/>
    <w:rsid w:val="00EC708B"/>
    <w:rsid w:val="00EC70DD"/>
    <w:rsid w:val="00EC737E"/>
    <w:rsid w:val="00EC73D0"/>
    <w:rsid w:val="00EC7482"/>
    <w:rsid w:val="00EC785B"/>
    <w:rsid w:val="00EC7AB9"/>
    <w:rsid w:val="00EC7AC5"/>
    <w:rsid w:val="00EC7D04"/>
    <w:rsid w:val="00EC7DB6"/>
    <w:rsid w:val="00EC7E02"/>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96A"/>
    <w:rsid w:val="00ED1A40"/>
    <w:rsid w:val="00ED1A88"/>
    <w:rsid w:val="00ED1B3D"/>
    <w:rsid w:val="00ED1B9A"/>
    <w:rsid w:val="00ED1BEC"/>
    <w:rsid w:val="00ED1D9C"/>
    <w:rsid w:val="00ED1ED0"/>
    <w:rsid w:val="00ED1F4A"/>
    <w:rsid w:val="00ED1F5A"/>
    <w:rsid w:val="00ED2197"/>
    <w:rsid w:val="00ED2281"/>
    <w:rsid w:val="00ED22EB"/>
    <w:rsid w:val="00ED2341"/>
    <w:rsid w:val="00ED236C"/>
    <w:rsid w:val="00ED250E"/>
    <w:rsid w:val="00ED274C"/>
    <w:rsid w:val="00ED275F"/>
    <w:rsid w:val="00ED2785"/>
    <w:rsid w:val="00ED2A1E"/>
    <w:rsid w:val="00ED2E52"/>
    <w:rsid w:val="00ED3024"/>
    <w:rsid w:val="00ED324A"/>
    <w:rsid w:val="00ED34D2"/>
    <w:rsid w:val="00ED376F"/>
    <w:rsid w:val="00ED37BC"/>
    <w:rsid w:val="00ED38DA"/>
    <w:rsid w:val="00ED3A71"/>
    <w:rsid w:val="00ED3B56"/>
    <w:rsid w:val="00ED3C70"/>
    <w:rsid w:val="00ED3D54"/>
    <w:rsid w:val="00ED401B"/>
    <w:rsid w:val="00ED4210"/>
    <w:rsid w:val="00ED4255"/>
    <w:rsid w:val="00ED432B"/>
    <w:rsid w:val="00ED4444"/>
    <w:rsid w:val="00ED45CD"/>
    <w:rsid w:val="00ED4660"/>
    <w:rsid w:val="00ED4772"/>
    <w:rsid w:val="00ED492C"/>
    <w:rsid w:val="00ED4B5F"/>
    <w:rsid w:val="00ED4BC9"/>
    <w:rsid w:val="00ED4C3D"/>
    <w:rsid w:val="00ED4CC8"/>
    <w:rsid w:val="00ED4F1A"/>
    <w:rsid w:val="00ED4F56"/>
    <w:rsid w:val="00ED4FDE"/>
    <w:rsid w:val="00ED4FE5"/>
    <w:rsid w:val="00ED508D"/>
    <w:rsid w:val="00ED51C9"/>
    <w:rsid w:val="00ED530B"/>
    <w:rsid w:val="00ED53AE"/>
    <w:rsid w:val="00ED5590"/>
    <w:rsid w:val="00ED5689"/>
    <w:rsid w:val="00ED56B3"/>
    <w:rsid w:val="00ED57A4"/>
    <w:rsid w:val="00ED58D3"/>
    <w:rsid w:val="00ED5995"/>
    <w:rsid w:val="00ED5A12"/>
    <w:rsid w:val="00ED5E91"/>
    <w:rsid w:val="00ED5F9F"/>
    <w:rsid w:val="00ED5FE4"/>
    <w:rsid w:val="00ED6256"/>
    <w:rsid w:val="00ED642B"/>
    <w:rsid w:val="00ED651F"/>
    <w:rsid w:val="00ED6A12"/>
    <w:rsid w:val="00ED6A61"/>
    <w:rsid w:val="00ED6AEE"/>
    <w:rsid w:val="00ED6D54"/>
    <w:rsid w:val="00ED6FA2"/>
    <w:rsid w:val="00ED71C5"/>
    <w:rsid w:val="00ED77D6"/>
    <w:rsid w:val="00ED7B63"/>
    <w:rsid w:val="00ED7CB5"/>
    <w:rsid w:val="00ED7D91"/>
    <w:rsid w:val="00ED7D9E"/>
    <w:rsid w:val="00ED7E58"/>
    <w:rsid w:val="00ED7EF0"/>
    <w:rsid w:val="00ED7F16"/>
    <w:rsid w:val="00EE015F"/>
    <w:rsid w:val="00EE0186"/>
    <w:rsid w:val="00EE0260"/>
    <w:rsid w:val="00EE03B9"/>
    <w:rsid w:val="00EE089F"/>
    <w:rsid w:val="00EE0A1D"/>
    <w:rsid w:val="00EE0A75"/>
    <w:rsid w:val="00EE0B4A"/>
    <w:rsid w:val="00EE0B8B"/>
    <w:rsid w:val="00EE1147"/>
    <w:rsid w:val="00EE1495"/>
    <w:rsid w:val="00EE1661"/>
    <w:rsid w:val="00EE167C"/>
    <w:rsid w:val="00EE16FA"/>
    <w:rsid w:val="00EE1878"/>
    <w:rsid w:val="00EE18D3"/>
    <w:rsid w:val="00EE1E64"/>
    <w:rsid w:val="00EE1E6F"/>
    <w:rsid w:val="00EE1EDD"/>
    <w:rsid w:val="00EE1FD4"/>
    <w:rsid w:val="00EE2019"/>
    <w:rsid w:val="00EE20D8"/>
    <w:rsid w:val="00EE23AB"/>
    <w:rsid w:val="00EE2485"/>
    <w:rsid w:val="00EE2503"/>
    <w:rsid w:val="00EE2631"/>
    <w:rsid w:val="00EE2705"/>
    <w:rsid w:val="00EE275C"/>
    <w:rsid w:val="00EE27B8"/>
    <w:rsid w:val="00EE28C9"/>
    <w:rsid w:val="00EE2941"/>
    <w:rsid w:val="00EE2AB0"/>
    <w:rsid w:val="00EE2B9D"/>
    <w:rsid w:val="00EE2BC8"/>
    <w:rsid w:val="00EE2BD3"/>
    <w:rsid w:val="00EE2D80"/>
    <w:rsid w:val="00EE2EA8"/>
    <w:rsid w:val="00EE2F0D"/>
    <w:rsid w:val="00EE2F89"/>
    <w:rsid w:val="00EE3381"/>
    <w:rsid w:val="00EE350A"/>
    <w:rsid w:val="00EE374D"/>
    <w:rsid w:val="00EE38FA"/>
    <w:rsid w:val="00EE393A"/>
    <w:rsid w:val="00EE39DE"/>
    <w:rsid w:val="00EE3A21"/>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0D5"/>
    <w:rsid w:val="00EE520A"/>
    <w:rsid w:val="00EE52C8"/>
    <w:rsid w:val="00EE534D"/>
    <w:rsid w:val="00EE554D"/>
    <w:rsid w:val="00EE5560"/>
    <w:rsid w:val="00EE5724"/>
    <w:rsid w:val="00EE5821"/>
    <w:rsid w:val="00EE5872"/>
    <w:rsid w:val="00EE5875"/>
    <w:rsid w:val="00EE5953"/>
    <w:rsid w:val="00EE5D20"/>
    <w:rsid w:val="00EE6166"/>
    <w:rsid w:val="00EE6180"/>
    <w:rsid w:val="00EE64AB"/>
    <w:rsid w:val="00EE64F4"/>
    <w:rsid w:val="00EE6572"/>
    <w:rsid w:val="00EE69A0"/>
    <w:rsid w:val="00EE69E8"/>
    <w:rsid w:val="00EE6B53"/>
    <w:rsid w:val="00EE6BCC"/>
    <w:rsid w:val="00EE6EC7"/>
    <w:rsid w:val="00EE6F02"/>
    <w:rsid w:val="00EE6F1E"/>
    <w:rsid w:val="00EE6FAF"/>
    <w:rsid w:val="00EE71A6"/>
    <w:rsid w:val="00EE757B"/>
    <w:rsid w:val="00EE75AF"/>
    <w:rsid w:val="00EE7660"/>
    <w:rsid w:val="00EE77B5"/>
    <w:rsid w:val="00EE7C42"/>
    <w:rsid w:val="00EE7E99"/>
    <w:rsid w:val="00EF0066"/>
    <w:rsid w:val="00EF0164"/>
    <w:rsid w:val="00EF033F"/>
    <w:rsid w:val="00EF0348"/>
    <w:rsid w:val="00EF0556"/>
    <w:rsid w:val="00EF0695"/>
    <w:rsid w:val="00EF0753"/>
    <w:rsid w:val="00EF0792"/>
    <w:rsid w:val="00EF07E0"/>
    <w:rsid w:val="00EF0887"/>
    <w:rsid w:val="00EF097F"/>
    <w:rsid w:val="00EF09EC"/>
    <w:rsid w:val="00EF0AB0"/>
    <w:rsid w:val="00EF0ABA"/>
    <w:rsid w:val="00EF0B38"/>
    <w:rsid w:val="00EF0D1C"/>
    <w:rsid w:val="00EF0DE0"/>
    <w:rsid w:val="00EF0F7E"/>
    <w:rsid w:val="00EF0FAE"/>
    <w:rsid w:val="00EF104E"/>
    <w:rsid w:val="00EF10A2"/>
    <w:rsid w:val="00EF1147"/>
    <w:rsid w:val="00EF11EC"/>
    <w:rsid w:val="00EF13F1"/>
    <w:rsid w:val="00EF14A2"/>
    <w:rsid w:val="00EF1B8B"/>
    <w:rsid w:val="00EF1BB8"/>
    <w:rsid w:val="00EF1CE5"/>
    <w:rsid w:val="00EF1F3F"/>
    <w:rsid w:val="00EF1F62"/>
    <w:rsid w:val="00EF1F9C"/>
    <w:rsid w:val="00EF2299"/>
    <w:rsid w:val="00EF239C"/>
    <w:rsid w:val="00EF2AEB"/>
    <w:rsid w:val="00EF2D89"/>
    <w:rsid w:val="00EF3198"/>
    <w:rsid w:val="00EF3244"/>
    <w:rsid w:val="00EF3A85"/>
    <w:rsid w:val="00EF3AB0"/>
    <w:rsid w:val="00EF3C14"/>
    <w:rsid w:val="00EF3D64"/>
    <w:rsid w:val="00EF3E18"/>
    <w:rsid w:val="00EF3F51"/>
    <w:rsid w:val="00EF4207"/>
    <w:rsid w:val="00EF4366"/>
    <w:rsid w:val="00EF438F"/>
    <w:rsid w:val="00EF4669"/>
    <w:rsid w:val="00EF4871"/>
    <w:rsid w:val="00EF4915"/>
    <w:rsid w:val="00EF4AE9"/>
    <w:rsid w:val="00EF4B0A"/>
    <w:rsid w:val="00EF4C3D"/>
    <w:rsid w:val="00EF4CD6"/>
    <w:rsid w:val="00EF5229"/>
    <w:rsid w:val="00EF551C"/>
    <w:rsid w:val="00EF553B"/>
    <w:rsid w:val="00EF55A0"/>
    <w:rsid w:val="00EF5918"/>
    <w:rsid w:val="00EF5A43"/>
    <w:rsid w:val="00EF5AD6"/>
    <w:rsid w:val="00EF5BC1"/>
    <w:rsid w:val="00EF5C2A"/>
    <w:rsid w:val="00EF5ED1"/>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AE"/>
    <w:rsid w:val="00EF74BB"/>
    <w:rsid w:val="00EF769B"/>
    <w:rsid w:val="00EF7B36"/>
    <w:rsid w:val="00EF7BD4"/>
    <w:rsid w:val="00F001DE"/>
    <w:rsid w:val="00F003BA"/>
    <w:rsid w:val="00F003ED"/>
    <w:rsid w:val="00F0075B"/>
    <w:rsid w:val="00F0075E"/>
    <w:rsid w:val="00F007CF"/>
    <w:rsid w:val="00F00874"/>
    <w:rsid w:val="00F008CC"/>
    <w:rsid w:val="00F008F7"/>
    <w:rsid w:val="00F00930"/>
    <w:rsid w:val="00F009CD"/>
    <w:rsid w:val="00F00AA1"/>
    <w:rsid w:val="00F00B63"/>
    <w:rsid w:val="00F00CC3"/>
    <w:rsid w:val="00F00D4B"/>
    <w:rsid w:val="00F00E3F"/>
    <w:rsid w:val="00F00FDC"/>
    <w:rsid w:val="00F01183"/>
    <w:rsid w:val="00F013F9"/>
    <w:rsid w:val="00F014B4"/>
    <w:rsid w:val="00F014BE"/>
    <w:rsid w:val="00F0165E"/>
    <w:rsid w:val="00F0180C"/>
    <w:rsid w:val="00F0183B"/>
    <w:rsid w:val="00F019BB"/>
    <w:rsid w:val="00F01CDC"/>
    <w:rsid w:val="00F01DA0"/>
    <w:rsid w:val="00F01DF3"/>
    <w:rsid w:val="00F01E23"/>
    <w:rsid w:val="00F01E77"/>
    <w:rsid w:val="00F01F02"/>
    <w:rsid w:val="00F01FDA"/>
    <w:rsid w:val="00F02018"/>
    <w:rsid w:val="00F023D2"/>
    <w:rsid w:val="00F027BA"/>
    <w:rsid w:val="00F02EA1"/>
    <w:rsid w:val="00F02F1C"/>
    <w:rsid w:val="00F033E1"/>
    <w:rsid w:val="00F033F8"/>
    <w:rsid w:val="00F03681"/>
    <w:rsid w:val="00F0369D"/>
    <w:rsid w:val="00F03870"/>
    <w:rsid w:val="00F03977"/>
    <w:rsid w:val="00F039E4"/>
    <w:rsid w:val="00F03A71"/>
    <w:rsid w:val="00F03AC2"/>
    <w:rsid w:val="00F03D18"/>
    <w:rsid w:val="00F03E63"/>
    <w:rsid w:val="00F03E79"/>
    <w:rsid w:val="00F03F2C"/>
    <w:rsid w:val="00F042DA"/>
    <w:rsid w:val="00F0433E"/>
    <w:rsid w:val="00F0434A"/>
    <w:rsid w:val="00F04506"/>
    <w:rsid w:val="00F04678"/>
    <w:rsid w:val="00F047D0"/>
    <w:rsid w:val="00F04AD7"/>
    <w:rsid w:val="00F04C97"/>
    <w:rsid w:val="00F04E0D"/>
    <w:rsid w:val="00F04E2D"/>
    <w:rsid w:val="00F05161"/>
    <w:rsid w:val="00F05227"/>
    <w:rsid w:val="00F052D9"/>
    <w:rsid w:val="00F056CE"/>
    <w:rsid w:val="00F058D6"/>
    <w:rsid w:val="00F05955"/>
    <w:rsid w:val="00F05A32"/>
    <w:rsid w:val="00F05C47"/>
    <w:rsid w:val="00F06023"/>
    <w:rsid w:val="00F06202"/>
    <w:rsid w:val="00F0628D"/>
    <w:rsid w:val="00F0637D"/>
    <w:rsid w:val="00F06651"/>
    <w:rsid w:val="00F066FE"/>
    <w:rsid w:val="00F06851"/>
    <w:rsid w:val="00F069E6"/>
    <w:rsid w:val="00F070BA"/>
    <w:rsid w:val="00F0711B"/>
    <w:rsid w:val="00F07145"/>
    <w:rsid w:val="00F07243"/>
    <w:rsid w:val="00F07627"/>
    <w:rsid w:val="00F077B5"/>
    <w:rsid w:val="00F07B51"/>
    <w:rsid w:val="00F07C12"/>
    <w:rsid w:val="00F07CEB"/>
    <w:rsid w:val="00F07DE6"/>
    <w:rsid w:val="00F07F88"/>
    <w:rsid w:val="00F07F95"/>
    <w:rsid w:val="00F1002B"/>
    <w:rsid w:val="00F10459"/>
    <w:rsid w:val="00F10545"/>
    <w:rsid w:val="00F1056C"/>
    <w:rsid w:val="00F105EB"/>
    <w:rsid w:val="00F10615"/>
    <w:rsid w:val="00F106D5"/>
    <w:rsid w:val="00F107F1"/>
    <w:rsid w:val="00F108F7"/>
    <w:rsid w:val="00F10B9B"/>
    <w:rsid w:val="00F10BA4"/>
    <w:rsid w:val="00F10CB3"/>
    <w:rsid w:val="00F10DE4"/>
    <w:rsid w:val="00F10EF1"/>
    <w:rsid w:val="00F10FC1"/>
    <w:rsid w:val="00F112FD"/>
    <w:rsid w:val="00F11372"/>
    <w:rsid w:val="00F11520"/>
    <w:rsid w:val="00F11591"/>
    <w:rsid w:val="00F115DC"/>
    <w:rsid w:val="00F116AE"/>
    <w:rsid w:val="00F11744"/>
    <w:rsid w:val="00F11C4E"/>
    <w:rsid w:val="00F11D74"/>
    <w:rsid w:val="00F11FF2"/>
    <w:rsid w:val="00F1206A"/>
    <w:rsid w:val="00F1216C"/>
    <w:rsid w:val="00F122F4"/>
    <w:rsid w:val="00F12481"/>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708"/>
    <w:rsid w:val="00F1372E"/>
    <w:rsid w:val="00F1377E"/>
    <w:rsid w:val="00F1388B"/>
    <w:rsid w:val="00F1391E"/>
    <w:rsid w:val="00F13A57"/>
    <w:rsid w:val="00F13B83"/>
    <w:rsid w:val="00F13C3E"/>
    <w:rsid w:val="00F13E19"/>
    <w:rsid w:val="00F13ECD"/>
    <w:rsid w:val="00F1445D"/>
    <w:rsid w:val="00F14538"/>
    <w:rsid w:val="00F145C1"/>
    <w:rsid w:val="00F149A7"/>
    <w:rsid w:val="00F149E5"/>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0A3"/>
    <w:rsid w:val="00F16174"/>
    <w:rsid w:val="00F163F6"/>
    <w:rsid w:val="00F16431"/>
    <w:rsid w:val="00F16717"/>
    <w:rsid w:val="00F1671C"/>
    <w:rsid w:val="00F167EF"/>
    <w:rsid w:val="00F16E44"/>
    <w:rsid w:val="00F16F98"/>
    <w:rsid w:val="00F170CB"/>
    <w:rsid w:val="00F17117"/>
    <w:rsid w:val="00F178E7"/>
    <w:rsid w:val="00F17B23"/>
    <w:rsid w:val="00F17E4B"/>
    <w:rsid w:val="00F17E94"/>
    <w:rsid w:val="00F17EAE"/>
    <w:rsid w:val="00F200FB"/>
    <w:rsid w:val="00F2025C"/>
    <w:rsid w:val="00F2027F"/>
    <w:rsid w:val="00F202F1"/>
    <w:rsid w:val="00F20441"/>
    <w:rsid w:val="00F204DD"/>
    <w:rsid w:val="00F20514"/>
    <w:rsid w:val="00F2076B"/>
    <w:rsid w:val="00F20800"/>
    <w:rsid w:val="00F209B3"/>
    <w:rsid w:val="00F20BDB"/>
    <w:rsid w:val="00F212D5"/>
    <w:rsid w:val="00F216DD"/>
    <w:rsid w:val="00F21785"/>
    <w:rsid w:val="00F218D4"/>
    <w:rsid w:val="00F21A05"/>
    <w:rsid w:val="00F21C8E"/>
    <w:rsid w:val="00F21D0A"/>
    <w:rsid w:val="00F21EDF"/>
    <w:rsid w:val="00F2200A"/>
    <w:rsid w:val="00F2250A"/>
    <w:rsid w:val="00F225CE"/>
    <w:rsid w:val="00F22720"/>
    <w:rsid w:val="00F2283E"/>
    <w:rsid w:val="00F228E1"/>
    <w:rsid w:val="00F22A6F"/>
    <w:rsid w:val="00F22B78"/>
    <w:rsid w:val="00F22C89"/>
    <w:rsid w:val="00F22C97"/>
    <w:rsid w:val="00F2309D"/>
    <w:rsid w:val="00F230E2"/>
    <w:rsid w:val="00F23356"/>
    <w:rsid w:val="00F234A0"/>
    <w:rsid w:val="00F23534"/>
    <w:rsid w:val="00F23545"/>
    <w:rsid w:val="00F235BC"/>
    <w:rsid w:val="00F23631"/>
    <w:rsid w:val="00F236E5"/>
    <w:rsid w:val="00F237DC"/>
    <w:rsid w:val="00F238B4"/>
    <w:rsid w:val="00F23E46"/>
    <w:rsid w:val="00F23EDC"/>
    <w:rsid w:val="00F23F21"/>
    <w:rsid w:val="00F2456F"/>
    <w:rsid w:val="00F24717"/>
    <w:rsid w:val="00F24788"/>
    <w:rsid w:val="00F24D6A"/>
    <w:rsid w:val="00F24F6E"/>
    <w:rsid w:val="00F25017"/>
    <w:rsid w:val="00F25223"/>
    <w:rsid w:val="00F2547B"/>
    <w:rsid w:val="00F2569C"/>
    <w:rsid w:val="00F256B2"/>
    <w:rsid w:val="00F256F3"/>
    <w:rsid w:val="00F25731"/>
    <w:rsid w:val="00F2585C"/>
    <w:rsid w:val="00F258CA"/>
    <w:rsid w:val="00F25AEC"/>
    <w:rsid w:val="00F25B76"/>
    <w:rsid w:val="00F25EF0"/>
    <w:rsid w:val="00F26161"/>
    <w:rsid w:val="00F2640F"/>
    <w:rsid w:val="00F26608"/>
    <w:rsid w:val="00F266E9"/>
    <w:rsid w:val="00F26823"/>
    <w:rsid w:val="00F26856"/>
    <w:rsid w:val="00F26937"/>
    <w:rsid w:val="00F26D6E"/>
    <w:rsid w:val="00F26DB0"/>
    <w:rsid w:val="00F26DFB"/>
    <w:rsid w:val="00F26F3B"/>
    <w:rsid w:val="00F26FCE"/>
    <w:rsid w:val="00F27055"/>
    <w:rsid w:val="00F272F5"/>
    <w:rsid w:val="00F273FB"/>
    <w:rsid w:val="00F27599"/>
    <w:rsid w:val="00F2765A"/>
    <w:rsid w:val="00F27735"/>
    <w:rsid w:val="00F279DD"/>
    <w:rsid w:val="00F27AC6"/>
    <w:rsid w:val="00F27C34"/>
    <w:rsid w:val="00F27D26"/>
    <w:rsid w:val="00F27E46"/>
    <w:rsid w:val="00F27EDA"/>
    <w:rsid w:val="00F27FA3"/>
    <w:rsid w:val="00F30095"/>
    <w:rsid w:val="00F301C2"/>
    <w:rsid w:val="00F301D5"/>
    <w:rsid w:val="00F30224"/>
    <w:rsid w:val="00F302C7"/>
    <w:rsid w:val="00F302E1"/>
    <w:rsid w:val="00F30509"/>
    <w:rsid w:val="00F30837"/>
    <w:rsid w:val="00F309A0"/>
    <w:rsid w:val="00F30C9D"/>
    <w:rsid w:val="00F30CB0"/>
    <w:rsid w:val="00F30D26"/>
    <w:rsid w:val="00F30EB2"/>
    <w:rsid w:val="00F30EE6"/>
    <w:rsid w:val="00F31472"/>
    <w:rsid w:val="00F314DB"/>
    <w:rsid w:val="00F315D1"/>
    <w:rsid w:val="00F315E5"/>
    <w:rsid w:val="00F319D0"/>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B8"/>
    <w:rsid w:val="00F325F8"/>
    <w:rsid w:val="00F3273E"/>
    <w:rsid w:val="00F3280D"/>
    <w:rsid w:val="00F3281A"/>
    <w:rsid w:val="00F3285A"/>
    <w:rsid w:val="00F329D8"/>
    <w:rsid w:val="00F32AA7"/>
    <w:rsid w:val="00F32E75"/>
    <w:rsid w:val="00F32EBD"/>
    <w:rsid w:val="00F32F56"/>
    <w:rsid w:val="00F33040"/>
    <w:rsid w:val="00F330A3"/>
    <w:rsid w:val="00F3317B"/>
    <w:rsid w:val="00F3334C"/>
    <w:rsid w:val="00F335E9"/>
    <w:rsid w:val="00F3387A"/>
    <w:rsid w:val="00F33965"/>
    <w:rsid w:val="00F33A96"/>
    <w:rsid w:val="00F33B46"/>
    <w:rsid w:val="00F33C07"/>
    <w:rsid w:val="00F33CA5"/>
    <w:rsid w:val="00F33D4F"/>
    <w:rsid w:val="00F346C4"/>
    <w:rsid w:val="00F346FA"/>
    <w:rsid w:val="00F3476A"/>
    <w:rsid w:val="00F34929"/>
    <w:rsid w:val="00F34BA0"/>
    <w:rsid w:val="00F34C34"/>
    <w:rsid w:val="00F34CB8"/>
    <w:rsid w:val="00F34CD6"/>
    <w:rsid w:val="00F34DAF"/>
    <w:rsid w:val="00F35061"/>
    <w:rsid w:val="00F352BE"/>
    <w:rsid w:val="00F352C1"/>
    <w:rsid w:val="00F3553B"/>
    <w:rsid w:val="00F356ED"/>
    <w:rsid w:val="00F35752"/>
    <w:rsid w:val="00F357CD"/>
    <w:rsid w:val="00F35873"/>
    <w:rsid w:val="00F35920"/>
    <w:rsid w:val="00F35926"/>
    <w:rsid w:val="00F359E2"/>
    <w:rsid w:val="00F35AE0"/>
    <w:rsid w:val="00F36212"/>
    <w:rsid w:val="00F36378"/>
    <w:rsid w:val="00F36563"/>
    <w:rsid w:val="00F366A5"/>
    <w:rsid w:val="00F36855"/>
    <w:rsid w:val="00F36BCE"/>
    <w:rsid w:val="00F36C18"/>
    <w:rsid w:val="00F36C5F"/>
    <w:rsid w:val="00F370B5"/>
    <w:rsid w:val="00F37259"/>
    <w:rsid w:val="00F372D3"/>
    <w:rsid w:val="00F3756B"/>
    <w:rsid w:val="00F375C4"/>
    <w:rsid w:val="00F376FF"/>
    <w:rsid w:val="00F3782E"/>
    <w:rsid w:val="00F378E9"/>
    <w:rsid w:val="00F378FB"/>
    <w:rsid w:val="00F37DA9"/>
    <w:rsid w:val="00F37DE7"/>
    <w:rsid w:val="00F400BB"/>
    <w:rsid w:val="00F4031C"/>
    <w:rsid w:val="00F4035B"/>
    <w:rsid w:val="00F405A4"/>
    <w:rsid w:val="00F40612"/>
    <w:rsid w:val="00F40894"/>
    <w:rsid w:val="00F40956"/>
    <w:rsid w:val="00F409F9"/>
    <w:rsid w:val="00F40AE1"/>
    <w:rsid w:val="00F40B8E"/>
    <w:rsid w:val="00F40C91"/>
    <w:rsid w:val="00F40DF7"/>
    <w:rsid w:val="00F4102F"/>
    <w:rsid w:val="00F4124C"/>
    <w:rsid w:val="00F41315"/>
    <w:rsid w:val="00F414A8"/>
    <w:rsid w:val="00F414B1"/>
    <w:rsid w:val="00F41524"/>
    <w:rsid w:val="00F41C87"/>
    <w:rsid w:val="00F41CEF"/>
    <w:rsid w:val="00F41DD3"/>
    <w:rsid w:val="00F41F05"/>
    <w:rsid w:val="00F41F47"/>
    <w:rsid w:val="00F4202D"/>
    <w:rsid w:val="00F42305"/>
    <w:rsid w:val="00F42524"/>
    <w:rsid w:val="00F42760"/>
    <w:rsid w:val="00F42865"/>
    <w:rsid w:val="00F428B0"/>
    <w:rsid w:val="00F42979"/>
    <w:rsid w:val="00F42A23"/>
    <w:rsid w:val="00F42A39"/>
    <w:rsid w:val="00F42AC2"/>
    <w:rsid w:val="00F42B18"/>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E4D"/>
    <w:rsid w:val="00F440FF"/>
    <w:rsid w:val="00F44269"/>
    <w:rsid w:val="00F44463"/>
    <w:rsid w:val="00F44499"/>
    <w:rsid w:val="00F444FB"/>
    <w:rsid w:val="00F4454C"/>
    <w:rsid w:val="00F445A4"/>
    <w:rsid w:val="00F447C4"/>
    <w:rsid w:val="00F44AEC"/>
    <w:rsid w:val="00F44BA2"/>
    <w:rsid w:val="00F44C92"/>
    <w:rsid w:val="00F44EC5"/>
    <w:rsid w:val="00F45049"/>
    <w:rsid w:val="00F45688"/>
    <w:rsid w:val="00F45733"/>
    <w:rsid w:val="00F45750"/>
    <w:rsid w:val="00F45782"/>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E5E"/>
    <w:rsid w:val="00F50014"/>
    <w:rsid w:val="00F50526"/>
    <w:rsid w:val="00F506DE"/>
    <w:rsid w:val="00F50945"/>
    <w:rsid w:val="00F509DE"/>
    <w:rsid w:val="00F50A6B"/>
    <w:rsid w:val="00F50BF6"/>
    <w:rsid w:val="00F50C10"/>
    <w:rsid w:val="00F50DAE"/>
    <w:rsid w:val="00F50EC9"/>
    <w:rsid w:val="00F51066"/>
    <w:rsid w:val="00F5117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5E5"/>
    <w:rsid w:val="00F52658"/>
    <w:rsid w:val="00F527A0"/>
    <w:rsid w:val="00F5283D"/>
    <w:rsid w:val="00F5292A"/>
    <w:rsid w:val="00F529F3"/>
    <w:rsid w:val="00F52ABA"/>
    <w:rsid w:val="00F52BC7"/>
    <w:rsid w:val="00F52CD9"/>
    <w:rsid w:val="00F52D37"/>
    <w:rsid w:val="00F532B8"/>
    <w:rsid w:val="00F533C6"/>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71E"/>
    <w:rsid w:val="00F54821"/>
    <w:rsid w:val="00F54945"/>
    <w:rsid w:val="00F54B7E"/>
    <w:rsid w:val="00F54C50"/>
    <w:rsid w:val="00F54CD2"/>
    <w:rsid w:val="00F54DA3"/>
    <w:rsid w:val="00F54E97"/>
    <w:rsid w:val="00F54F53"/>
    <w:rsid w:val="00F55043"/>
    <w:rsid w:val="00F55645"/>
    <w:rsid w:val="00F55A5D"/>
    <w:rsid w:val="00F55ABF"/>
    <w:rsid w:val="00F55C88"/>
    <w:rsid w:val="00F560EE"/>
    <w:rsid w:val="00F5637C"/>
    <w:rsid w:val="00F5665E"/>
    <w:rsid w:val="00F566EA"/>
    <w:rsid w:val="00F568A6"/>
    <w:rsid w:val="00F569D9"/>
    <w:rsid w:val="00F569EF"/>
    <w:rsid w:val="00F56AE4"/>
    <w:rsid w:val="00F56B71"/>
    <w:rsid w:val="00F56C00"/>
    <w:rsid w:val="00F56CE9"/>
    <w:rsid w:val="00F56DCF"/>
    <w:rsid w:val="00F56E59"/>
    <w:rsid w:val="00F56F10"/>
    <w:rsid w:val="00F57034"/>
    <w:rsid w:val="00F57665"/>
    <w:rsid w:val="00F57889"/>
    <w:rsid w:val="00F5789F"/>
    <w:rsid w:val="00F57A5F"/>
    <w:rsid w:val="00F57AE0"/>
    <w:rsid w:val="00F57BCD"/>
    <w:rsid w:val="00F600CE"/>
    <w:rsid w:val="00F602D4"/>
    <w:rsid w:val="00F602EC"/>
    <w:rsid w:val="00F6047B"/>
    <w:rsid w:val="00F60630"/>
    <w:rsid w:val="00F6071C"/>
    <w:rsid w:val="00F6094B"/>
    <w:rsid w:val="00F60A6E"/>
    <w:rsid w:val="00F60AA7"/>
    <w:rsid w:val="00F60BE9"/>
    <w:rsid w:val="00F60DE1"/>
    <w:rsid w:val="00F60ED5"/>
    <w:rsid w:val="00F610D0"/>
    <w:rsid w:val="00F61276"/>
    <w:rsid w:val="00F612B1"/>
    <w:rsid w:val="00F612B2"/>
    <w:rsid w:val="00F612E0"/>
    <w:rsid w:val="00F61302"/>
    <w:rsid w:val="00F6153B"/>
    <w:rsid w:val="00F6196F"/>
    <w:rsid w:val="00F61A08"/>
    <w:rsid w:val="00F61D3C"/>
    <w:rsid w:val="00F61D88"/>
    <w:rsid w:val="00F61FB8"/>
    <w:rsid w:val="00F61FD8"/>
    <w:rsid w:val="00F62184"/>
    <w:rsid w:val="00F62242"/>
    <w:rsid w:val="00F62304"/>
    <w:rsid w:val="00F62457"/>
    <w:rsid w:val="00F62777"/>
    <w:rsid w:val="00F62A5D"/>
    <w:rsid w:val="00F62CA2"/>
    <w:rsid w:val="00F62DBF"/>
    <w:rsid w:val="00F62DF8"/>
    <w:rsid w:val="00F62EC4"/>
    <w:rsid w:val="00F63076"/>
    <w:rsid w:val="00F630A4"/>
    <w:rsid w:val="00F630F3"/>
    <w:rsid w:val="00F631A7"/>
    <w:rsid w:val="00F6332B"/>
    <w:rsid w:val="00F63CA7"/>
    <w:rsid w:val="00F63F18"/>
    <w:rsid w:val="00F640A6"/>
    <w:rsid w:val="00F6412B"/>
    <w:rsid w:val="00F64167"/>
    <w:rsid w:val="00F641FC"/>
    <w:rsid w:val="00F6427C"/>
    <w:rsid w:val="00F64449"/>
    <w:rsid w:val="00F6447A"/>
    <w:rsid w:val="00F64522"/>
    <w:rsid w:val="00F64525"/>
    <w:rsid w:val="00F64564"/>
    <w:rsid w:val="00F64785"/>
    <w:rsid w:val="00F647F7"/>
    <w:rsid w:val="00F64B51"/>
    <w:rsid w:val="00F64C47"/>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2F6"/>
    <w:rsid w:val="00F66469"/>
    <w:rsid w:val="00F666FF"/>
    <w:rsid w:val="00F66714"/>
    <w:rsid w:val="00F66731"/>
    <w:rsid w:val="00F6673E"/>
    <w:rsid w:val="00F66761"/>
    <w:rsid w:val="00F668D0"/>
    <w:rsid w:val="00F668E1"/>
    <w:rsid w:val="00F66935"/>
    <w:rsid w:val="00F669F5"/>
    <w:rsid w:val="00F66C2E"/>
    <w:rsid w:val="00F66F8E"/>
    <w:rsid w:val="00F670BB"/>
    <w:rsid w:val="00F67370"/>
    <w:rsid w:val="00F674A0"/>
    <w:rsid w:val="00F676EE"/>
    <w:rsid w:val="00F6783E"/>
    <w:rsid w:val="00F67911"/>
    <w:rsid w:val="00F67B8D"/>
    <w:rsid w:val="00F67BD8"/>
    <w:rsid w:val="00F67BFF"/>
    <w:rsid w:val="00F67ED9"/>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1ECA"/>
    <w:rsid w:val="00F720D3"/>
    <w:rsid w:val="00F720DE"/>
    <w:rsid w:val="00F722EF"/>
    <w:rsid w:val="00F72355"/>
    <w:rsid w:val="00F72584"/>
    <w:rsid w:val="00F7266D"/>
    <w:rsid w:val="00F726CD"/>
    <w:rsid w:val="00F727E1"/>
    <w:rsid w:val="00F7290D"/>
    <w:rsid w:val="00F72AD9"/>
    <w:rsid w:val="00F72BE2"/>
    <w:rsid w:val="00F72C24"/>
    <w:rsid w:val="00F72C7E"/>
    <w:rsid w:val="00F72E22"/>
    <w:rsid w:val="00F72EEC"/>
    <w:rsid w:val="00F72F11"/>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D08"/>
    <w:rsid w:val="00F73D95"/>
    <w:rsid w:val="00F74052"/>
    <w:rsid w:val="00F74320"/>
    <w:rsid w:val="00F745F0"/>
    <w:rsid w:val="00F74753"/>
    <w:rsid w:val="00F74769"/>
    <w:rsid w:val="00F7483A"/>
    <w:rsid w:val="00F74933"/>
    <w:rsid w:val="00F7494E"/>
    <w:rsid w:val="00F7509A"/>
    <w:rsid w:val="00F7513E"/>
    <w:rsid w:val="00F75142"/>
    <w:rsid w:val="00F75169"/>
    <w:rsid w:val="00F751B1"/>
    <w:rsid w:val="00F751EC"/>
    <w:rsid w:val="00F7553D"/>
    <w:rsid w:val="00F75756"/>
    <w:rsid w:val="00F7586B"/>
    <w:rsid w:val="00F75D39"/>
    <w:rsid w:val="00F75D57"/>
    <w:rsid w:val="00F75F2F"/>
    <w:rsid w:val="00F7606D"/>
    <w:rsid w:val="00F763CA"/>
    <w:rsid w:val="00F76423"/>
    <w:rsid w:val="00F76445"/>
    <w:rsid w:val="00F7649F"/>
    <w:rsid w:val="00F765F5"/>
    <w:rsid w:val="00F7666E"/>
    <w:rsid w:val="00F769C8"/>
    <w:rsid w:val="00F76A9C"/>
    <w:rsid w:val="00F76AFF"/>
    <w:rsid w:val="00F76CEB"/>
    <w:rsid w:val="00F76EB2"/>
    <w:rsid w:val="00F76ECC"/>
    <w:rsid w:val="00F76FF5"/>
    <w:rsid w:val="00F7706D"/>
    <w:rsid w:val="00F771C6"/>
    <w:rsid w:val="00F77322"/>
    <w:rsid w:val="00F7734D"/>
    <w:rsid w:val="00F777FC"/>
    <w:rsid w:val="00F779A1"/>
    <w:rsid w:val="00F77C86"/>
    <w:rsid w:val="00F77D55"/>
    <w:rsid w:val="00F80175"/>
    <w:rsid w:val="00F802E8"/>
    <w:rsid w:val="00F80399"/>
    <w:rsid w:val="00F80465"/>
    <w:rsid w:val="00F80509"/>
    <w:rsid w:val="00F80543"/>
    <w:rsid w:val="00F80B5C"/>
    <w:rsid w:val="00F80CF6"/>
    <w:rsid w:val="00F80F0B"/>
    <w:rsid w:val="00F810AC"/>
    <w:rsid w:val="00F811ED"/>
    <w:rsid w:val="00F812C8"/>
    <w:rsid w:val="00F8132D"/>
    <w:rsid w:val="00F8150C"/>
    <w:rsid w:val="00F81613"/>
    <w:rsid w:val="00F81762"/>
    <w:rsid w:val="00F81778"/>
    <w:rsid w:val="00F817D3"/>
    <w:rsid w:val="00F81819"/>
    <w:rsid w:val="00F818AE"/>
    <w:rsid w:val="00F81A0D"/>
    <w:rsid w:val="00F81B40"/>
    <w:rsid w:val="00F81C03"/>
    <w:rsid w:val="00F81DEA"/>
    <w:rsid w:val="00F820C4"/>
    <w:rsid w:val="00F820CA"/>
    <w:rsid w:val="00F823E8"/>
    <w:rsid w:val="00F823F1"/>
    <w:rsid w:val="00F82997"/>
    <w:rsid w:val="00F82A21"/>
    <w:rsid w:val="00F82ADC"/>
    <w:rsid w:val="00F82B8A"/>
    <w:rsid w:val="00F82ED7"/>
    <w:rsid w:val="00F82F75"/>
    <w:rsid w:val="00F8303B"/>
    <w:rsid w:val="00F831C5"/>
    <w:rsid w:val="00F833A1"/>
    <w:rsid w:val="00F833D7"/>
    <w:rsid w:val="00F836E8"/>
    <w:rsid w:val="00F837EF"/>
    <w:rsid w:val="00F83829"/>
    <w:rsid w:val="00F839E2"/>
    <w:rsid w:val="00F83A33"/>
    <w:rsid w:val="00F83BE5"/>
    <w:rsid w:val="00F83D01"/>
    <w:rsid w:val="00F83DB3"/>
    <w:rsid w:val="00F83DEE"/>
    <w:rsid w:val="00F83F10"/>
    <w:rsid w:val="00F83F17"/>
    <w:rsid w:val="00F84069"/>
    <w:rsid w:val="00F84171"/>
    <w:rsid w:val="00F841CA"/>
    <w:rsid w:val="00F84363"/>
    <w:rsid w:val="00F843D7"/>
    <w:rsid w:val="00F84791"/>
    <w:rsid w:val="00F847C2"/>
    <w:rsid w:val="00F849E1"/>
    <w:rsid w:val="00F84B3F"/>
    <w:rsid w:val="00F84C13"/>
    <w:rsid w:val="00F84F3A"/>
    <w:rsid w:val="00F84F7A"/>
    <w:rsid w:val="00F8504B"/>
    <w:rsid w:val="00F850AB"/>
    <w:rsid w:val="00F85452"/>
    <w:rsid w:val="00F85536"/>
    <w:rsid w:val="00F85659"/>
    <w:rsid w:val="00F85761"/>
    <w:rsid w:val="00F85CD1"/>
    <w:rsid w:val="00F85E30"/>
    <w:rsid w:val="00F85E7A"/>
    <w:rsid w:val="00F86045"/>
    <w:rsid w:val="00F860A8"/>
    <w:rsid w:val="00F860D0"/>
    <w:rsid w:val="00F86350"/>
    <w:rsid w:val="00F8655E"/>
    <w:rsid w:val="00F8657A"/>
    <w:rsid w:val="00F86650"/>
    <w:rsid w:val="00F8679A"/>
    <w:rsid w:val="00F867E1"/>
    <w:rsid w:val="00F867F4"/>
    <w:rsid w:val="00F86BF5"/>
    <w:rsid w:val="00F87056"/>
    <w:rsid w:val="00F8706F"/>
    <w:rsid w:val="00F870B1"/>
    <w:rsid w:val="00F870F4"/>
    <w:rsid w:val="00F87117"/>
    <w:rsid w:val="00F871FB"/>
    <w:rsid w:val="00F8736C"/>
    <w:rsid w:val="00F87590"/>
    <w:rsid w:val="00F87707"/>
    <w:rsid w:val="00F8787C"/>
    <w:rsid w:val="00F87CE7"/>
    <w:rsid w:val="00F87DDB"/>
    <w:rsid w:val="00F87E16"/>
    <w:rsid w:val="00F87EE7"/>
    <w:rsid w:val="00F87F7C"/>
    <w:rsid w:val="00F90032"/>
    <w:rsid w:val="00F900A8"/>
    <w:rsid w:val="00F9030E"/>
    <w:rsid w:val="00F9048A"/>
    <w:rsid w:val="00F9066F"/>
    <w:rsid w:val="00F9090D"/>
    <w:rsid w:val="00F90A0B"/>
    <w:rsid w:val="00F90ADB"/>
    <w:rsid w:val="00F90E78"/>
    <w:rsid w:val="00F90F69"/>
    <w:rsid w:val="00F9103A"/>
    <w:rsid w:val="00F9117B"/>
    <w:rsid w:val="00F91209"/>
    <w:rsid w:val="00F91541"/>
    <w:rsid w:val="00F91596"/>
    <w:rsid w:val="00F9182C"/>
    <w:rsid w:val="00F91863"/>
    <w:rsid w:val="00F91958"/>
    <w:rsid w:val="00F91F94"/>
    <w:rsid w:val="00F91FBD"/>
    <w:rsid w:val="00F92081"/>
    <w:rsid w:val="00F92188"/>
    <w:rsid w:val="00F9221F"/>
    <w:rsid w:val="00F922C3"/>
    <w:rsid w:val="00F9237C"/>
    <w:rsid w:val="00F9251F"/>
    <w:rsid w:val="00F92532"/>
    <w:rsid w:val="00F925DB"/>
    <w:rsid w:val="00F925F2"/>
    <w:rsid w:val="00F9280C"/>
    <w:rsid w:val="00F92A5D"/>
    <w:rsid w:val="00F92B2B"/>
    <w:rsid w:val="00F92D15"/>
    <w:rsid w:val="00F92DCE"/>
    <w:rsid w:val="00F931C7"/>
    <w:rsid w:val="00F9334E"/>
    <w:rsid w:val="00F93460"/>
    <w:rsid w:val="00F934E1"/>
    <w:rsid w:val="00F93559"/>
    <w:rsid w:val="00F93794"/>
    <w:rsid w:val="00F938D1"/>
    <w:rsid w:val="00F93D72"/>
    <w:rsid w:val="00F93DFC"/>
    <w:rsid w:val="00F93E65"/>
    <w:rsid w:val="00F93E91"/>
    <w:rsid w:val="00F93FCF"/>
    <w:rsid w:val="00F94030"/>
    <w:rsid w:val="00F94070"/>
    <w:rsid w:val="00F94127"/>
    <w:rsid w:val="00F944A1"/>
    <w:rsid w:val="00F945EF"/>
    <w:rsid w:val="00F94666"/>
    <w:rsid w:val="00F94724"/>
    <w:rsid w:val="00F94AA5"/>
    <w:rsid w:val="00F94F20"/>
    <w:rsid w:val="00F95080"/>
    <w:rsid w:val="00F950B5"/>
    <w:rsid w:val="00F9513F"/>
    <w:rsid w:val="00F95146"/>
    <w:rsid w:val="00F951B8"/>
    <w:rsid w:val="00F9546B"/>
    <w:rsid w:val="00F956C1"/>
    <w:rsid w:val="00F956F2"/>
    <w:rsid w:val="00F95719"/>
    <w:rsid w:val="00F95876"/>
    <w:rsid w:val="00F95954"/>
    <w:rsid w:val="00F95981"/>
    <w:rsid w:val="00F95989"/>
    <w:rsid w:val="00F95C97"/>
    <w:rsid w:val="00F95D30"/>
    <w:rsid w:val="00F962B3"/>
    <w:rsid w:val="00F9638A"/>
    <w:rsid w:val="00F965AC"/>
    <w:rsid w:val="00F96638"/>
    <w:rsid w:val="00F96B4C"/>
    <w:rsid w:val="00F96E29"/>
    <w:rsid w:val="00F96EA0"/>
    <w:rsid w:val="00F97549"/>
    <w:rsid w:val="00F97623"/>
    <w:rsid w:val="00F97908"/>
    <w:rsid w:val="00F97A59"/>
    <w:rsid w:val="00F97B43"/>
    <w:rsid w:val="00F97E8C"/>
    <w:rsid w:val="00F97FF2"/>
    <w:rsid w:val="00FA02F1"/>
    <w:rsid w:val="00FA0697"/>
    <w:rsid w:val="00FA07F8"/>
    <w:rsid w:val="00FA0810"/>
    <w:rsid w:val="00FA0BA7"/>
    <w:rsid w:val="00FA0D87"/>
    <w:rsid w:val="00FA0DD2"/>
    <w:rsid w:val="00FA103C"/>
    <w:rsid w:val="00FA105C"/>
    <w:rsid w:val="00FA1475"/>
    <w:rsid w:val="00FA148A"/>
    <w:rsid w:val="00FA15CE"/>
    <w:rsid w:val="00FA1663"/>
    <w:rsid w:val="00FA1678"/>
    <w:rsid w:val="00FA1717"/>
    <w:rsid w:val="00FA1818"/>
    <w:rsid w:val="00FA182F"/>
    <w:rsid w:val="00FA18C8"/>
    <w:rsid w:val="00FA1976"/>
    <w:rsid w:val="00FA19B4"/>
    <w:rsid w:val="00FA1D71"/>
    <w:rsid w:val="00FA2276"/>
    <w:rsid w:val="00FA23CA"/>
    <w:rsid w:val="00FA265E"/>
    <w:rsid w:val="00FA27C8"/>
    <w:rsid w:val="00FA2977"/>
    <w:rsid w:val="00FA2B7D"/>
    <w:rsid w:val="00FA2C6F"/>
    <w:rsid w:val="00FA2CAD"/>
    <w:rsid w:val="00FA2E56"/>
    <w:rsid w:val="00FA30A3"/>
    <w:rsid w:val="00FA30E3"/>
    <w:rsid w:val="00FA33FA"/>
    <w:rsid w:val="00FA3654"/>
    <w:rsid w:val="00FA3785"/>
    <w:rsid w:val="00FA3B76"/>
    <w:rsid w:val="00FA3C99"/>
    <w:rsid w:val="00FA3CF3"/>
    <w:rsid w:val="00FA3E21"/>
    <w:rsid w:val="00FA3EF4"/>
    <w:rsid w:val="00FA3F87"/>
    <w:rsid w:val="00FA3FEC"/>
    <w:rsid w:val="00FA401E"/>
    <w:rsid w:val="00FA416A"/>
    <w:rsid w:val="00FA436E"/>
    <w:rsid w:val="00FA43D7"/>
    <w:rsid w:val="00FA46CC"/>
    <w:rsid w:val="00FA47CB"/>
    <w:rsid w:val="00FA4836"/>
    <w:rsid w:val="00FA4A0E"/>
    <w:rsid w:val="00FA4A71"/>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FA"/>
    <w:rsid w:val="00FA6163"/>
    <w:rsid w:val="00FA62BC"/>
    <w:rsid w:val="00FA6560"/>
    <w:rsid w:val="00FA664E"/>
    <w:rsid w:val="00FA666B"/>
    <w:rsid w:val="00FA66F2"/>
    <w:rsid w:val="00FA673A"/>
    <w:rsid w:val="00FA67BC"/>
    <w:rsid w:val="00FA6879"/>
    <w:rsid w:val="00FA6956"/>
    <w:rsid w:val="00FA69E1"/>
    <w:rsid w:val="00FA6A2E"/>
    <w:rsid w:val="00FA6A9C"/>
    <w:rsid w:val="00FA6B6C"/>
    <w:rsid w:val="00FA6F11"/>
    <w:rsid w:val="00FA6F14"/>
    <w:rsid w:val="00FA6F25"/>
    <w:rsid w:val="00FA70BE"/>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2E3"/>
    <w:rsid w:val="00FB13F1"/>
    <w:rsid w:val="00FB1527"/>
    <w:rsid w:val="00FB15C4"/>
    <w:rsid w:val="00FB17D9"/>
    <w:rsid w:val="00FB1941"/>
    <w:rsid w:val="00FB197A"/>
    <w:rsid w:val="00FB1A11"/>
    <w:rsid w:val="00FB1C09"/>
    <w:rsid w:val="00FB1C35"/>
    <w:rsid w:val="00FB1C66"/>
    <w:rsid w:val="00FB1C76"/>
    <w:rsid w:val="00FB2019"/>
    <w:rsid w:val="00FB2237"/>
    <w:rsid w:val="00FB2240"/>
    <w:rsid w:val="00FB23C7"/>
    <w:rsid w:val="00FB24D3"/>
    <w:rsid w:val="00FB2537"/>
    <w:rsid w:val="00FB27DD"/>
    <w:rsid w:val="00FB29C4"/>
    <w:rsid w:val="00FB2C79"/>
    <w:rsid w:val="00FB2EB4"/>
    <w:rsid w:val="00FB2FE0"/>
    <w:rsid w:val="00FB3007"/>
    <w:rsid w:val="00FB3008"/>
    <w:rsid w:val="00FB315F"/>
    <w:rsid w:val="00FB3170"/>
    <w:rsid w:val="00FB323F"/>
    <w:rsid w:val="00FB337D"/>
    <w:rsid w:val="00FB33DC"/>
    <w:rsid w:val="00FB3420"/>
    <w:rsid w:val="00FB3449"/>
    <w:rsid w:val="00FB365C"/>
    <w:rsid w:val="00FB36D5"/>
    <w:rsid w:val="00FB37ED"/>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E7"/>
    <w:rsid w:val="00FB4DE9"/>
    <w:rsid w:val="00FB4E12"/>
    <w:rsid w:val="00FB5157"/>
    <w:rsid w:val="00FB5267"/>
    <w:rsid w:val="00FB52C7"/>
    <w:rsid w:val="00FB5377"/>
    <w:rsid w:val="00FB54E8"/>
    <w:rsid w:val="00FB575A"/>
    <w:rsid w:val="00FB5762"/>
    <w:rsid w:val="00FB5A05"/>
    <w:rsid w:val="00FB5A2E"/>
    <w:rsid w:val="00FB5C24"/>
    <w:rsid w:val="00FB5D8B"/>
    <w:rsid w:val="00FB6165"/>
    <w:rsid w:val="00FB630B"/>
    <w:rsid w:val="00FB63B4"/>
    <w:rsid w:val="00FB649B"/>
    <w:rsid w:val="00FB67F4"/>
    <w:rsid w:val="00FB686F"/>
    <w:rsid w:val="00FB6937"/>
    <w:rsid w:val="00FB6AD0"/>
    <w:rsid w:val="00FB6ADB"/>
    <w:rsid w:val="00FB6C70"/>
    <w:rsid w:val="00FB6CD9"/>
    <w:rsid w:val="00FB6E25"/>
    <w:rsid w:val="00FB6EAA"/>
    <w:rsid w:val="00FB721E"/>
    <w:rsid w:val="00FB7342"/>
    <w:rsid w:val="00FB78D7"/>
    <w:rsid w:val="00FB7907"/>
    <w:rsid w:val="00FB7ACD"/>
    <w:rsid w:val="00FB7EB6"/>
    <w:rsid w:val="00FC0150"/>
    <w:rsid w:val="00FC031E"/>
    <w:rsid w:val="00FC03AB"/>
    <w:rsid w:val="00FC03DA"/>
    <w:rsid w:val="00FC1299"/>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9ED"/>
    <w:rsid w:val="00FC2A76"/>
    <w:rsid w:val="00FC2B7A"/>
    <w:rsid w:val="00FC2E68"/>
    <w:rsid w:val="00FC2E8D"/>
    <w:rsid w:val="00FC2EDD"/>
    <w:rsid w:val="00FC2EF6"/>
    <w:rsid w:val="00FC3184"/>
    <w:rsid w:val="00FC31B5"/>
    <w:rsid w:val="00FC365A"/>
    <w:rsid w:val="00FC3725"/>
    <w:rsid w:val="00FC394D"/>
    <w:rsid w:val="00FC3A04"/>
    <w:rsid w:val="00FC3A27"/>
    <w:rsid w:val="00FC3A5A"/>
    <w:rsid w:val="00FC3C01"/>
    <w:rsid w:val="00FC3CB6"/>
    <w:rsid w:val="00FC3CF4"/>
    <w:rsid w:val="00FC3D5D"/>
    <w:rsid w:val="00FC3FAC"/>
    <w:rsid w:val="00FC42FB"/>
    <w:rsid w:val="00FC4729"/>
    <w:rsid w:val="00FC47C3"/>
    <w:rsid w:val="00FC49F3"/>
    <w:rsid w:val="00FC4A1E"/>
    <w:rsid w:val="00FC4A8C"/>
    <w:rsid w:val="00FC4B33"/>
    <w:rsid w:val="00FC4ED3"/>
    <w:rsid w:val="00FC53DB"/>
    <w:rsid w:val="00FC544F"/>
    <w:rsid w:val="00FC54FF"/>
    <w:rsid w:val="00FC56AD"/>
    <w:rsid w:val="00FC57F1"/>
    <w:rsid w:val="00FC5961"/>
    <w:rsid w:val="00FC5AF3"/>
    <w:rsid w:val="00FC5BDE"/>
    <w:rsid w:val="00FC5D02"/>
    <w:rsid w:val="00FC5E4D"/>
    <w:rsid w:val="00FC5FC2"/>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130B"/>
    <w:rsid w:val="00FD150C"/>
    <w:rsid w:val="00FD162E"/>
    <w:rsid w:val="00FD1641"/>
    <w:rsid w:val="00FD18C0"/>
    <w:rsid w:val="00FD1A97"/>
    <w:rsid w:val="00FD1ABB"/>
    <w:rsid w:val="00FD1C8C"/>
    <w:rsid w:val="00FD1CB7"/>
    <w:rsid w:val="00FD1ED7"/>
    <w:rsid w:val="00FD20C5"/>
    <w:rsid w:val="00FD20ED"/>
    <w:rsid w:val="00FD2304"/>
    <w:rsid w:val="00FD2538"/>
    <w:rsid w:val="00FD2566"/>
    <w:rsid w:val="00FD25D4"/>
    <w:rsid w:val="00FD26C4"/>
    <w:rsid w:val="00FD2888"/>
    <w:rsid w:val="00FD28FD"/>
    <w:rsid w:val="00FD2917"/>
    <w:rsid w:val="00FD2961"/>
    <w:rsid w:val="00FD29A1"/>
    <w:rsid w:val="00FD2D7B"/>
    <w:rsid w:val="00FD2D99"/>
    <w:rsid w:val="00FD2E09"/>
    <w:rsid w:val="00FD2F0B"/>
    <w:rsid w:val="00FD2FCF"/>
    <w:rsid w:val="00FD3221"/>
    <w:rsid w:val="00FD3337"/>
    <w:rsid w:val="00FD33B9"/>
    <w:rsid w:val="00FD3768"/>
    <w:rsid w:val="00FD37F6"/>
    <w:rsid w:val="00FD3B63"/>
    <w:rsid w:val="00FD3D92"/>
    <w:rsid w:val="00FD3E82"/>
    <w:rsid w:val="00FD3F83"/>
    <w:rsid w:val="00FD40FD"/>
    <w:rsid w:val="00FD42D8"/>
    <w:rsid w:val="00FD4442"/>
    <w:rsid w:val="00FD4589"/>
    <w:rsid w:val="00FD473E"/>
    <w:rsid w:val="00FD4987"/>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ED"/>
    <w:rsid w:val="00FD6D77"/>
    <w:rsid w:val="00FD6F5E"/>
    <w:rsid w:val="00FD6F6F"/>
    <w:rsid w:val="00FD6FDC"/>
    <w:rsid w:val="00FD71FE"/>
    <w:rsid w:val="00FD7252"/>
    <w:rsid w:val="00FD7469"/>
    <w:rsid w:val="00FD7555"/>
    <w:rsid w:val="00FD7581"/>
    <w:rsid w:val="00FD78E1"/>
    <w:rsid w:val="00FD7C05"/>
    <w:rsid w:val="00FD7DF9"/>
    <w:rsid w:val="00FE03D9"/>
    <w:rsid w:val="00FE04BB"/>
    <w:rsid w:val="00FE056E"/>
    <w:rsid w:val="00FE06C3"/>
    <w:rsid w:val="00FE0866"/>
    <w:rsid w:val="00FE090E"/>
    <w:rsid w:val="00FE0A9A"/>
    <w:rsid w:val="00FE0B51"/>
    <w:rsid w:val="00FE0B78"/>
    <w:rsid w:val="00FE0BD3"/>
    <w:rsid w:val="00FE0C4F"/>
    <w:rsid w:val="00FE0D17"/>
    <w:rsid w:val="00FE0ED4"/>
    <w:rsid w:val="00FE0EEC"/>
    <w:rsid w:val="00FE120C"/>
    <w:rsid w:val="00FE12D9"/>
    <w:rsid w:val="00FE1364"/>
    <w:rsid w:val="00FE16AA"/>
    <w:rsid w:val="00FE1BE4"/>
    <w:rsid w:val="00FE1CB9"/>
    <w:rsid w:val="00FE1D56"/>
    <w:rsid w:val="00FE1E3D"/>
    <w:rsid w:val="00FE1EAB"/>
    <w:rsid w:val="00FE1FCF"/>
    <w:rsid w:val="00FE20B6"/>
    <w:rsid w:val="00FE2107"/>
    <w:rsid w:val="00FE2237"/>
    <w:rsid w:val="00FE2432"/>
    <w:rsid w:val="00FE26E2"/>
    <w:rsid w:val="00FE277C"/>
    <w:rsid w:val="00FE2982"/>
    <w:rsid w:val="00FE2BB7"/>
    <w:rsid w:val="00FE2C5D"/>
    <w:rsid w:val="00FE2C66"/>
    <w:rsid w:val="00FE2DB1"/>
    <w:rsid w:val="00FE2E42"/>
    <w:rsid w:val="00FE2FEA"/>
    <w:rsid w:val="00FE3065"/>
    <w:rsid w:val="00FE307F"/>
    <w:rsid w:val="00FE31E6"/>
    <w:rsid w:val="00FE32E0"/>
    <w:rsid w:val="00FE3465"/>
    <w:rsid w:val="00FE3510"/>
    <w:rsid w:val="00FE37C3"/>
    <w:rsid w:val="00FE39F8"/>
    <w:rsid w:val="00FE3ACD"/>
    <w:rsid w:val="00FE3AF7"/>
    <w:rsid w:val="00FE3BA6"/>
    <w:rsid w:val="00FE3BCF"/>
    <w:rsid w:val="00FE3C9B"/>
    <w:rsid w:val="00FE3E5E"/>
    <w:rsid w:val="00FE4648"/>
    <w:rsid w:val="00FE46FB"/>
    <w:rsid w:val="00FE4770"/>
    <w:rsid w:val="00FE49DD"/>
    <w:rsid w:val="00FE4AB8"/>
    <w:rsid w:val="00FE4AF5"/>
    <w:rsid w:val="00FE4E22"/>
    <w:rsid w:val="00FE4F56"/>
    <w:rsid w:val="00FE50DD"/>
    <w:rsid w:val="00FE5153"/>
    <w:rsid w:val="00FE519B"/>
    <w:rsid w:val="00FE52E2"/>
    <w:rsid w:val="00FE556D"/>
    <w:rsid w:val="00FE57CD"/>
    <w:rsid w:val="00FE5BAC"/>
    <w:rsid w:val="00FE5CCE"/>
    <w:rsid w:val="00FE610E"/>
    <w:rsid w:val="00FE63B7"/>
    <w:rsid w:val="00FE6438"/>
    <w:rsid w:val="00FE6653"/>
    <w:rsid w:val="00FE672F"/>
    <w:rsid w:val="00FE678A"/>
    <w:rsid w:val="00FE67CF"/>
    <w:rsid w:val="00FE6822"/>
    <w:rsid w:val="00FE684A"/>
    <w:rsid w:val="00FE69D5"/>
    <w:rsid w:val="00FE6A81"/>
    <w:rsid w:val="00FE6C49"/>
    <w:rsid w:val="00FE6C90"/>
    <w:rsid w:val="00FE6C96"/>
    <w:rsid w:val="00FE6D20"/>
    <w:rsid w:val="00FE6D24"/>
    <w:rsid w:val="00FE6D26"/>
    <w:rsid w:val="00FE6D86"/>
    <w:rsid w:val="00FE6E8C"/>
    <w:rsid w:val="00FE6FB9"/>
    <w:rsid w:val="00FE7011"/>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632"/>
    <w:rsid w:val="00FF07E9"/>
    <w:rsid w:val="00FF08A8"/>
    <w:rsid w:val="00FF0938"/>
    <w:rsid w:val="00FF0A0D"/>
    <w:rsid w:val="00FF0B3E"/>
    <w:rsid w:val="00FF0D7B"/>
    <w:rsid w:val="00FF0D95"/>
    <w:rsid w:val="00FF0DB3"/>
    <w:rsid w:val="00FF0EAD"/>
    <w:rsid w:val="00FF0F43"/>
    <w:rsid w:val="00FF1057"/>
    <w:rsid w:val="00FF116C"/>
    <w:rsid w:val="00FF126D"/>
    <w:rsid w:val="00FF12E2"/>
    <w:rsid w:val="00FF12FD"/>
    <w:rsid w:val="00FF13B9"/>
    <w:rsid w:val="00FF14DB"/>
    <w:rsid w:val="00FF1540"/>
    <w:rsid w:val="00FF1870"/>
    <w:rsid w:val="00FF1973"/>
    <w:rsid w:val="00FF19A3"/>
    <w:rsid w:val="00FF1A7B"/>
    <w:rsid w:val="00FF1AB9"/>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88C"/>
    <w:rsid w:val="00FF4AAD"/>
    <w:rsid w:val="00FF4AE2"/>
    <w:rsid w:val="00FF4D2D"/>
    <w:rsid w:val="00FF4D39"/>
    <w:rsid w:val="00FF4DBE"/>
    <w:rsid w:val="00FF4DF7"/>
    <w:rsid w:val="00FF4EF6"/>
    <w:rsid w:val="00FF50A8"/>
    <w:rsid w:val="00FF5448"/>
    <w:rsid w:val="00FF5479"/>
    <w:rsid w:val="00FF551E"/>
    <w:rsid w:val="00FF5546"/>
    <w:rsid w:val="00FF556A"/>
    <w:rsid w:val="00FF5589"/>
    <w:rsid w:val="00FF55C3"/>
    <w:rsid w:val="00FF571E"/>
    <w:rsid w:val="00FF5752"/>
    <w:rsid w:val="00FF5A3D"/>
    <w:rsid w:val="00FF5AC7"/>
    <w:rsid w:val="00FF5D00"/>
    <w:rsid w:val="00FF5E51"/>
    <w:rsid w:val="00FF605E"/>
    <w:rsid w:val="00FF6090"/>
    <w:rsid w:val="00FF6292"/>
    <w:rsid w:val="00FF64D5"/>
    <w:rsid w:val="00FF65B7"/>
    <w:rsid w:val="00FF65DB"/>
    <w:rsid w:val="00FF667A"/>
    <w:rsid w:val="00FF669A"/>
    <w:rsid w:val="00FF66AB"/>
    <w:rsid w:val="00FF66FA"/>
    <w:rsid w:val="00FF677A"/>
    <w:rsid w:val="00FF6934"/>
    <w:rsid w:val="00FF6BD1"/>
    <w:rsid w:val="00FF6C8D"/>
    <w:rsid w:val="00FF6CC0"/>
    <w:rsid w:val="00FF7011"/>
    <w:rsid w:val="00FF705D"/>
    <w:rsid w:val="00FF72F3"/>
    <w:rsid w:val="00FF7340"/>
    <w:rsid w:val="00FF7372"/>
    <w:rsid w:val="00FF7512"/>
    <w:rsid w:val="00FF7563"/>
    <w:rsid w:val="00FF76E0"/>
    <w:rsid w:val="00FF7A5B"/>
    <w:rsid w:val="00FF7AF7"/>
    <w:rsid w:val="00FF7D19"/>
    <w:rsid w:val="00FF7DD7"/>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CE2"/>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Char"/>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Char"/>
    <w:qFormat/>
    <w:rsid w:val="00E33BA0"/>
    <w:pPr>
      <w:keepNext/>
      <w:spacing w:before="240" w:after="60"/>
      <w:outlineLvl w:val="3"/>
    </w:pPr>
    <w:rPr>
      <w:b/>
      <w:bCs/>
      <w:sz w:val="28"/>
      <w:szCs w:val="28"/>
    </w:rPr>
  </w:style>
  <w:style w:type="paragraph" w:styleId="5">
    <w:name w:val="heading 5"/>
    <w:aliases w:val="h5,Heading5,H5"/>
    <w:basedOn w:val="a"/>
    <w:next w:val="a"/>
    <w:link w:val="5Char"/>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link w:val="6Char"/>
    <w:uiPriority w:val="9"/>
    <w:qFormat/>
    <w:rsid w:val="00E33BA0"/>
    <w:pPr>
      <w:numPr>
        <w:ilvl w:val="5"/>
        <w:numId w:val="1"/>
      </w:numPr>
      <w:spacing w:before="240" w:after="60"/>
      <w:outlineLvl w:val="5"/>
    </w:pPr>
    <w:rPr>
      <w:b/>
      <w:bCs/>
    </w:rPr>
  </w:style>
  <w:style w:type="paragraph" w:styleId="7">
    <w:name w:val="heading 7"/>
    <w:basedOn w:val="a"/>
    <w:next w:val="a"/>
    <w:link w:val="7Char"/>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link w:val="8Char"/>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link w:val="9Char"/>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link w:val="2Char0"/>
    <w:rsid w:val="00E33BA0"/>
    <w:pPr>
      <w:spacing w:after="0"/>
      <w:jc w:val="left"/>
    </w:pPr>
    <w:rPr>
      <w:szCs w:val="20"/>
    </w:rPr>
  </w:style>
  <w:style w:type="paragraph" w:styleId="a8">
    <w:name w:val="Balloon Text"/>
    <w:basedOn w:val="a"/>
    <w:link w:val="Char3"/>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link w:val="Char4"/>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link w:val="Char5"/>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6"/>
    <w:uiPriority w:val="99"/>
    <w:qFormat/>
    <w:rsid w:val="00A354E8"/>
    <w:pPr>
      <w:jc w:val="left"/>
    </w:pPr>
  </w:style>
  <w:style w:type="paragraph" w:styleId="af0">
    <w:name w:val="annotation subject"/>
    <w:basedOn w:val="af"/>
    <w:next w:val="af"/>
    <w:link w:val="Char7"/>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8"/>
    <w:rsid w:val="004C04AC"/>
    <w:pPr>
      <w:pBdr>
        <w:bottom w:val="single" w:sz="6" w:space="1" w:color="auto"/>
      </w:pBdr>
      <w:tabs>
        <w:tab w:val="center" w:pos="4153"/>
        <w:tab w:val="right" w:pos="8306"/>
      </w:tabs>
      <w:jc w:val="center"/>
    </w:pPr>
    <w:rPr>
      <w:sz w:val="18"/>
      <w:szCs w:val="18"/>
    </w:rPr>
  </w:style>
  <w:style w:type="paragraph" w:styleId="af2">
    <w:name w:val="footer"/>
    <w:basedOn w:val="a"/>
    <w:link w:val="Char9"/>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8">
    <w:name w:val="endnote text"/>
    <w:basedOn w:val="a"/>
    <w:link w:val="Chara"/>
    <w:rsid w:val="004C04AC"/>
    <w:pPr>
      <w:jc w:val="left"/>
    </w:pPr>
  </w:style>
  <w:style w:type="character" w:customStyle="1" w:styleId="Chara">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Charb"/>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c"/>
    <w:rsid w:val="0008560E"/>
    <w:pPr>
      <w:ind w:firstLineChars="100" w:firstLine="420"/>
    </w:pPr>
    <w:rPr>
      <w:sz w:val="22"/>
      <w:szCs w:val="22"/>
    </w:rPr>
  </w:style>
  <w:style w:type="character" w:customStyle="1" w:styleId="Charc">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b">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6">
    <w:name w:val="批注文字 Char"/>
    <w:link w:val="af"/>
    <w:uiPriority w:val="99"/>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d">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e">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
    <w:basedOn w:val="a0"/>
    <w:link w:val="3"/>
    <w:rsid w:val="00137C20"/>
    <w:rPr>
      <w:b/>
      <w:sz w:val="22"/>
      <w:szCs w:val="22"/>
      <w:lang w:eastAsia="en-US"/>
    </w:rPr>
  </w:style>
  <w:style w:type="paragraph" w:customStyle="1" w:styleId="Reference">
    <w:name w:val="Reference"/>
    <w:basedOn w:val="a3"/>
    <w:link w:val="ReferenceChar"/>
    <w:rsid w:val="001320F6"/>
    <w:pPr>
      <w:widowControl w:val="0"/>
      <w:numPr>
        <w:numId w:val="7"/>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0"/>
    <w:rsid w:val="00C513A8"/>
    <w:rPr>
      <w:b/>
      <w:bCs/>
      <w:sz w:val="28"/>
      <w:szCs w:val="28"/>
      <w:lang w:eastAsia="en-US"/>
    </w:rPr>
  </w:style>
  <w:style w:type="character" w:customStyle="1" w:styleId="5Char">
    <w:name w:val="标题 5 Char"/>
    <w:aliases w:val="h5 Char,Heading5 Char,H5 Char"/>
    <w:basedOn w:val="a0"/>
    <w:link w:val="5"/>
    <w:uiPriority w:val="9"/>
    <w:rsid w:val="00C513A8"/>
    <w:rPr>
      <w:b/>
      <w:bCs/>
      <w:i/>
      <w:iCs/>
      <w:sz w:val="26"/>
      <w:szCs w:val="26"/>
      <w:lang w:eastAsia="en-US"/>
    </w:rPr>
  </w:style>
  <w:style w:type="character" w:customStyle="1" w:styleId="6Char">
    <w:name w:val="标题 6 Char"/>
    <w:basedOn w:val="a0"/>
    <w:link w:val="6"/>
    <w:uiPriority w:val="9"/>
    <w:rsid w:val="00C513A8"/>
    <w:rPr>
      <w:b/>
      <w:bCs/>
      <w:sz w:val="22"/>
      <w:szCs w:val="22"/>
      <w:lang w:eastAsia="en-US"/>
    </w:rPr>
  </w:style>
  <w:style w:type="character" w:customStyle="1" w:styleId="7Char">
    <w:name w:val="标题 7 Char"/>
    <w:basedOn w:val="a0"/>
    <w:link w:val="7"/>
    <w:uiPriority w:val="9"/>
    <w:rsid w:val="00C513A8"/>
    <w:rPr>
      <w:sz w:val="24"/>
      <w:szCs w:val="24"/>
      <w:lang w:eastAsia="en-US"/>
    </w:rPr>
  </w:style>
  <w:style w:type="character" w:customStyle="1" w:styleId="8Char">
    <w:name w:val="标题 8 Char"/>
    <w:aliases w:val="Table Heading Char"/>
    <w:basedOn w:val="a0"/>
    <w:link w:val="8"/>
    <w:uiPriority w:val="9"/>
    <w:rsid w:val="00C513A8"/>
    <w:rPr>
      <w:i/>
      <w:iCs/>
      <w:sz w:val="24"/>
      <w:szCs w:val="24"/>
      <w:lang w:eastAsia="en-US"/>
    </w:rPr>
  </w:style>
  <w:style w:type="character" w:customStyle="1" w:styleId="9Char">
    <w:name w:val="标题 9 Char"/>
    <w:aliases w:val="Figure Heading Char,FH Char,标题 91 Char"/>
    <w:basedOn w:val="a0"/>
    <w:link w:val="9"/>
    <w:uiPriority w:val="99"/>
    <w:rsid w:val="00C513A8"/>
    <w:rPr>
      <w:rFonts w:ascii="Arial" w:hAnsi="Arial" w:cs="Arial"/>
      <w:sz w:val="22"/>
      <w:szCs w:val="22"/>
      <w:lang w:eastAsia="en-US"/>
    </w:rPr>
  </w:style>
  <w:style w:type="character" w:customStyle="1" w:styleId="2Char0">
    <w:name w:val="正文文本 2 Char"/>
    <w:basedOn w:val="a0"/>
    <w:link w:val="20"/>
    <w:rsid w:val="00C513A8"/>
    <w:rPr>
      <w:sz w:val="22"/>
      <w:lang w:eastAsia="en-US"/>
    </w:rPr>
  </w:style>
  <w:style w:type="character" w:customStyle="1" w:styleId="Char3">
    <w:name w:val="批注框文本 Char"/>
    <w:basedOn w:val="a0"/>
    <w:link w:val="a8"/>
    <w:semiHidden/>
    <w:rsid w:val="00C513A8"/>
    <w:rPr>
      <w:rFonts w:ascii="Tahoma" w:hAnsi="Tahoma" w:cs="Tahoma"/>
      <w:sz w:val="16"/>
      <w:szCs w:val="16"/>
      <w:lang w:eastAsia="en-US"/>
    </w:rPr>
  </w:style>
  <w:style w:type="character" w:customStyle="1" w:styleId="Char4">
    <w:name w:val="脚注文本 Char"/>
    <w:basedOn w:val="a0"/>
    <w:link w:val="aa"/>
    <w:semiHidden/>
    <w:rsid w:val="00C513A8"/>
    <w:rPr>
      <w:lang w:eastAsia="en-US"/>
    </w:rPr>
  </w:style>
  <w:style w:type="character" w:customStyle="1" w:styleId="Char5">
    <w:name w:val="文档结构图 Char"/>
    <w:basedOn w:val="a0"/>
    <w:link w:val="ad"/>
    <w:semiHidden/>
    <w:rsid w:val="00C513A8"/>
    <w:rPr>
      <w:sz w:val="22"/>
      <w:szCs w:val="22"/>
      <w:shd w:val="clear" w:color="auto" w:fill="000080"/>
      <w:lang w:eastAsia="en-US"/>
    </w:rPr>
  </w:style>
  <w:style w:type="character" w:customStyle="1" w:styleId="Char7">
    <w:name w:val="批注主题 Char"/>
    <w:basedOn w:val="Char6"/>
    <w:link w:val="af0"/>
    <w:semiHidden/>
    <w:rsid w:val="00C513A8"/>
    <w:rPr>
      <w:b/>
      <w:bCs/>
      <w:sz w:val="22"/>
      <w:szCs w:val="22"/>
      <w:lang w:eastAsia="en-US"/>
    </w:rPr>
  </w:style>
  <w:style w:type="character" w:customStyle="1" w:styleId="Char9">
    <w:name w:val="页脚 Char"/>
    <w:basedOn w:val="a0"/>
    <w:link w:val="af2"/>
    <w:rsid w:val="00C513A8"/>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23" Type="http://schemas.microsoft.com/office/2016/09/relationships/commentsIds" Target="commentsId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F41801-11DC-415F-915A-20EE1D3E524B}">
  <ds:schemaRefs>
    <ds:schemaRef ds:uri="http://schemas.openxmlformats.org/officeDocument/2006/bibliography"/>
  </ds:schemaRefs>
</ds:datastoreItem>
</file>

<file path=customXml/itemProps2.xml><?xml version="1.0" encoding="utf-8"?>
<ds:datastoreItem xmlns:ds="http://schemas.openxmlformats.org/officeDocument/2006/customXml" ds:itemID="{963EC2F0-A269-47C6-9A30-6B88E1A2A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5493</Words>
  <Characters>31315</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36735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3</cp:revision>
  <cp:lastPrinted>2019-11-08T22:53:00Z</cp:lastPrinted>
  <dcterms:created xsi:type="dcterms:W3CDTF">2022-02-14T15:40:00Z</dcterms:created>
  <dcterms:modified xsi:type="dcterms:W3CDTF">2022-02-14T15:41:00Z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(3)G4vaNDu6xy4ib3GnqzYeNK61v1gphm3qwST+02BCSlMIV5d7Lx5FdlmL0/hfamqezQjE8sN/
Jgb8RAlCAnnoe0os0hntCpT2WqxCVM73rY+RRmcLBd+7HUPJXFZYntjQlAWURokwzGBMykqH
feSAqC4CDsRZYO2/Ljpn1dUeKL+UMMLYNCZukdoRmMj7gMGqZbHC3v3nQoKvjVdK26Yb/XYd
kNiroPYJoqKE6oJlV9</vt:lpwstr>
  </property>
  <property fmtid="{D5CDD505-2E9C-101B-9397-08002B2CF9AE}" pid="30" name="_2015_ms_pID_725343_00">
    <vt:lpwstr>_2015_ms_pID_725343</vt:lpwstr>
  </property>
  <property fmtid="{D5CDD505-2E9C-101B-9397-08002B2CF9AE}" pid="31" name="_2015_ms_pID_7253431">
    <vt:lpwstr>n/+J4cTIvgoOceZZrZ4IepgM+Q4OIB0zYOI37uDRxt0DLitvlVaXDL
pNq5jk7OyiwAv6Sgi3EEhcVri0Yt+UEMgWYWM7tr0mbqjntkvHjFG58zC/uxJN4eQj9jywvY
HtvVa2GxPDe2cByOyDJy+sbVA2vOd2FDS1lU43XhL7qFBjGB6tcerRWAL0/NlCreLKwJddhl
DBu7OjS8DDwo/6zrlwgu6BurytndbP2JD4O9</vt:lpwstr>
  </property>
  <property fmtid="{D5CDD505-2E9C-101B-9397-08002B2CF9AE}" pid="32" name="_2015_ms_pID_7253431_00">
    <vt:lpwstr>_2015_ms_pID_7253431</vt:lpwstr>
  </property>
  <property fmtid="{D5CDD505-2E9C-101B-9397-08002B2CF9AE}" pid="33" name="_2015_ms_pID_7253432">
    <vt:lpwstr>VhJY4ONSWFHy++eYsOvdO6hH5ST2R6uyU6ns
S+LyteVGW6Ds/yuhkvtmOv+q7UpIoMMZUBxGlazBemLXmJ4LOrg=</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1644810572</vt:lpwstr>
  </property>
</Properties>
</file>